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Metadata/LabelInfo.xml" ContentType="application/vnd.ms-office.classificationlabels+xml"/>
</Types>
</file>

<file path=_rels/.rels>&#65279;<?xml version="1.0" encoding="UTF-8" standalone="yes"?>
<Relationships xmlns="http://schemas.openxmlformats.org/package/2006/relationships"><Relationship Id="rId3" Type="http://schemas.openxmlformats.org/officeDocument/2006/relationships/extended-properties" Target="docProps/app.xml" /><Relationship Id="rId1" Type="http://schemas.openxmlformats.org/officeDocument/2006/relationships/officeDocument" Target="word/document.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5" w:type="pct"/>
        <w:tblInd w:w="-5" w:type="dxa"/>
        <w:tblBorders>
          <w:left w:val="single" w:sz="4" w:space="0" w:color="D9D9D9" w:themeColor="background1" w:themeShade="D9"/>
          <w:bottom w:val="single" w:sz="4" w:space="0" w:color="D9D9D9" w:themeColor="background1" w:themeShade="D9"/>
          <w:right w:val="single" w:sz="4" w:space="0" w:color="D9D9D9" w:themeColor="background1" w:themeShade="D9"/>
        </w:tblBorders>
        <w:tblLook w:val="04A0" w:firstRow="1" w:lastRow="0" w:firstColumn="1" w:lastColumn="0" w:noHBand="0" w:noVBand="1"/>
      </w:tblPr>
      <w:tblGrid>
        <w:gridCol w:w="7117"/>
        <w:gridCol w:w="3349"/>
      </w:tblGrid>
      <w:tr w14:paraId="14BE1F0E" w14:textId="77777777">
        <w:trPr>
          <w:trHeight w:val="283"/>
        </w:trPr>
        <w:tc>
          <w:tcPr>
            <w:tcW w:w="3400" w:type="pct"/>
            <w:shd w:val="clear" w:color="auto" w:fill="001038"/>
            <w:vAlign w:val="center"/>
          </w:tcPr>
          <w:p w14:paraId="5F5501C3" w14:textId="6E3B83A3">
            <w:pPr>
              <w:jc w:val="left"/>
              <w:rPr>
                <w:color w:val="EDD9C4"/>
              </w:rPr>
            </w:pPr>
            <w:bookmarkStart w:id="0" w:name="_Hlk47099189"/>
          </w:p>
        </w:tc>
        <w:tc>
          <w:tcPr>
            <w:tcW w:w="1600" w:type="pct"/>
            <w:vMerge w:val="restart"/>
            <w:shd w:val="clear" w:color="auto" w:fill="001038"/>
            <w:tcMar>
              <w:left w:w="142" w:type="dxa"/>
            </w:tcMar>
            <w:vAlign w:val="center"/>
          </w:tcPr>
          <w:p w14:paraId="5B317E10" w14:textId="50FD8C1D">
            <w:pPr>
              <w:ind w:right="136" w:firstLineChars="100" w:firstLine="200"/>
              <w:jc w:val="center"/>
              <w:rPr>
                <w:noProof/>
                <w:color w:val="EDD9C4"/>
                <w:highlight w:val="yellow"/>
              </w:rPr>
            </w:pPr>
            <w:r>
              <w:rPr>
                <w:noProof/>
                <w:color w:val="EDD9C4"/>
              </w:rPr>
              <w:drawing>
                <wp:anchor distT="0" distB="0" distL="114300" distR="114300" simplePos="0" relativeHeight="251658240" behindDoc="0" locked="0" layoutInCell="1" allowOverlap="1" wp14:anchorId="0D657CF4" wp14:editId="532D8475">
                  <wp:simplePos x="0" y="0"/>
                  <wp:positionH relativeFrom="column">
                    <wp:posOffset>127000</wp:posOffset>
                  </wp:positionH>
                  <wp:positionV relativeFrom="paragraph">
                    <wp:posOffset>1905</wp:posOffset>
                  </wp:positionV>
                  <wp:extent cx="1798955" cy="359410"/>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798955" cy="3594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2EA78520" w14:textId="77777777">
        <w:trPr>
          <w:trHeight w:val="454"/>
        </w:trPr>
        <w:tc>
          <w:tcPr>
            <w:tcW w:w="3400" w:type="pct"/>
            <w:shd w:val="clear" w:color="auto" w:fill="001038"/>
            <w:vAlign w:val="center"/>
          </w:tcPr>
          <w:p w14:paraId="6E3E9112" w14:textId="77777777">
            <w:pPr>
              <w:ind w:left="164"/>
              <w:jc w:val="left"/>
              <w:rPr>
                <w:rFonts w:eastAsia="Times New Roman" w:cs="Times New Roman"/>
                <w:color w:val="EDD9C4"/>
                <w:lang w:eastAsia="en-GB"/>
              </w:rPr>
            </w:pPr>
            <w:r>
              <w:rPr>
                <w:color w:val="EDD9C4"/>
              </w:rPr>
              <w:t>MALTA FINANCIAL SERVICES AUTHORITY</w:t>
            </w:r>
          </w:p>
        </w:tc>
        <w:tc>
          <w:tcPr>
            <w:tcW w:w="1600" w:type="pct"/>
            <w:vMerge/>
            <w:tcMar>
              <w:left w:w="142" w:type="dxa"/>
            </w:tcMar>
            <w:vAlign w:val="center"/>
          </w:tcPr>
          <w:p w14:paraId="71503FAB" w14:textId="4E2FBE6E">
            <w:pPr>
              <w:ind w:right="136" w:firstLineChars="100" w:firstLine="200"/>
              <w:jc w:val="right"/>
              <w:rPr>
                <w:color w:val="EDD9C4"/>
              </w:rPr>
            </w:pPr>
          </w:p>
        </w:tc>
      </w:tr>
      <w:tr w14:paraId="7CE29320" w14:textId="77777777">
        <w:trPr>
          <w:trHeight w:val="454"/>
        </w:trPr>
        <w:tc>
          <w:tcPr>
            <w:tcW w:w="3400" w:type="pct"/>
            <w:shd w:val="clear" w:color="auto" w:fill="001038"/>
            <w:vAlign w:val="center"/>
          </w:tcPr>
          <w:p w14:paraId="6BAAD5CB" w14:textId="5351A0C5">
            <w:pPr>
              <w:ind w:left="164"/>
              <w:jc w:val="left"/>
              <w:rPr>
                <w:b/>
                <w:bCs/>
                <w:color w:val="EDD9C4"/>
                <w:sz w:val="36"/>
                <w:szCs w:val="36"/>
              </w:rPr>
            </w:pPr>
            <w:r>
              <w:rPr>
                <w:b/>
                <w:bCs/>
                <w:color w:val="EDD9C4"/>
                <w:sz w:val="36"/>
                <w:szCs w:val="36"/>
              </w:rPr>
              <w:t>Authorisation Forms - Annex</w:t>
            </w:r>
          </w:p>
        </w:tc>
        <w:tc>
          <w:tcPr>
            <w:tcW w:w="1600" w:type="pct"/>
            <w:vMerge/>
            <w:tcMar>
              <w:left w:w="142" w:type="dxa"/>
            </w:tcMar>
            <w:vAlign w:val="center"/>
          </w:tcPr>
          <w:p w14:paraId="13D8BD4B" w14:textId="77777777">
            <w:pPr>
              <w:jc w:val="left"/>
              <w:rPr>
                <w:rFonts w:eastAsia="Times New Roman" w:cs="Times New Roman"/>
                <w:color w:val="EDD9C4"/>
                <w:lang w:eastAsia="en-GB"/>
              </w:rPr>
            </w:pPr>
          </w:p>
        </w:tc>
      </w:tr>
      <w:tr w14:paraId="0BF7F21D" w14:textId="77777777">
        <w:trPr>
          <w:trHeight w:val="283"/>
        </w:trPr>
        <w:tc>
          <w:tcPr>
            <w:tcW w:w="3400" w:type="pct"/>
            <w:shd w:val="clear" w:color="auto" w:fill="001038"/>
            <w:vAlign w:val="center"/>
          </w:tcPr>
          <w:p w14:paraId="1B332B43" w14:textId="6C1B88E0">
            <w:pPr>
              <w:ind w:left="164"/>
              <w:jc w:val="left"/>
              <w:rPr>
                <w:rFonts w:eastAsia="Times New Roman" w:cs="Times New Roman"/>
                <w:color w:val="EDD9C4"/>
                <w:lang w:eastAsia="en-GB"/>
              </w:rPr>
            </w:pPr>
          </w:p>
        </w:tc>
        <w:tc>
          <w:tcPr>
            <w:tcW w:w="1600" w:type="pct"/>
            <w:vMerge/>
            <w:tcMar>
              <w:left w:w="142" w:type="dxa"/>
            </w:tcMar>
            <w:vAlign w:val="center"/>
          </w:tcPr>
          <w:p w14:paraId="150F6DE7" w14:textId="77777777">
            <w:pPr>
              <w:jc w:val="left"/>
              <w:rPr>
                <w:rFonts w:eastAsia="Times New Roman" w:cs="Times New Roman"/>
                <w:color w:val="EDD9C4"/>
                <w:lang w:eastAsia="en-GB"/>
              </w:rPr>
            </w:pPr>
          </w:p>
        </w:tc>
      </w:tr>
    </w:tbl>
    <w:p w14:paraId="2EB32A81" w14:textId="77777777"/>
    <w:tbl>
      <w:tblPr>
        <w:tblW w:w="5005" w:type="pct"/>
        <w:tblInd w:w="-5" w:type="dxa"/>
        <w:tblBorders>
          <w:left w:val="single" w:sz="4" w:space="0" w:color="D9D9D9" w:themeColor="background1" w:themeShade="D9"/>
          <w:bottom w:val="single" w:sz="4" w:space="0" w:color="D9D9D9" w:themeColor="background1" w:themeShade="D9"/>
          <w:right w:val="single" w:sz="4" w:space="0" w:color="D9D9D9" w:themeColor="background1" w:themeShade="D9"/>
        </w:tblBorders>
        <w:tblLook w:val="04A0" w:firstRow="1" w:lastRow="0" w:firstColumn="1" w:lastColumn="0" w:noHBand="0" w:noVBand="1"/>
      </w:tblPr>
      <w:tblGrid>
        <w:gridCol w:w="10466"/>
      </w:tblGrid>
      <w:tr w14:paraId="542BA180" w14:textId="77777777">
        <w:trPr>
          <w:trHeight w:val="283"/>
          <w:tblHeader/>
        </w:trPr>
        <w:tc>
          <w:tcPr>
            <w:tcW w:w="5000" w:type="pct"/>
            <w:tcBorders>
              <w:top w:val="single" w:sz="4" w:space="0" w:color="D9D9D9" w:themeColor="background1" w:themeShade="D9"/>
              <w:bottom w:val="nil"/>
            </w:tcBorders>
            <w:shd w:val="clear" w:color="auto" w:fill="FFFFFF" w:themeFill="background1"/>
            <w:vAlign w:val="bottom"/>
          </w:tcPr>
          <w:p w14:paraId="790BC904" w14:textId="77777777">
            <w:pPr>
              <w:ind w:left="136" w:right="113"/>
              <w:jc w:val="left"/>
              <w:rPr>
                <w:rFonts w:eastAsia="Times New Roman" w:cs="Times New Roman"/>
                <w:b/>
                <w:bCs/>
                <w:szCs w:val="20"/>
                <w:lang w:eastAsia="en-GB"/>
              </w:rPr>
            </w:pPr>
          </w:p>
        </w:tc>
      </w:tr>
      <w:tr w14:paraId="7C37C1E9" w14:textId="77777777">
        <w:trPr>
          <w:trHeight w:val="283"/>
          <w:tblHeader/>
        </w:trPr>
        <w:tc>
          <w:tcPr>
            <w:tcW w:w="5000" w:type="pct"/>
            <w:tcBorders>
              <w:top w:val="nil"/>
            </w:tcBorders>
            <w:shd w:val="clear" w:color="auto" w:fill="FFFFFF" w:themeFill="background1"/>
            <w:vAlign w:val="bottom"/>
          </w:tcPr>
          <w:p w14:paraId="4210090B" w14:textId="50215E52">
            <w:pPr>
              <w:ind w:left="136" w:right="113"/>
              <w:jc w:val="left"/>
              <w:rPr>
                <w:b/>
                <w:sz w:val="28"/>
                <w:szCs w:val="28"/>
              </w:rPr>
            </w:pPr>
            <w:r>
              <w:rPr>
                <w:rFonts w:eastAsia="Times New Roman" w:cs="Times New Roman"/>
                <w:b/>
                <w:bCs/>
                <w:sz w:val="28"/>
                <w:szCs w:val="28"/>
                <w:lang w:eastAsia="en-GB"/>
              </w:rPr>
              <w:t>Annex</w:t>
            </w:r>
            <w:r>
              <w:rPr>
                <w:rFonts w:eastAsia="Times New Roman" w:cs="Times New Roman"/>
                <w:b/>
                <w:bCs/>
                <w:sz w:val="28"/>
                <w:szCs w:val="28"/>
                <w:lang w:eastAsia="en-GB"/>
              </w:rPr>
              <w:t xml:space="preserve"> </w:t>
            </w:r>
            <w:r>
              <w:rPr>
                <w:rFonts w:eastAsia="Times New Roman" w:cs="Times New Roman"/>
                <w:b/>
                <w:bCs/>
                <w:sz w:val="28"/>
                <w:szCs w:val="28"/>
                <w:lang w:eastAsia="en-GB"/>
              </w:rPr>
              <w:t>AX</w:t>
            </w:r>
            <w:r>
              <w:rPr>
                <w:rFonts w:eastAsia="Times New Roman" w:cs="Times New Roman"/>
                <w:b/>
                <w:bCs/>
                <w:sz w:val="28"/>
                <w:szCs w:val="28"/>
                <w:lang w:eastAsia="en-GB"/>
              </w:rPr>
              <w:t>62</w:t>
            </w:r>
            <w:r>
              <w:rPr>
                <w:rFonts w:eastAsia="Times New Roman" w:cs="Times New Roman"/>
                <w:b/>
                <w:bCs/>
                <w:sz w:val="28"/>
                <w:szCs w:val="28"/>
                <w:lang w:eastAsia="en-GB"/>
              </w:rPr>
              <w:t xml:space="preserve">: </w:t>
            </w:r>
            <w:r>
              <w:rPr>
                <w:rFonts w:eastAsia="Times New Roman" w:cs="Times New Roman"/>
                <w:b/>
                <w:bCs/>
                <w:sz w:val="28"/>
                <w:szCs w:val="28"/>
                <w:lang w:eastAsia="en-GB"/>
              </w:rPr>
              <w:t>AIFM managing a Loan Origination AIF</w:t>
            </w:r>
          </w:p>
        </w:tc>
      </w:tr>
      <w:tr w14:paraId="10215DDD" w14:textId="77777777">
        <w:trPr>
          <w:trHeight w:val="20"/>
          <w:tblHeader/>
        </w:trPr>
        <w:tc>
          <w:tcPr>
            <w:tcW w:w="5000" w:type="pct"/>
            <w:shd w:val="clear" w:color="auto" w:fill="FFFFFF" w:themeFill="background1"/>
            <w:vAlign w:val="bottom"/>
          </w:tcPr>
          <w:p w14:paraId="234E5BB8" w14:textId="3B291655">
            <w:pPr>
              <w:jc w:val="left"/>
              <w:rPr>
                <w:noProof/>
                <w:sz w:val="10"/>
                <w:szCs w:val="10"/>
              </w:rPr>
            </w:pPr>
          </w:p>
        </w:tc>
      </w:tr>
      <w:tr w14:paraId="46DFF53C" w14:textId="77777777">
        <w:trPr>
          <w:trHeight w:val="113"/>
          <w:tblHeader/>
        </w:trPr>
        <w:tc>
          <w:tcPr>
            <w:tcW w:w="5000" w:type="pct"/>
            <w:shd w:val="clear" w:color="auto" w:fill="FFFFFF" w:themeFill="background1"/>
            <w:vAlign w:val="center"/>
          </w:tcPr>
          <w:p w14:paraId="0216FC76" w14:textId="6ABB4E2E">
            <w:pPr>
              <w:ind w:left="163"/>
              <w:jc w:val="left"/>
              <w:rPr>
                <w:rFonts w:eastAsia="Times New Roman" w:cs="Times New Roman"/>
                <w:b/>
                <w:bCs/>
                <w:sz w:val="22"/>
                <w:lang w:eastAsia="en-GB"/>
              </w:rPr>
            </w:pPr>
            <w:r>
              <w:rPr>
                <w:rFonts w:eastAsia="Times New Roman" w:cs="Times New Roman"/>
                <w:b/>
                <w:bCs/>
                <w:sz w:val="22"/>
                <w:lang w:eastAsia="en-GB"/>
              </w:rPr>
              <w:t>High Level</w:t>
            </w:r>
            <w:r>
              <w:rPr>
                <w:b/>
                <w:bCs/>
                <w:sz w:val="16"/>
                <w:szCs w:val="16"/>
              </w:rPr>
              <w:t xml:space="preserve"> </w:t>
            </w:r>
            <w:r>
              <w:rPr>
                <w:rFonts w:eastAsia="Times New Roman" w:cs="Times New Roman"/>
                <w:b/>
                <w:bCs/>
                <w:sz w:val="22"/>
                <w:lang w:eastAsia="en-GB"/>
              </w:rPr>
              <w:t>Guidelines</w:t>
            </w:r>
          </w:p>
        </w:tc>
      </w:tr>
      <w:tr w14:paraId="7D07A8E8" w14:textId="77777777">
        <w:tblPrEx>
          <w:tblBorders>
            <w:left w:val="none" w:sz="0" w:space="0" w:color="auto"/>
            <w:bottom w:val="none" w:sz="0" w:space="0" w:color="auto"/>
            <w:right w:val="none" w:sz="0" w:space="0" w:color="auto"/>
          </w:tblBorders>
        </w:tblPrEx>
        <w:trPr>
          <w:trHeight w:val="113"/>
          <w:tblHeader/>
        </w:trPr>
        <w:tc>
          <w:tcPr>
            <w:tcW w:w="5000" w:type="pct"/>
            <w:tcBorders>
              <w:left w:val="single" w:sz="4" w:space="0" w:color="D9D9D9" w:themeColor="background1" w:themeShade="D9"/>
              <w:right w:val="single" w:sz="4" w:space="0" w:color="D9D9D9" w:themeColor="background1" w:themeShade="D9"/>
            </w:tcBorders>
            <w:shd w:val="clear" w:color="auto" w:fill="FFFFFF" w:themeFill="background1"/>
            <w:vAlign w:val="bottom"/>
          </w:tcPr>
          <w:p w14:paraId="08032DFB" w14:textId="286128F4">
            <w:pPr>
              <w:ind w:left="163"/>
              <w:rPr>
                <w:noProof/>
              </w:rPr>
            </w:pPr>
            <w:r>
              <w:rPr>
                <w:noProof/>
              </w:rPr>
              <mc:AlternateContent>
                <mc:Choice Requires="wps">
                  <w:drawing>
                    <wp:inline distT="0" distB="0" distL="0" distR="0" wp14:anchorId="326CEBBD" wp14:editId="179C75FF">
                      <wp:extent cx="533400" cy="45085"/>
                      <wp:effectExtent l="0" t="0" r="19050" b="12065"/>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45085"/>
                              </a:xfrm>
                              <a:prstGeom prst="rect">
                                <a:avLst/>
                              </a:prstGeom>
                              <a:solidFill>
                                <a:srgbClr val="EAD4BF"/>
                              </a:solidFill>
                              <a:ln>
                                <a:solidFill>
                                  <a:srgbClr val="EAD4BF"/>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inline>
                  </w:drawing>
                </mc:Choice>
                <mc:Fallback>
                  <w:pict>
                    <v:rect w14:anchorId="356C7B0C" id="Rectangle 5" o:spid="_x0000_s1026" style="width:42pt;height: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" fillcolor="#ead4bf" strokecolor="#ead4bf" strokeweight="1pt">
                      <v:path arrowok="t"/>
                      <w10:anchorlock/>
                    </v:rect>
                  </w:pict>
                </mc:Fallback>
              </mc:AlternateContent>
            </w:r>
          </w:p>
        </w:tc>
      </w:tr>
      <w:tr w14:paraId="78BA39AE" w14:textId="77777777">
        <w:tblPrEx>
          <w:tblBorders>
            <w:left w:val="none" w:sz="0" w:space="0" w:color="auto"/>
            <w:bottom w:val="none" w:sz="0" w:space="0" w:color="auto"/>
            <w:right w:val="none" w:sz="0" w:space="0" w:color="auto"/>
          </w:tblBorders>
        </w:tblPrEx>
        <w:trPr>
          <w:trHeight w:val="113"/>
          <w:tblHeader/>
        </w:trPr>
        <w:tc>
          <w:tcPr>
            <w:tcW w:w="5000" w:type="pct"/>
            <w:tcBorders>
              <w:left w:val="single" w:sz="4" w:space="0" w:color="D9D9D9" w:themeColor="background1" w:themeShade="D9"/>
              <w:right w:val="single" w:sz="4" w:space="0" w:color="D9D9D9" w:themeColor="background1" w:themeShade="D9"/>
            </w:tcBorders>
            <w:shd w:val="clear" w:color="auto" w:fill="FFFFFF" w:themeFill="background1"/>
            <w:vAlign w:val="bottom"/>
          </w:tcPr>
          <w:p w14:paraId="09681354" w14:textId="30BA6D2E">
            <w:pPr>
              <w:ind w:left="163"/>
              <w:rPr>
                <w:rFonts w:eastAsia="Times New Roman" w:cs="Times New Roman"/>
                <w:b/>
                <w:bCs/>
                <w:sz w:val="22"/>
                <w:lang w:eastAsia="en-GB"/>
              </w:rPr>
            </w:pPr>
          </w:p>
        </w:tc>
      </w:tr>
      <w:tr w14:paraId="7B93CCE9" w14:textId="77777777">
        <w:trPr>
          <w:trHeight w:val="737"/>
        </w:trPr>
        <w:tc>
          <w:tcPr>
            <w:tcW w:w="5000" w:type="pct"/>
            <w:shd w:val="clear" w:color="auto" w:fill="FFFFFF" w:themeFill="background1"/>
            <w:vAlign w:val="center"/>
          </w:tcPr>
          <w:p w14:paraId="2F10A8E3" w14:textId="6F7036FA">
            <w:pPr>
              <w:pStyle w:val="ListParagraph"/>
              <w:numPr>
                <w:ilvl w:val="0"/>
                <w:numId w:val="1"/>
              </w:numPr>
              <w:rPr>
                <w:b/>
                <w:bCs/>
                <w:szCs w:val="20"/>
              </w:rPr>
            </w:pPr>
            <w:r>
              <w:rPr>
                <w:b/>
                <w:bCs/>
                <w:szCs w:val="20"/>
              </w:rPr>
              <w:t>General</w:t>
            </w:r>
          </w:p>
          <w:p w14:paraId="4E551B70" w14:textId="773ACFFE">
            <w:pPr>
              <w:rPr>
                <w:szCs w:val="20"/>
              </w:rPr>
            </w:pPr>
          </w:p>
          <w:p w14:paraId="10CE9688" w14:textId="25ACBDA9">
            <w:pPr>
              <w:ind w:left="163"/>
              <w:rPr>
                <w:szCs w:val="20"/>
              </w:rPr>
            </w:pPr>
            <w:r>
              <w:rPr>
                <w:szCs w:val="20"/>
              </w:rPr>
              <w:t xml:space="preserve">This form, </w:t>
            </w:r>
            <w:r>
              <w:rPr>
                <w:b/>
                <w:bCs/>
                <w:szCs w:val="20"/>
              </w:rPr>
              <w:t>Annex</w:t>
            </w:r>
            <w:r>
              <w:rPr>
                <w:b/>
                <w:bCs/>
                <w:szCs w:val="20"/>
              </w:rPr>
              <w:t xml:space="preserve"> AX</w:t>
            </w:r>
            <w:r>
              <w:rPr>
                <w:b/>
                <w:bCs/>
                <w:szCs w:val="20"/>
              </w:rPr>
              <w:t>62</w:t>
            </w:r>
            <w:r>
              <w:rPr>
                <w:b/>
                <w:bCs/>
                <w:szCs w:val="20"/>
              </w:rPr>
              <w:t>:</w:t>
            </w:r>
            <w:r>
              <w:rPr>
                <w:szCs w:val="20"/>
              </w:rPr>
              <w:t xml:space="preserve"> </w:t>
            </w:r>
            <w:r>
              <w:rPr>
                <w:b/>
                <w:bCs/>
                <w:szCs w:val="20"/>
              </w:rPr>
              <w:t>AIFM managing a Loan Origination AIF</w:t>
            </w:r>
            <w:r>
              <w:rPr>
                <w:b/>
                <w:bCs/>
                <w:szCs w:val="20"/>
              </w:rPr>
              <w:t xml:space="preserve"> </w:t>
            </w:r>
            <w:r>
              <w:rPr>
                <w:szCs w:val="20"/>
              </w:rPr>
              <w:t>(‘Annex’), </w:t>
            </w:r>
            <w:r>
              <w:rPr>
                <w:szCs w:val="20"/>
              </w:rPr>
              <w:t>shall be completed by an applicant seeking authorization as an AIFM that intends to manage one or more AIFs engaging in loan origination activities</w:t>
            </w:r>
            <w:r>
              <w:rPr>
                <w:szCs w:val="20"/>
              </w:rPr>
              <w:t xml:space="preserve">. This Annex shall be submitted as part of and in conjunction with the relevant Authorisation Application Form, as indicated therein.  </w:t>
            </w:r>
          </w:p>
          <w:p w14:paraId="607193A1" w14:textId="77777777">
            <w:pPr>
              <w:ind w:left="163"/>
              <w:rPr>
                <w:szCs w:val="20"/>
              </w:rPr>
            </w:pPr>
          </w:p>
          <w:p w14:paraId="3C66CC0B" w14:textId="77777777">
            <w:pPr>
              <w:ind w:left="163"/>
              <w:rPr>
                <w:szCs w:val="20"/>
              </w:rPr>
            </w:pPr>
            <w:r>
              <w:rPr>
                <w:szCs w:val="20"/>
              </w:rPr>
              <w:t xml:space="preserve">In this respect, the Applicant shall to the best of its knowledge, provide information, which is truthful, accurate and complete. The Applicant shall notify the MFSA immediately if the information provided changes in any material respect either prior to or </w:t>
            </w:r>
            <w:proofErr w:type="gramStart"/>
            <w:r>
              <w:rPr>
                <w:szCs w:val="20"/>
              </w:rPr>
              <w:t>subsequent to</w:t>
            </w:r>
            <w:proofErr w:type="gramEnd"/>
            <w:r>
              <w:rPr>
                <w:szCs w:val="20"/>
              </w:rPr>
              <w:t xml:space="preserve"> authorisation.</w:t>
            </w:r>
          </w:p>
          <w:p w14:paraId="4EAE9F48" w14:textId="77777777">
            <w:pPr>
              <w:ind w:left="163"/>
              <w:rPr>
                <w:szCs w:val="20"/>
              </w:rPr>
            </w:pPr>
          </w:p>
          <w:p w14:paraId="1C216C78" w14:textId="77777777">
            <w:pPr>
              <w:ind w:left="163"/>
              <w:rPr>
                <w:szCs w:val="20"/>
              </w:rPr>
            </w:pPr>
            <w:r>
              <w:rPr>
                <w:szCs w:val="20"/>
              </w:rPr>
              <w:t xml:space="preserve">The Applicant is required to </w:t>
            </w:r>
            <w:proofErr w:type="gramStart"/>
            <w:r>
              <w:rPr>
                <w:szCs w:val="20"/>
              </w:rPr>
              <w:t>make reference</w:t>
            </w:r>
            <w:proofErr w:type="gramEnd"/>
            <w:r>
              <w:rPr>
                <w:szCs w:val="20"/>
              </w:rPr>
              <w:t xml:space="preserve">, and where applicable comply with, the relevant Act, the Regulations made, or Rules issued thereunder during the completion of the Application. The Applicant shall also refer to the respective National and/or European Regulatory Frameworks or other binding regulation as may be applicable. </w:t>
            </w:r>
          </w:p>
          <w:p w14:paraId="494AECDE" w14:textId="77777777">
            <w:pPr>
              <w:ind w:left="163"/>
              <w:rPr>
                <w:szCs w:val="20"/>
              </w:rPr>
            </w:pPr>
          </w:p>
          <w:p w14:paraId="5A6DE01B" w14:textId="77777777">
            <w:pPr>
              <w:ind w:left="163"/>
              <w:rPr>
                <w:szCs w:val="20"/>
              </w:rPr>
            </w:pPr>
            <w:r>
              <w:rPr>
                <w:szCs w:val="20"/>
              </w:rPr>
              <w:t>The Applicant shall not tamper with, or modify in any manner, this Annex or its respective Application. Should it transpire that the documents were tampered with, or modified in any manner, the Authority shall consider the submission to be invalid. Any potential improvements should be communicated to the MFSA for consideration.</w:t>
            </w:r>
          </w:p>
          <w:p w14:paraId="443B5562" w14:textId="77777777">
            <w:pPr>
              <w:ind w:left="163"/>
              <w:rPr>
                <w:szCs w:val="20"/>
              </w:rPr>
            </w:pPr>
          </w:p>
          <w:p w14:paraId="334767D2" w14:textId="77777777">
            <w:pPr>
              <w:ind w:left="163"/>
              <w:rPr>
                <w:szCs w:val="20"/>
              </w:rPr>
            </w:pPr>
            <w:r>
              <w:rPr>
                <w:szCs w:val="20"/>
              </w:rPr>
              <w:t>The Authority may at its sole discretion request from the Applicant further information/ documentation.</w:t>
            </w:r>
          </w:p>
          <w:p w14:paraId="5566A73F" w14:textId="77777777">
            <w:pPr>
              <w:ind w:left="163"/>
              <w:rPr>
                <w:szCs w:val="20"/>
              </w:rPr>
            </w:pPr>
          </w:p>
          <w:p w14:paraId="5E2B126C" w14:textId="77777777">
            <w:pPr>
              <w:ind w:left="163"/>
              <w:rPr>
                <w:szCs w:val="20"/>
              </w:rPr>
            </w:pPr>
          </w:p>
          <w:p w14:paraId="356EA0B6" w14:textId="77777777">
            <w:pPr>
              <w:pStyle w:val="ListParagraph"/>
              <w:numPr>
                <w:ilvl w:val="0"/>
                <w:numId w:val="1"/>
              </w:numPr>
              <w:rPr>
                <w:b/>
                <w:bCs/>
                <w:szCs w:val="20"/>
              </w:rPr>
            </w:pPr>
            <w:r>
              <w:rPr>
                <w:b/>
                <w:bCs/>
                <w:szCs w:val="20"/>
              </w:rPr>
              <w:t>Definitions</w:t>
            </w:r>
          </w:p>
          <w:p w14:paraId="70183A09" w14:textId="77777777">
            <w:pPr>
              <w:ind w:left="163"/>
              <w:rPr>
                <w:b/>
                <w:bCs/>
                <w:szCs w:val="20"/>
              </w:rPr>
            </w:pPr>
          </w:p>
          <w:p w14:paraId="6C7755E4" w14:textId="77777777">
            <w:pPr>
              <w:ind w:left="163"/>
            </w:pPr>
            <w:r>
              <w:t xml:space="preserve">Unless otherwise specified, terms used in this Annex shall have the same meaning assigned to them within the respective Application. </w:t>
            </w:r>
          </w:p>
          <w:p w14:paraId="3926F7F3" w14:textId="77777777">
            <w:pPr>
              <w:ind w:left="163"/>
              <w:rPr>
                <w:b/>
                <w:bCs/>
                <w:szCs w:val="20"/>
              </w:rPr>
            </w:pPr>
          </w:p>
          <w:p w14:paraId="27030350" w14:textId="77777777">
            <w:pPr>
              <w:ind w:left="163"/>
              <w:rPr>
                <w:b/>
                <w:bCs/>
                <w:szCs w:val="20"/>
              </w:rPr>
            </w:pPr>
          </w:p>
          <w:p w14:paraId="39A2EC54" w14:textId="77777777">
            <w:pPr>
              <w:pStyle w:val="ListParagraph"/>
              <w:numPr>
                <w:ilvl w:val="0"/>
                <w:numId w:val="1"/>
              </w:numPr>
              <w:rPr>
                <w:b/>
                <w:bCs/>
                <w:szCs w:val="20"/>
              </w:rPr>
            </w:pPr>
            <w:r>
              <w:rPr>
                <w:b/>
                <w:bCs/>
                <w:szCs w:val="20"/>
              </w:rPr>
              <w:t>Instructions </w:t>
            </w:r>
          </w:p>
          <w:p w14:paraId="3A512B4E" w14:textId="77777777">
            <w:pPr>
              <w:ind w:left="163"/>
              <w:rPr>
                <w:szCs w:val="20"/>
              </w:rPr>
            </w:pPr>
          </w:p>
          <w:p w14:paraId="56F7328A" w14:textId="77777777">
            <w:pPr>
              <w:ind w:left="163"/>
              <w:rPr>
                <w:szCs w:val="20"/>
              </w:rPr>
            </w:pPr>
            <w:proofErr w:type="gramStart"/>
            <w:r>
              <w:rPr>
                <w:szCs w:val="20"/>
              </w:rPr>
              <w:t>In order for</w:t>
            </w:r>
            <w:proofErr w:type="gramEnd"/>
            <w:r>
              <w:rPr>
                <w:szCs w:val="20"/>
              </w:rPr>
              <w:t xml:space="preserve"> this Annex to be considered complete, the Applicant is required to complete all the respective sections under this Annex. It is noted that the information provided should reflect the Applicant’s structure and method of operations at time of authorisation.</w:t>
            </w:r>
          </w:p>
          <w:p w14:paraId="645AC4DA" w14:textId="77777777">
            <w:pPr>
              <w:ind w:left="163"/>
              <w:rPr>
                <w:szCs w:val="20"/>
              </w:rPr>
            </w:pPr>
          </w:p>
          <w:p w14:paraId="093ECE8B" w14:textId="77777777">
            <w:pPr>
              <w:ind w:left="163"/>
              <w:rPr>
                <w:szCs w:val="20"/>
              </w:rPr>
            </w:pPr>
          </w:p>
          <w:p w14:paraId="49865AD3" w14:textId="77777777">
            <w:pPr>
              <w:pStyle w:val="ListParagraph"/>
              <w:numPr>
                <w:ilvl w:val="0"/>
                <w:numId w:val="1"/>
              </w:numPr>
              <w:rPr>
                <w:b/>
                <w:bCs/>
                <w:szCs w:val="20"/>
              </w:rPr>
            </w:pPr>
            <w:r>
              <w:rPr>
                <w:b/>
                <w:bCs/>
                <w:szCs w:val="20"/>
              </w:rPr>
              <w:t>Privacy Notice</w:t>
            </w:r>
          </w:p>
          <w:p w14:paraId="42573090" w14:textId="77777777">
            <w:pPr>
              <w:ind w:left="163"/>
              <w:rPr>
                <w:szCs w:val="20"/>
              </w:rPr>
            </w:pPr>
          </w:p>
          <w:p w14:paraId="68C9002D" w14:textId="77777777">
            <w:pPr>
              <w:ind w:left="163"/>
              <w:rPr>
                <w:szCs w:val="20"/>
              </w:rPr>
            </w:pPr>
            <w:r>
              <w:rPr>
                <w:szCs w:val="20"/>
              </w:rPr>
              <w:t xml:space="preserve">The MFSA ensures that any processing of personal data is conducted in accordance with Regulation (EU) 2016/679 (General Data Protection Regulation), the Data Protection Act (Chapter 586 of the Laws of Malta) and any other relevant European Union and national law. For further details, you may refer to the MFSA Privacy Notice available on the MFSA webpage </w:t>
            </w:r>
            <w:hyperlink r:id="rId12" w:history="1">
              <w:r>
                <w:rPr>
                  <w:rStyle w:val="Hyperlink"/>
                </w:rPr>
                <w:t>https://www.mfsa.mt/privacy-notice/</w:t>
              </w:r>
            </w:hyperlink>
            <w:r>
              <w:rPr>
                <w:szCs w:val="20"/>
              </w:rPr>
              <w:t xml:space="preserve">. </w:t>
            </w:r>
          </w:p>
          <w:p w14:paraId="18CFEBBF" w14:textId="4EB09ECD">
            <w:pPr>
              <w:ind w:left="163"/>
              <w:rPr>
                <w:szCs w:val="20"/>
              </w:rPr>
            </w:pPr>
          </w:p>
        </w:tc>
      </w:tr>
    </w:tbl>
    <w:p w14:paraId="5C9FCACE" w14:textId="1C160DCE">
      <w:pPr>
        <w:spacing w:after="160" w:line="259" w:lineRule="auto"/>
        <w:contextualSpacing w:val="0"/>
        <w:jc w:val="left"/>
      </w:pPr>
      <w:r>
        <w:br w:type="page"/>
      </w:r>
    </w:p>
    <w:tbl>
      <w:tblPr>
        <w:tblW w:w="5011" w:type="pct"/>
        <w:tblInd w:w="-5" w:type="dxa"/>
        <w:tblBorders>
          <w:top w:val="single" w:sz="8" w:space="0" w:color="EAEAEA"/>
          <w:left w:val="single" w:sz="8" w:space="0" w:color="EAEAEA"/>
          <w:bottom w:val="single" w:sz="8" w:space="0" w:color="EAEAEA"/>
          <w:right w:val="single" w:sz="8" w:space="0" w:color="EAEAEA"/>
          <w:insideH w:val="single" w:sz="8" w:space="0" w:color="EAEAEA"/>
          <w:insideV w:val="single" w:sz="8" w:space="0" w:color="EAEAEA"/>
        </w:tblBorders>
        <w:tblCellMar>
          <w:top w:w="28" w:type="dxa"/>
          <w:bottom w:w="28" w:type="dxa"/>
        </w:tblCellMar>
        <w:tblLook w:val="04A0" w:firstRow="1" w:lastRow="0" w:firstColumn="1" w:lastColumn="0" w:noHBand="0" w:noVBand="1"/>
      </w:tblPr>
      <w:tblGrid>
        <w:gridCol w:w="850"/>
        <w:gridCol w:w="3975"/>
        <w:gridCol w:w="5664"/>
      </w:tblGrid>
      <w:tr w14:paraId="19FEF8B3" w14:textId="77777777">
        <w:trPr>
          <w:trHeight w:val="680"/>
          <w:tblHeader/>
        </w:trPr>
        <w:tc>
          <w:tcPr>
            <w:tcW w:w="10489" w:type="dxa"/>
            <w:gridSpan w:val="3"/>
            <w:tcBorders>
              <w:top w:val="nil"/>
              <w:left w:val="nil"/>
              <w:bottom w:val="single" w:sz="12" w:space="0" w:color="001038"/>
              <w:right w:val="nil"/>
            </w:tcBorders>
            <w:vAlign w:val="center"/>
          </w:tcPr>
          <w:p w14:paraId="10EE1DEE" w14:textId="69FF4D33">
            <w:pPr>
              <w:pStyle w:val="Master1"/>
            </w:pPr>
            <w:r>
              <w:lastRenderedPageBreak/>
              <w:t>Credit and Risk Management Framework</w:t>
            </w:r>
          </w:p>
        </w:tc>
      </w:tr>
      <w:tr w14:paraId="22097E58" w14:textId="77777777">
        <w:trPr>
          <w:trHeight w:val="680"/>
        </w:trPr>
        <w:tc>
          <w:tcPr>
            <w:tcW w:w="850" w:type="dxa"/>
            <w:tcBorders>
              <w:top w:val="single" w:sz="12" w:space="0" w:color="F2F2F2" w:themeColor="background1" w:themeShade="F2"/>
              <w:left w:val="nil"/>
              <w:bottom w:val="single" w:sz="12" w:space="0" w:color="F2F2F2" w:themeColor="background1" w:themeShade="F2"/>
              <w:right w:val="single" w:sz="12" w:space="0" w:color="FFFFFF" w:themeColor="background1"/>
            </w:tcBorders>
            <w:shd w:val="clear" w:color="auto" w:fill="001038"/>
            <w:vAlign w:val="center"/>
          </w:tcPr>
          <w:p w14:paraId="65979835" w14:textId="77777777">
            <w:pPr>
              <w:pStyle w:val="Master2"/>
              <w:ind w:hanging="17"/>
              <w:rPr>
                <w:color w:val="001038"/>
              </w:rPr>
            </w:pPr>
          </w:p>
        </w:tc>
        <w:tc>
          <w:tcPr>
            <w:tcW w:w="9639" w:type="dxa"/>
            <w:gridSpan w:val="2"/>
            <w:tcBorders>
              <w:top w:val="single" w:sz="12" w:space="0" w:color="F2F2F2" w:themeColor="background1" w:themeShade="F2"/>
              <w:left w:val="single" w:sz="12" w:space="0" w:color="FFFFFF" w:themeColor="background1"/>
              <w:bottom w:val="single" w:sz="12" w:space="0" w:color="F2F2F2" w:themeColor="background1" w:themeShade="F2"/>
              <w:right w:val="single" w:sz="12" w:space="0" w:color="F2F2F2" w:themeColor="background1" w:themeShade="F2"/>
            </w:tcBorders>
            <w:shd w:val="clear" w:color="auto" w:fill="FFFFFF" w:themeFill="background1"/>
            <w:vAlign w:val="center"/>
          </w:tcPr>
          <w:p w14:paraId="10CFCB3C" w14:textId="62A88337">
            <w:pPr>
              <w:ind w:right="113"/>
              <w:jc w:val="left"/>
              <w:rPr>
                <w:rFonts w:eastAsia="Times New Roman" w:cs="Times New Roman"/>
                <w:b/>
                <w:bCs/>
                <w:szCs w:val="20"/>
                <w:lang w:eastAsia="en-GB"/>
              </w:rPr>
            </w:pPr>
            <w:r>
              <w:rPr>
                <w:rFonts w:eastAsia="Times New Roman" w:cs="Times New Roman"/>
                <w:b/>
                <w:bCs/>
                <w:szCs w:val="20"/>
                <w:lang w:eastAsia="en-GB"/>
              </w:rPr>
              <w:t>Credit a</w:t>
            </w:r>
            <w:r>
              <w:rPr>
                <w:rFonts w:eastAsia="Times New Roman" w:cs="Times New Roman"/>
                <w:b/>
                <w:bCs/>
                <w:szCs w:val="20"/>
                <w:lang w:eastAsia="en-GB"/>
              </w:rPr>
              <w:t>n</w:t>
            </w:r>
            <w:r>
              <w:rPr>
                <w:rFonts w:eastAsia="Times New Roman" w:cs="Times New Roman"/>
                <w:b/>
                <w:bCs/>
                <w:szCs w:val="20"/>
                <w:lang w:eastAsia="en-GB"/>
              </w:rPr>
              <w:t>d Risk Management Framework</w:t>
            </w:r>
            <w:r>
              <w:rPr>
                <w:rFonts w:eastAsia="Times New Roman" w:cs="Times New Roman"/>
                <w:b/>
                <w:bCs/>
                <w:szCs w:val="20"/>
                <w:lang w:eastAsia="en-GB"/>
              </w:rPr>
              <w:tab/>
            </w:r>
          </w:p>
          <w:p w14:paraId="3BEACE9B" w14:textId="77777777">
            <w:pPr>
              <w:ind w:right="113"/>
              <w:jc w:val="left"/>
              <w:rPr>
                <w:rFonts w:eastAsia="Times New Roman" w:cs="Times New Roman"/>
                <w:b/>
                <w:bCs/>
                <w:szCs w:val="20"/>
                <w:lang w:eastAsia="en-GB"/>
              </w:rPr>
            </w:pPr>
          </w:p>
          <w:p w14:paraId="1630B858" w14:textId="77777777">
            <w:pPr>
              <w:ind w:right="113"/>
              <w:jc w:val="left"/>
              <w:rPr>
                <w:rFonts w:eastAsia="Times New Roman" w:cs="Times New Roman"/>
                <w:szCs w:val="20"/>
                <w:lang w:eastAsia="en-GB"/>
              </w:rPr>
            </w:pPr>
            <w:r>
              <w:rPr>
                <w:rFonts w:eastAsia="Times New Roman" w:cs="Times New Roman"/>
                <w:szCs w:val="20"/>
                <w:lang w:eastAsia="en-GB"/>
              </w:rPr>
              <w:t>Kindly provide an overview of the following policies and procedures which are expected to be in place prior to the commencement of business:</w:t>
            </w:r>
          </w:p>
          <w:p w14:paraId="03B71767" w14:textId="1A6FA039">
            <w:pPr>
              <w:ind w:right="113"/>
              <w:jc w:val="left"/>
              <w:rPr>
                <w:rFonts w:eastAsia="Times New Roman" w:cs="Times New Roman"/>
                <w:szCs w:val="20"/>
                <w:lang w:eastAsia="en-GB"/>
              </w:rPr>
            </w:pPr>
          </w:p>
        </w:tc>
      </w:tr>
      <w:tr w14:paraId="0AA045DF"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6140CB16" w14:textId="77777777">
            <w:pPr>
              <w:pStyle w:val="Master3"/>
              <w:ind w:right="0" w:hanging="17"/>
              <w:rPr>
                <w:color w:val="001038"/>
              </w:rPr>
            </w:pPr>
          </w:p>
        </w:tc>
        <w:tc>
          <w:tcPr>
            <w:tcW w:w="3975"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F2F2F2" w:themeFill="background1" w:themeFillShade="F2"/>
            <w:vAlign w:val="center"/>
          </w:tcPr>
          <w:p w14:paraId="0DBBF206" w14:textId="79857A96">
            <w:pPr>
              <w:jc w:val="left"/>
              <w:rPr>
                <w:rFonts w:eastAsia="Times New Roman" w:cs="Times New Roman"/>
                <w:i/>
                <w:iCs/>
                <w:szCs w:val="20"/>
                <w:lang w:eastAsia="en-GB"/>
              </w:rPr>
            </w:pPr>
            <w:r>
              <w:rPr>
                <w:rFonts w:eastAsia="Times New Roman" w:cs="Times New Roman"/>
                <w:szCs w:val="20"/>
                <w:lang w:eastAsia="en-GB"/>
              </w:rPr>
              <w:t>Credit risk assessment and loan granting</w:t>
            </w:r>
          </w:p>
        </w:tc>
        <w:sdt>
          <w:sdtPr>
            <w:rPr>
              <w:lang w:eastAsia="en-GB"/>
            </w:rPr>
            <w:id w:val="-771243994"/>
            <w:placeholder>
              <w:docPart w:val="17B838AF534D414283B657305D89DA07"/>
            </w:placeholder>
            <w:showingPlcHdr/>
          </w:sdtPr>
          <w:sdtEndPr/>
          <w:sdtContent>
            <w:tc>
              <w:tcPr>
                <w:tcW w:w="5664" w:type="dxa"/>
                <w:tcBorders>
                  <w:top w:val="single" w:sz="12" w:space="0" w:color="F2F2F2" w:themeColor="background1" w:themeShade="F2"/>
                  <w:left w:val="nil"/>
                  <w:bottom w:val="single" w:sz="12" w:space="0" w:color="F2F2F2" w:themeColor="background1" w:themeShade="F2"/>
                  <w:right w:val="single" w:sz="12" w:space="0" w:color="F2F2F2" w:themeColor="background1" w:themeShade="F2"/>
                </w:tcBorders>
                <w:vAlign w:val="center"/>
              </w:tcPr>
              <w:p w14:paraId="7E407A49" w14:textId="647575D9">
                <w:pPr>
                  <w:rPr>
                    <w:lang w:eastAsia="en-GB"/>
                  </w:rPr>
                </w:pPr>
                <w:r>
                  <w:rPr>
                    <w:color w:val="7F7F7F" w:themeColor="text1" w:themeTint="80"/>
                  </w:rPr>
                  <w:t>En</w:t>
                </w:r>
                <w:r>
                  <w:rPr>
                    <w:rStyle w:val="PlaceholderText"/>
                    <w:color w:val="7F7F7F" w:themeColor="text1" w:themeTint="80"/>
                  </w:rPr>
                  <w:t>ter text</w:t>
                </w:r>
              </w:p>
            </w:tc>
          </w:sdtContent>
        </w:sdt>
      </w:tr>
      <w:tr w14:paraId="6D52DC82"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41A53F86" w14:textId="77777777">
            <w:pPr>
              <w:pStyle w:val="Master3"/>
              <w:ind w:right="0" w:hanging="17"/>
              <w:rPr>
                <w:color w:val="001038"/>
              </w:rPr>
            </w:pPr>
          </w:p>
        </w:tc>
        <w:tc>
          <w:tcPr>
            <w:tcW w:w="3975"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F2F2F2" w:themeFill="background1" w:themeFillShade="F2"/>
            <w:vAlign w:val="center"/>
          </w:tcPr>
          <w:p w14:paraId="7B82C467" w14:textId="60701BB0">
            <w:pPr>
              <w:jc w:val="left"/>
              <w:rPr>
                <w:rFonts w:eastAsia="Times New Roman" w:cs="Times New Roman"/>
                <w:i/>
                <w:iCs/>
                <w:szCs w:val="20"/>
                <w:lang w:eastAsia="en-GB"/>
              </w:rPr>
            </w:pPr>
            <w:r>
              <w:rPr>
                <w:rFonts w:eastAsia="Times New Roman" w:cs="Times New Roman"/>
                <w:szCs w:val="20"/>
                <w:lang w:eastAsia="en-GB"/>
              </w:rPr>
              <w:t>Loan approval and underwriting processes</w:t>
            </w:r>
          </w:p>
        </w:tc>
        <w:sdt>
          <w:sdtPr>
            <w:rPr>
              <w:lang w:eastAsia="en-GB"/>
            </w:rPr>
            <w:id w:val="260197059"/>
            <w:placeholder>
              <w:docPart w:val="DDA4977B907D41F3BB46CC901EEF4220"/>
            </w:placeholder>
            <w:showingPlcHdr/>
          </w:sdtPr>
          <w:sdtEndPr/>
          <w:sdtContent>
            <w:tc>
              <w:tcPr>
                <w:tcW w:w="5664" w:type="dxa"/>
                <w:tcBorders>
                  <w:top w:val="single" w:sz="12" w:space="0" w:color="F2F2F2" w:themeColor="background1" w:themeShade="F2"/>
                  <w:left w:val="nil"/>
                  <w:bottom w:val="single" w:sz="12" w:space="0" w:color="F2F2F2" w:themeColor="background1" w:themeShade="F2"/>
                  <w:right w:val="single" w:sz="12" w:space="0" w:color="F2F2F2" w:themeColor="background1" w:themeShade="F2"/>
                </w:tcBorders>
                <w:vAlign w:val="center"/>
              </w:tcPr>
              <w:p w14:paraId="62B5A39E" w14:textId="35689F33">
                <w:pPr>
                  <w:rPr>
                    <w:lang w:eastAsia="en-GB"/>
                  </w:rPr>
                </w:pPr>
                <w:r>
                  <w:rPr>
                    <w:color w:val="7F7F7F" w:themeColor="text1" w:themeTint="80"/>
                  </w:rPr>
                  <w:t>En</w:t>
                </w:r>
                <w:r>
                  <w:rPr>
                    <w:rStyle w:val="PlaceholderText"/>
                    <w:color w:val="7F7F7F" w:themeColor="text1" w:themeTint="80"/>
                  </w:rPr>
                  <w:t>ter text</w:t>
                </w:r>
              </w:p>
            </w:tc>
          </w:sdtContent>
        </w:sdt>
      </w:tr>
      <w:tr w14:paraId="1BECDE5B"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1EE24796" w14:textId="77777777">
            <w:pPr>
              <w:pStyle w:val="Master3"/>
              <w:ind w:right="0" w:hanging="17"/>
              <w:rPr>
                <w:color w:val="001038"/>
              </w:rPr>
            </w:pPr>
          </w:p>
        </w:tc>
        <w:tc>
          <w:tcPr>
            <w:tcW w:w="3975"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F2F2F2" w:themeFill="background1" w:themeFillShade="F2"/>
            <w:vAlign w:val="center"/>
          </w:tcPr>
          <w:p w14:paraId="69E10FBE" w14:textId="5C94E716">
            <w:pPr>
              <w:jc w:val="left"/>
              <w:rPr>
                <w:rFonts w:eastAsia="Times New Roman" w:cs="Times New Roman"/>
                <w:i/>
                <w:iCs/>
                <w:szCs w:val="20"/>
                <w:lang w:eastAsia="en-GB"/>
              </w:rPr>
            </w:pPr>
            <w:r>
              <w:rPr>
                <w:rFonts w:eastAsia="Times New Roman" w:cs="Times New Roman"/>
                <w:szCs w:val="20"/>
                <w:lang w:eastAsia="en-GB"/>
              </w:rPr>
              <w:t>Ongoing monitoring and annual review of loan exposures</w:t>
            </w:r>
          </w:p>
        </w:tc>
        <w:sdt>
          <w:sdtPr>
            <w:rPr>
              <w:lang w:eastAsia="en-GB"/>
            </w:rPr>
            <w:id w:val="-274785626"/>
            <w:placeholder>
              <w:docPart w:val="F565D2A9C5B540BD99F3B4A8E95612DB"/>
            </w:placeholder>
            <w:showingPlcHdr/>
          </w:sdtPr>
          <w:sdtEndPr/>
          <w:sdtContent>
            <w:tc>
              <w:tcPr>
                <w:tcW w:w="5664" w:type="dxa"/>
                <w:tcBorders>
                  <w:top w:val="single" w:sz="12" w:space="0" w:color="F2F2F2" w:themeColor="background1" w:themeShade="F2"/>
                  <w:left w:val="nil"/>
                  <w:bottom w:val="single" w:sz="12" w:space="0" w:color="F2F2F2" w:themeColor="background1" w:themeShade="F2"/>
                  <w:right w:val="single" w:sz="12" w:space="0" w:color="F2F2F2" w:themeColor="background1" w:themeShade="F2"/>
                </w:tcBorders>
                <w:vAlign w:val="center"/>
              </w:tcPr>
              <w:p w14:paraId="7A25EC73" w14:textId="4FB8AFB2">
                <w:pPr>
                  <w:rPr>
                    <w:lang w:eastAsia="en-GB"/>
                  </w:rPr>
                </w:pPr>
                <w:r>
                  <w:rPr>
                    <w:color w:val="7F7F7F" w:themeColor="text1" w:themeTint="80"/>
                  </w:rPr>
                  <w:t>En</w:t>
                </w:r>
                <w:r>
                  <w:rPr>
                    <w:rStyle w:val="PlaceholderText"/>
                    <w:color w:val="7F7F7F" w:themeColor="text1" w:themeTint="80"/>
                  </w:rPr>
                  <w:t>ter text</w:t>
                </w:r>
              </w:p>
            </w:tc>
          </w:sdtContent>
        </w:sdt>
      </w:tr>
      <w:tr w14:paraId="3308D7D7"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2A40BB3A" w14:textId="77777777">
            <w:pPr>
              <w:pStyle w:val="Master3"/>
              <w:ind w:right="0" w:hanging="17"/>
              <w:rPr>
                <w:color w:val="001038"/>
              </w:rPr>
            </w:pPr>
          </w:p>
        </w:tc>
        <w:tc>
          <w:tcPr>
            <w:tcW w:w="3975"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F2F2F2" w:themeFill="background1" w:themeFillShade="F2"/>
            <w:vAlign w:val="center"/>
          </w:tcPr>
          <w:p w14:paraId="105B6814" w14:textId="1EE9056C">
            <w:pPr>
              <w:jc w:val="left"/>
              <w:rPr>
                <w:rFonts w:eastAsia="Times New Roman" w:cs="Times New Roman"/>
                <w:szCs w:val="20"/>
                <w:lang w:eastAsia="en-GB"/>
              </w:rPr>
            </w:pPr>
            <w:r>
              <w:rPr>
                <w:rFonts w:eastAsia="Times New Roman" w:cs="Times New Roman"/>
                <w:szCs w:val="20"/>
                <w:lang w:eastAsia="en-GB"/>
              </w:rPr>
              <w:t>Asset valuation and collateral management</w:t>
            </w:r>
          </w:p>
        </w:tc>
        <w:sdt>
          <w:sdtPr>
            <w:rPr>
              <w:lang w:eastAsia="en-GB"/>
            </w:rPr>
            <w:id w:val="-1806385066"/>
            <w:placeholder>
              <w:docPart w:val="40EB8E08AC3B4E039D91291D5D53092C"/>
            </w:placeholder>
            <w:showingPlcHdr/>
          </w:sdtPr>
          <w:sdtEndPr/>
          <w:sdtContent>
            <w:tc>
              <w:tcPr>
                <w:tcW w:w="5664" w:type="dxa"/>
                <w:tcBorders>
                  <w:top w:val="single" w:sz="12" w:space="0" w:color="F2F2F2" w:themeColor="background1" w:themeShade="F2"/>
                  <w:left w:val="nil"/>
                  <w:bottom w:val="single" w:sz="12" w:space="0" w:color="F2F2F2" w:themeColor="background1" w:themeShade="F2"/>
                  <w:right w:val="single" w:sz="12" w:space="0" w:color="F2F2F2" w:themeColor="background1" w:themeShade="F2"/>
                </w:tcBorders>
                <w:vAlign w:val="center"/>
              </w:tcPr>
              <w:p w14:paraId="1DB49019" w14:textId="0C413006">
                <w:pPr>
                  <w:rPr>
                    <w:lang w:eastAsia="en-GB"/>
                  </w:rPr>
                </w:pPr>
                <w:r>
                  <w:rPr>
                    <w:color w:val="7F7F7F" w:themeColor="text1" w:themeTint="80"/>
                  </w:rPr>
                  <w:t>En</w:t>
                </w:r>
                <w:r>
                  <w:rPr>
                    <w:rStyle w:val="PlaceholderText"/>
                    <w:color w:val="7F7F7F" w:themeColor="text1" w:themeTint="80"/>
                  </w:rPr>
                  <w:t>ter text</w:t>
                </w:r>
              </w:p>
            </w:tc>
          </w:sdtContent>
        </w:sdt>
      </w:tr>
      <w:tr w14:paraId="63B23060"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2DD6F884" w14:textId="77777777">
            <w:pPr>
              <w:pStyle w:val="Master3"/>
              <w:ind w:right="0" w:hanging="17"/>
              <w:rPr>
                <w:color w:val="001038"/>
              </w:rPr>
            </w:pPr>
          </w:p>
        </w:tc>
        <w:tc>
          <w:tcPr>
            <w:tcW w:w="3975"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F2F2F2" w:themeFill="background1" w:themeFillShade="F2"/>
            <w:vAlign w:val="center"/>
          </w:tcPr>
          <w:p w14:paraId="2B08AC02" w14:textId="72EF32B3">
            <w:pPr>
              <w:jc w:val="left"/>
              <w:rPr>
                <w:rFonts w:eastAsia="Times New Roman" w:cs="Times New Roman"/>
                <w:szCs w:val="20"/>
                <w:lang w:eastAsia="en-GB"/>
              </w:rPr>
            </w:pPr>
            <w:r>
              <w:rPr>
                <w:rFonts w:eastAsia="Times New Roman" w:cs="Times New Roman"/>
                <w:szCs w:val="20"/>
                <w:lang w:eastAsia="en-GB"/>
              </w:rPr>
              <w:t>Management of non-performing and distressed loans</w:t>
            </w:r>
          </w:p>
        </w:tc>
        <w:sdt>
          <w:sdtPr>
            <w:rPr>
              <w:lang w:eastAsia="en-GB"/>
            </w:rPr>
            <w:id w:val="1069844016"/>
            <w:placeholder>
              <w:docPart w:val="58E6107996764817867F51B1DAE2A371"/>
            </w:placeholder>
            <w:showingPlcHdr/>
          </w:sdtPr>
          <w:sdtEndPr/>
          <w:sdtContent>
            <w:tc>
              <w:tcPr>
                <w:tcW w:w="5664" w:type="dxa"/>
                <w:tcBorders>
                  <w:top w:val="single" w:sz="12" w:space="0" w:color="F2F2F2" w:themeColor="background1" w:themeShade="F2"/>
                  <w:left w:val="nil"/>
                  <w:bottom w:val="single" w:sz="12" w:space="0" w:color="F2F2F2" w:themeColor="background1" w:themeShade="F2"/>
                  <w:right w:val="single" w:sz="12" w:space="0" w:color="F2F2F2" w:themeColor="background1" w:themeShade="F2"/>
                </w:tcBorders>
                <w:vAlign w:val="center"/>
              </w:tcPr>
              <w:p w14:paraId="06BB8A38" w14:textId="2098898A">
                <w:pPr>
                  <w:rPr>
                    <w:lang w:eastAsia="en-GB"/>
                  </w:rPr>
                </w:pPr>
                <w:r>
                  <w:rPr>
                    <w:color w:val="7F7F7F" w:themeColor="text1" w:themeTint="80"/>
                  </w:rPr>
                  <w:t>En</w:t>
                </w:r>
                <w:r>
                  <w:rPr>
                    <w:rStyle w:val="PlaceholderText"/>
                    <w:color w:val="7F7F7F" w:themeColor="text1" w:themeTint="80"/>
                  </w:rPr>
                  <w:t>ter text</w:t>
                </w:r>
              </w:p>
            </w:tc>
          </w:sdtContent>
        </w:sdt>
      </w:tr>
      <w:tr w14:paraId="4E2C2D8D" w14:textId="77777777">
        <w:trPr>
          <w:trHeight w:val="680"/>
        </w:trPr>
        <w:tc>
          <w:tcPr>
            <w:tcW w:w="850" w:type="dxa"/>
            <w:tcBorders>
              <w:top w:val="single" w:sz="12" w:space="0" w:color="FFFFFF" w:themeColor="background1"/>
              <w:left w:val="nil"/>
              <w:bottom w:val="single" w:sz="12" w:space="0" w:color="F2F2F2" w:themeColor="background1" w:themeShade="F2"/>
              <w:right w:val="single" w:sz="12" w:space="0" w:color="FFFFFF" w:themeColor="background1"/>
            </w:tcBorders>
            <w:shd w:val="clear" w:color="auto" w:fill="F2F2F2" w:themeFill="background1" w:themeFillShade="F2"/>
            <w:vAlign w:val="center"/>
          </w:tcPr>
          <w:p w14:paraId="45CEED44" w14:textId="77777777">
            <w:pPr>
              <w:pStyle w:val="Master3"/>
              <w:ind w:right="0" w:hanging="17"/>
              <w:rPr>
                <w:color w:val="001038"/>
              </w:rPr>
            </w:pPr>
          </w:p>
        </w:tc>
        <w:tc>
          <w:tcPr>
            <w:tcW w:w="3975" w:type="dxa"/>
            <w:tcBorders>
              <w:top w:val="single" w:sz="12" w:space="0" w:color="FFFFFF" w:themeColor="background1"/>
              <w:left w:val="single" w:sz="12" w:space="0" w:color="FFFFFF" w:themeColor="background1"/>
              <w:bottom w:val="single" w:sz="12" w:space="0" w:color="F2F2F2" w:themeColor="background1" w:themeShade="F2"/>
              <w:right w:val="nil"/>
            </w:tcBorders>
            <w:shd w:val="clear" w:color="auto" w:fill="F2F2F2" w:themeFill="background1" w:themeFillShade="F2"/>
            <w:vAlign w:val="center"/>
          </w:tcPr>
          <w:p w14:paraId="2E7135AD" w14:textId="7D3BCF64">
            <w:pPr>
              <w:jc w:val="left"/>
              <w:rPr>
                <w:rFonts w:eastAsia="Times New Roman" w:cs="Times New Roman"/>
                <w:szCs w:val="20"/>
                <w:lang w:eastAsia="en-GB"/>
              </w:rPr>
            </w:pPr>
            <w:r>
              <w:rPr>
                <w:rFonts w:eastAsia="Times New Roman" w:cs="Times New Roman"/>
                <w:szCs w:val="20"/>
                <w:lang w:eastAsia="en-GB"/>
              </w:rPr>
              <w:t>Conflict of interest management in loan origination activities</w:t>
            </w:r>
          </w:p>
        </w:tc>
        <w:sdt>
          <w:sdtPr>
            <w:rPr>
              <w:lang w:eastAsia="en-GB"/>
            </w:rPr>
            <w:id w:val="-686357001"/>
            <w:placeholder>
              <w:docPart w:val="56D8AEAACE0A452B9B1DB166F262E2F2"/>
            </w:placeholder>
            <w:showingPlcHdr/>
          </w:sdtPr>
          <w:sdtEndPr/>
          <w:sdtContent>
            <w:tc>
              <w:tcPr>
                <w:tcW w:w="5664" w:type="dxa"/>
                <w:tcBorders>
                  <w:top w:val="single" w:sz="12" w:space="0" w:color="F2F2F2" w:themeColor="background1" w:themeShade="F2"/>
                  <w:left w:val="nil"/>
                  <w:bottom w:val="single" w:sz="12" w:space="0" w:color="F2F2F2" w:themeColor="background1" w:themeShade="F2"/>
                  <w:right w:val="single" w:sz="12" w:space="0" w:color="F2F2F2" w:themeColor="background1" w:themeShade="F2"/>
                </w:tcBorders>
                <w:vAlign w:val="center"/>
              </w:tcPr>
              <w:p w14:paraId="4824FDDF" w14:textId="1602B7EE">
                <w:pPr>
                  <w:rPr>
                    <w:lang w:eastAsia="en-GB"/>
                  </w:rPr>
                </w:pPr>
                <w:r>
                  <w:rPr>
                    <w:color w:val="7F7F7F" w:themeColor="text1" w:themeTint="80"/>
                  </w:rPr>
                  <w:t>En</w:t>
                </w:r>
                <w:r>
                  <w:rPr>
                    <w:rStyle w:val="PlaceholderText"/>
                    <w:color w:val="7F7F7F" w:themeColor="text1" w:themeTint="80"/>
                  </w:rPr>
                  <w:t>ter text</w:t>
                </w:r>
              </w:p>
            </w:tc>
          </w:sdtContent>
        </w:sdt>
      </w:tr>
    </w:tbl>
    <w:p w14:paraId="680AAA09" w14:textId="59F21CA2"/>
    <w:tbl>
      <w:tblPr>
        <w:tblW w:w="5146" w:type="pct"/>
        <w:tblInd w:w="-5" w:type="dxa"/>
        <w:tblBorders>
          <w:top w:val="single" w:sz="8" w:space="0" w:color="EAEAEA"/>
          <w:left w:val="single" w:sz="8" w:space="0" w:color="EAEAEA"/>
          <w:bottom w:val="single" w:sz="8" w:space="0" w:color="EAEAEA"/>
          <w:right w:val="single" w:sz="8" w:space="0" w:color="EAEAEA"/>
          <w:insideH w:val="single" w:sz="8" w:space="0" w:color="EAEAEA"/>
          <w:insideV w:val="single" w:sz="8" w:space="0" w:color="EAEAEA"/>
        </w:tblBorders>
        <w:tblCellMar>
          <w:top w:w="28" w:type="dxa"/>
          <w:bottom w:w="28" w:type="dxa"/>
        </w:tblCellMar>
        <w:tblLook w:val="04A0" w:firstRow="1" w:lastRow="0" w:firstColumn="1" w:lastColumn="0" w:noHBand="0" w:noVBand="1"/>
      </w:tblPr>
      <w:tblGrid>
        <w:gridCol w:w="850"/>
        <w:gridCol w:w="9617"/>
        <w:gridCol w:w="305"/>
      </w:tblGrid>
      <w:tr w14:paraId="16450B67" w14:textId="77777777">
        <w:trPr>
          <w:gridAfter w:val="1"/>
          <w:wAfter w:w="305" w:type="dxa"/>
          <w:trHeight w:val="680"/>
          <w:tblHeader/>
        </w:trPr>
        <w:tc>
          <w:tcPr>
            <w:tcW w:w="10467" w:type="dxa"/>
            <w:gridSpan w:val="2"/>
            <w:tcBorders>
              <w:top w:val="nil"/>
              <w:left w:val="nil"/>
              <w:bottom w:val="single" w:sz="12" w:space="0" w:color="001038"/>
              <w:right w:val="nil"/>
            </w:tcBorders>
            <w:vAlign w:val="center"/>
          </w:tcPr>
          <w:p w14:paraId="5C3C7443" w14:textId="77BA48D8">
            <w:pPr>
              <w:pStyle w:val="Master1"/>
            </w:pPr>
            <w:r>
              <w:t>Prohibited Lending Arrangements</w:t>
            </w:r>
          </w:p>
        </w:tc>
      </w:tr>
      <w:tr w14:paraId="27A5CD38" w14:textId="77777777">
        <w:trPr>
          <w:trHeight w:val="680"/>
        </w:trPr>
        <w:tc>
          <w:tcPr>
            <w:tcW w:w="850" w:type="dxa"/>
            <w:tcBorders>
              <w:top w:val="single" w:sz="12" w:space="0" w:color="F2F2F2" w:themeColor="background1" w:themeShade="F2"/>
              <w:left w:val="nil"/>
              <w:bottom w:val="single" w:sz="12" w:space="0" w:color="F2F2F2" w:themeColor="background1" w:themeShade="F2"/>
              <w:right w:val="single" w:sz="12" w:space="0" w:color="FFFFFF" w:themeColor="background1"/>
            </w:tcBorders>
            <w:shd w:val="clear" w:color="auto" w:fill="001038"/>
            <w:vAlign w:val="center"/>
          </w:tcPr>
          <w:p w14:paraId="71D338D2" w14:textId="77777777">
            <w:pPr>
              <w:pStyle w:val="Master2"/>
              <w:spacing w:line="240" w:lineRule="auto"/>
            </w:pPr>
          </w:p>
        </w:tc>
        <w:tc>
          <w:tcPr>
            <w:tcW w:w="9922" w:type="dxa"/>
            <w:gridSpan w:val="2"/>
            <w:tcBorders>
              <w:top w:val="single" w:sz="12" w:space="0" w:color="F2F2F2" w:themeColor="background1" w:themeShade="F2"/>
              <w:left w:val="single" w:sz="12" w:space="0" w:color="FFFFFF" w:themeColor="background1"/>
              <w:bottom w:val="single" w:sz="12" w:space="0" w:color="F2F2F2" w:themeColor="background1" w:themeShade="F2"/>
              <w:right w:val="single" w:sz="12" w:space="0" w:color="F2F2F2" w:themeColor="background1" w:themeShade="F2"/>
            </w:tcBorders>
            <w:shd w:val="clear" w:color="auto" w:fill="FFFFFF" w:themeFill="background1"/>
            <w:vAlign w:val="center"/>
          </w:tcPr>
          <w:p w14:paraId="5A8EE833" w14:textId="77777777">
            <w:pPr>
              <w:ind w:right="113"/>
              <w:jc w:val="left"/>
              <w:rPr>
                <w:rFonts w:eastAsia="Times New Roman" w:cs="Times New Roman"/>
                <w:b/>
                <w:bCs/>
                <w:szCs w:val="20"/>
                <w:lang w:eastAsia="en-GB"/>
              </w:rPr>
            </w:pPr>
            <w:r>
              <w:rPr>
                <w:rFonts w:eastAsia="Times New Roman" w:cs="Times New Roman"/>
                <w:b/>
                <w:bCs/>
                <w:szCs w:val="20"/>
                <w:lang w:eastAsia="en-GB"/>
              </w:rPr>
              <w:t>Prohibited Lending Arrangements</w:t>
            </w:r>
          </w:p>
          <w:p w14:paraId="345D208A" w14:textId="77777777">
            <w:pPr>
              <w:ind w:right="113"/>
              <w:jc w:val="left"/>
              <w:rPr>
                <w:rFonts w:eastAsia="Times New Roman" w:cs="Times New Roman"/>
                <w:b/>
                <w:bCs/>
                <w:szCs w:val="20"/>
                <w:lang w:eastAsia="en-GB"/>
              </w:rPr>
            </w:pPr>
          </w:p>
          <w:p w14:paraId="28774497" w14:textId="77777777">
            <w:pPr>
              <w:ind w:right="113"/>
              <w:jc w:val="left"/>
              <w:rPr>
                <w:rFonts w:eastAsia="Times New Roman" w:cs="Times New Roman"/>
                <w:szCs w:val="20"/>
                <w:lang w:eastAsia="en-GB"/>
              </w:rPr>
            </w:pPr>
            <w:r>
              <w:rPr>
                <w:rFonts w:eastAsia="Times New Roman" w:cs="Times New Roman"/>
                <w:szCs w:val="20"/>
                <w:lang w:eastAsia="en-GB"/>
              </w:rPr>
              <w:t>Provide a declaration confirming that adequate policies, procedures and controls are in place to prevent an AIF managed by the AIFM from granting loans to:</w:t>
            </w:r>
          </w:p>
          <w:p w14:paraId="456A691A" w14:textId="77777777">
            <w:pPr>
              <w:ind w:right="113"/>
              <w:jc w:val="left"/>
              <w:rPr>
                <w:rFonts w:eastAsia="Times New Roman" w:cs="Times New Roman"/>
                <w:szCs w:val="20"/>
                <w:lang w:eastAsia="en-GB"/>
              </w:rPr>
            </w:pPr>
          </w:p>
          <w:p w14:paraId="1823DB0A" w14:textId="3296CACD">
            <w:pPr>
              <w:pStyle w:val="ListParagraph"/>
              <w:numPr>
                <w:ilvl w:val="0"/>
                <w:numId w:val="36"/>
              </w:numPr>
              <w:ind w:right="113"/>
              <w:jc w:val="left"/>
              <w:rPr>
                <w:rFonts w:eastAsia="Times New Roman" w:cs="Times New Roman"/>
                <w:szCs w:val="20"/>
                <w:lang w:eastAsia="en-GB"/>
              </w:rPr>
            </w:pPr>
            <w:r>
              <w:rPr>
                <w:rFonts w:eastAsia="Times New Roman" w:cs="Times New Roman"/>
                <w:szCs w:val="20"/>
                <w:lang w:eastAsia="en-GB"/>
              </w:rPr>
              <w:t>The AIFM or its staff</w:t>
            </w:r>
          </w:p>
          <w:p w14:paraId="4309FCE6" w14:textId="77777777">
            <w:pPr>
              <w:pStyle w:val="ListParagraph"/>
              <w:numPr>
                <w:ilvl w:val="0"/>
                <w:numId w:val="36"/>
              </w:numPr>
              <w:ind w:right="113"/>
              <w:jc w:val="left"/>
              <w:rPr>
                <w:rFonts w:eastAsia="Times New Roman" w:cs="Times New Roman"/>
                <w:szCs w:val="20"/>
                <w:lang w:eastAsia="en-GB"/>
              </w:rPr>
            </w:pPr>
            <w:r>
              <w:rPr>
                <w:rFonts w:eastAsia="Times New Roman" w:cs="Times New Roman"/>
                <w:szCs w:val="20"/>
                <w:lang w:eastAsia="en-GB"/>
              </w:rPr>
              <w:t>The Depositary, including any delegates of the Depositary</w:t>
            </w:r>
          </w:p>
          <w:p w14:paraId="73931DDA" w14:textId="77777777">
            <w:pPr>
              <w:pStyle w:val="ListParagraph"/>
              <w:numPr>
                <w:ilvl w:val="0"/>
                <w:numId w:val="36"/>
              </w:numPr>
              <w:ind w:right="113"/>
              <w:jc w:val="left"/>
              <w:rPr>
                <w:rFonts w:eastAsia="Times New Roman" w:cs="Times New Roman"/>
                <w:szCs w:val="20"/>
                <w:lang w:eastAsia="en-GB"/>
              </w:rPr>
            </w:pPr>
            <w:r>
              <w:rPr>
                <w:rFonts w:eastAsia="Times New Roman" w:cs="Times New Roman"/>
                <w:szCs w:val="20"/>
                <w:lang w:eastAsia="en-GB"/>
              </w:rPr>
              <w:t>Delegates of the AIFM or members of their staff</w:t>
            </w:r>
          </w:p>
          <w:p w14:paraId="4F37B84A" w14:textId="7137E556">
            <w:pPr>
              <w:pStyle w:val="ListParagraph"/>
              <w:ind w:right="113"/>
              <w:jc w:val="left"/>
              <w:rPr>
                <w:rFonts w:eastAsia="Times New Roman" w:cs="Times New Roman"/>
                <w:szCs w:val="20"/>
                <w:lang w:eastAsia="en-GB"/>
              </w:rPr>
            </w:pPr>
          </w:p>
        </w:tc>
      </w:tr>
      <w:tr w14:paraId="0BC216E0"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1EBEAB1F" w14:textId="0828BF0F">
            <w:pPr>
              <w:pStyle w:val="Master3"/>
              <w:numPr>
                <w:ilvl w:val="0"/>
                <w:numId w:val="0"/>
              </w:numPr>
              <w:ind w:right="0"/>
              <w:rPr>
                <w:color w:val="001038"/>
              </w:rPr>
            </w:pPr>
            <w:r>
              <w:rPr>
                <w:color w:val="001038"/>
              </w:rPr>
              <w:t>2.1.1</w:t>
            </w:r>
          </w:p>
        </w:tc>
        <w:sdt>
          <w:sdtPr>
            <w:rPr>
              <w:lang w:eastAsia="en-GB"/>
            </w:rPr>
            <w:id w:val="1514421671"/>
            <w:placeholder>
              <w:docPart w:val="8D60FAC44D99408BAAF73B077910BF05"/>
            </w:placeholder>
            <w:showingPlcHdr/>
          </w:sdtPr>
          <w:sdtEndPr/>
          <w:sdtContent>
            <w:tc>
              <w:tcPr>
                <w:tcW w:w="9922" w:type="dxa"/>
                <w:gridSpan w:val="2"/>
                <w:tcBorders>
                  <w:bottom w:val="single" w:sz="12" w:space="0" w:color="FFFFFF" w:themeColor="background1"/>
                </w:tcBorders>
                <w:shd w:val="clear" w:color="auto" w:fill="F2F2F2" w:themeFill="background1" w:themeFillShade="F2"/>
                <w:vAlign w:val="center"/>
              </w:tcPr>
              <w:p w14:paraId="03987B62" w14:textId="28DBA7D6">
                <w:pPr>
                  <w:spacing w:after="160" w:line="259" w:lineRule="auto"/>
                  <w:contextualSpacing w:val="0"/>
                  <w:jc w:val="left"/>
                </w:pPr>
                <w:r>
                  <w:rPr>
                    <w:color w:val="7F7F7F" w:themeColor="text1" w:themeTint="80"/>
                  </w:rPr>
                  <w:t>En</w:t>
                </w:r>
                <w:r>
                  <w:rPr>
                    <w:rStyle w:val="PlaceholderText"/>
                    <w:color w:val="7F7F7F" w:themeColor="text1" w:themeTint="80"/>
                  </w:rPr>
                  <w:t>ter text</w:t>
                </w:r>
              </w:p>
            </w:tc>
          </w:sdtContent>
        </w:sdt>
      </w:tr>
    </w:tbl>
    <w:p w14:paraId="1D119CD7" w14:textId="384162A5">
      <w:bookmarkStart w:id="1" w:name="_Hlk99450020"/>
    </w:p>
    <w:tbl>
      <w:tblPr>
        <w:tblW w:w="5146" w:type="pct"/>
        <w:tblInd w:w="-5" w:type="dxa"/>
        <w:tblBorders>
          <w:top w:val="single" w:sz="8" w:space="0" w:color="EAEAEA"/>
          <w:left w:val="single" w:sz="8" w:space="0" w:color="EAEAEA"/>
          <w:bottom w:val="single" w:sz="8" w:space="0" w:color="EAEAEA"/>
          <w:right w:val="single" w:sz="8" w:space="0" w:color="EAEAEA"/>
          <w:insideH w:val="single" w:sz="8" w:space="0" w:color="EAEAEA"/>
          <w:insideV w:val="single" w:sz="8" w:space="0" w:color="EAEAEA"/>
        </w:tblBorders>
        <w:tblCellMar>
          <w:top w:w="28" w:type="dxa"/>
          <w:bottom w:w="28" w:type="dxa"/>
        </w:tblCellMar>
        <w:tblLook w:val="04A0" w:firstRow="1" w:lastRow="0" w:firstColumn="1" w:lastColumn="0" w:noHBand="0" w:noVBand="1"/>
      </w:tblPr>
      <w:tblGrid>
        <w:gridCol w:w="850"/>
        <w:gridCol w:w="3124"/>
        <w:gridCol w:w="6798"/>
      </w:tblGrid>
      <w:tr w14:paraId="18CBF434" w14:textId="77777777">
        <w:trPr>
          <w:trHeight w:val="680"/>
          <w:tblHeader/>
        </w:trPr>
        <w:tc>
          <w:tcPr>
            <w:tcW w:w="10772" w:type="dxa"/>
            <w:gridSpan w:val="3"/>
            <w:tcBorders>
              <w:top w:val="nil"/>
              <w:left w:val="nil"/>
              <w:bottom w:val="single" w:sz="12" w:space="0" w:color="001038"/>
              <w:right w:val="nil"/>
            </w:tcBorders>
            <w:vAlign w:val="center"/>
          </w:tcPr>
          <w:p w14:paraId="39E81DCC" w14:textId="124A1FCC">
            <w:pPr>
              <w:pStyle w:val="Master1"/>
            </w:pPr>
            <w:r>
              <w:t>Monitoring of Quantitative Limits</w:t>
            </w:r>
          </w:p>
        </w:tc>
      </w:tr>
      <w:tr w14:paraId="50D4BA51" w14:textId="77777777">
        <w:trPr>
          <w:trHeight w:val="680"/>
        </w:trPr>
        <w:tc>
          <w:tcPr>
            <w:tcW w:w="850" w:type="dxa"/>
            <w:tcBorders>
              <w:top w:val="single" w:sz="12" w:space="0" w:color="F2F2F2" w:themeColor="background1" w:themeShade="F2"/>
              <w:left w:val="nil"/>
              <w:bottom w:val="single" w:sz="12" w:space="0" w:color="F2F2F2" w:themeColor="background1" w:themeShade="F2"/>
              <w:right w:val="single" w:sz="12" w:space="0" w:color="FFFFFF" w:themeColor="background1"/>
            </w:tcBorders>
            <w:shd w:val="clear" w:color="auto" w:fill="001038"/>
            <w:vAlign w:val="center"/>
          </w:tcPr>
          <w:p w14:paraId="6364213E" w14:textId="77777777">
            <w:pPr>
              <w:pStyle w:val="Master2"/>
              <w:ind w:hanging="17"/>
              <w:rPr>
                <w:color w:val="001038"/>
              </w:rPr>
            </w:pPr>
            <w:bookmarkStart w:id="2" w:name="_Hlk99445491"/>
          </w:p>
        </w:tc>
        <w:tc>
          <w:tcPr>
            <w:tcW w:w="9922" w:type="dxa"/>
            <w:gridSpan w:val="2"/>
            <w:tcBorders>
              <w:top w:val="single" w:sz="12" w:space="0" w:color="F2F2F2" w:themeColor="background1" w:themeShade="F2"/>
              <w:left w:val="single" w:sz="12" w:space="0" w:color="FFFFFF" w:themeColor="background1"/>
              <w:bottom w:val="single" w:sz="12" w:space="0" w:color="F2F2F2" w:themeColor="background1" w:themeShade="F2"/>
              <w:right w:val="single" w:sz="12" w:space="0" w:color="F2F2F2" w:themeColor="background1" w:themeShade="F2"/>
            </w:tcBorders>
            <w:shd w:val="clear" w:color="auto" w:fill="FFFFFF" w:themeFill="background1"/>
            <w:vAlign w:val="center"/>
          </w:tcPr>
          <w:p w14:paraId="705A73B8" w14:textId="77777777">
            <w:pPr>
              <w:ind w:right="113"/>
              <w:jc w:val="left"/>
              <w:rPr>
                <w:b/>
                <w:bCs/>
                <w:szCs w:val="20"/>
                <w:lang w:eastAsia="en-GB"/>
              </w:rPr>
            </w:pPr>
            <w:r>
              <w:rPr>
                <w:b/>
                <w:bCs/>
                <w:szCs w:val="20"/>
                <w:lang w:eastAsia="en-GB"/>
              </w:rPr>
              <w:t>Monitoring of Quantitative Limits</w:t>
            </w:r>
          </w:p>
          <w:p w14:paraId="49CB6D35" w14:textId="77777777">
            <w:pPr>
              <w:ind w:right="113"/>
              <w:jc w:val="left"/>
              <w:rPr>
                <w:rFonts w:eastAsia="Times New Roman" w:cs="Times New Roman"/>
                <w:b/>
                <w:bCs/>
                <w:szCs w:val="20"/>
                <w:lang w:eastAsia="en-GB"/>
              </w:rPr>
            </w:pPr>
          </w:p>
          <w:p w14:paraId="44D6ADF5" w14:textId="77777777">
            <w:pPr>
              <w:ind w:right="113"/>
              <w:jc w:val="left"/>
              <w:rPr>
                <w:rFonts w:eastAsia="Times New Roman" w:cs="Times New Roman"/>
                <w:szCs w:val="20"/>
                <w:lang w:eastAsia="en-GB"/>
              </w:rPr>
            </w:pPr>
            <w:r>
              <w:rPr>
                <w:rFonts w:eastAsia="Times New Roman" w:cs="Times New Roman"/>
                <w:szCs w:val="20"/>
                <w:lang w:eastAsia="en-GB"/>
              </w:rPr>
              <w:t>Describe the arrangements and controls implemented by the AIFM to ensure ongoing compliance with the quantitative limits applicable to loan-originating AIFs under AIFMD II. The response should include details of the</w:t>
            </w:r>
            <w:r>
              <w:rPr>
                <w:rFonts w:eastAsia="Times New Roman" w:cs="Times New Roman"/>
                <w:szCs w:val="20"/>
                <w:lang w:eastAsia="en-GB"/>
              </w:rPr>
              <w:t>:</w:t>
            </w:r>
          </w:p>
          <w:p w14:paraId="135C23C3" w14:textId="261EDFCC">
            <w:pPr>
              <w:ind w:right="113"/>
              <w:jc w:val="left"/>
              <w:rPr>
                <w:rFonts w:eastAsia="Times New Roman" w:cs="Times New Roman"/>
                <w:szCs w:val="20"/>
                <w:lang w:eastAsia="en-GB"/>
              </w:rPr>
            </w:pPr>
          </w:p>
        </w:tc>
      </w:tr>
      <w:bookmarkEnd w:id="1"/>
      <w:bookmarkEnd w:id="2"/>
      <w:tr w14:paraId="0129177B"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2AFF31D1" w14:textId="77777777">
            <w:pPr>
              <w:pStyle w:val="Master3"/>
              <w:spacing w:line="240" w:lineRule="auto"/>
              <w:ind w:right="0" w:hanging="17"/>
              <w:rPr>
                <w:color w:val="001038"/>
              </w:rPr>
            </w:pPr>
          </w:p>
        </w:tc>
        <w:tc>
          <w:tcPr>
            <w:tcW w:w="3124" w:type="dxa"/>
            <w:tcBorders>
              <w:bottom w:val="single" w:sz="12" w:space="0" w:color="FFFFFF" w:themeColor="background1"/>
            </w:tcBorders>
            <w:shd w:val="clear" w:color="auto" w:fill="F2F2F2" w:themeFill="background1" w:themeFillShade="F2"/>
            <w:vAlign w:val="center"/>
          </w:tcPr>
          <w:p w14:paraId="1B26E7D5" w14:textId="74789BD7">
            <w:pPr>
              <w:spacing w:after="160" w:line="259" w:lineRule="auto"/>
              <w:contextualSpacing w:val="0"/>
              <w:jc w:val="left"/>
            </w:pPr>
            <w:r>
              <w:rPr>
                <w:rFonts w:eastAsia="Times New Roman" w:cs="Times New Roman"/>
                <w:szCs w:val="20"/>
                <w:lang w:eastAsia="en-GB"/>
              </w:rPr>
              <w:t>Monitoring systems and controls</w:t>
            </w:r>
          </w:p>
        </w:tc>
        <w:tc>
          <w:tcPr>
            <w:tcW w:w="6798" w:type="dxa"/>
            <w:tcBorders>
              <w:bottom w:val="single" w:sz="12" w:space="0" w:color="F2F2F2" w:themeColor="background1" w:themeShade="F2"/>
              <w:right w:val="single" w:sz="12" w:space="0" w:color="F2F2F2" w:themeColor="background1" w:themeShade="F2"/>
            </w:tcBorders>
            <w:vAlign w:val="center"/>
          </w:tcPr>
          <w:p w14:paraId="3E98A61A" w14:textId="77777777">
            <w:pPr>
              <w:spacing w:after="160" w:line="259" w:lineRule="auto"/>
              <w:contextualSpacing w:val="0"/>
              <w:jc w:val="left"/>
            </w:pPr>
            <w:sdt>
              <w:sdtPr>
                <w:rPr>
                  <w:lang w:eastAsia="en-GB"/>
                </w:rPr>
                <w:id w:val="-903377185"/>
                <w:placeholder>
                  <w:docPart w:val="207D0F4697F3435AAE7B5CCEF391F51C"/>
                </w:placeholder>
                <w:showingPlcHdr/>
              </w:sdtPr>
              <w:sdtEndPr/>
              <w:sdtContent>
                <w:r>
                  <w:rPr>
                    <w:color w:val="7F7F7F" w:themeColor="text1" w:themeTint="80"/>
                  </w:rPr>
                  <w:t>En</w:t>
                </w:r>
                <w:r>
                  <w:rPr>
                    <w:rStyle w:val="PlaceholderText"/>
                    <w:color w:val="7F7F7F" w:themeColor="text1" w:themeTint="80"/>
                  </w:rPr>
                  <w:t>ter text</w:t>
                </w:r>
              </w:sdtContent>
            </w:sdt>
            <w:r>
              <w:rPr>
                <w:rStyle w:val="PlaceholderText"/>
                <w:color w:val="001038"/>
              </w:rPr>
              <w:t xml:space="preserve"> </w:t>
            </w:r>
          </w:p>
        </w:tc>
      </w:tr>
      <w:tr w14:paraId="74158064"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7E6CB51E" w14:textId="77777777">
            <w:pPr>
              <w:pStyle w:val="Master3"/>
              <w:spacing w:line="240" w:lineRule="auto"/>
              <w:ind w:right="0" w:hanging="17"/>
              <w:rPr>
                <w:color w:val="001038"/>
              </w:rPr>
            </w:pPr>
          </w:p>
        </w:tc>
        <w:tc>
          <w:tcPr>
            <w:tcW w:w="3124" w:type="dxa"/>
            <w:tcBorders>
              <w:top w:val="single" w:sz="12" w:space="0" w:color="FFFFFF" w:themeColor="background1"/>
              <w:bottom w:val="single" w:sz="12" w:space="0" w:color="FFFFFF" w:themeColor="background1"/>
            </w:tcBorders>
            <w:shd w:val="clear" w:color="auto" w:fill="F2F2F2" w:themeFill="background1" w:themeFillShade="F2"/>
            <w:vAlign w:val="center"/>
          </w:tcPr>
          <w:p w14:paraId="2B6D4606" w14:textId="41176250">
            <w:pPr>
              <w:spacing w:after="160" w:line="259" w:lineRule="auto"/>
              <w:contextualSpacing w:val="0"/>
              <w:jc w:val="left"/>
              <w:rPr>
                <w:rFonts w:eastAsia="Times New Roman" w:cs="Times New Roman"/>
                <w:szCs w:val="20"/>
                <w:lang w:eastAsia="en-GB"/>
              </w:rPr>
            </w:pPr>
            <w:r>
              <w:rPr>
                <w:rFonts w:eastAsia="Times New Roman" w:cs="Times New Roman"/>
                <w:szCs w:val="20"/>
                <w:lang w:eastAsia="en-GB"/>
              </w:rPr>
              <w:t>Calculation methodologies</w:t>
            </w:r>
          </w:p>
        </w:tc>
        <w:tc>
          <w:tcPr>
            <w:tcW w:w="6798" w:type="dxa"/>
            <w:tcBorders>
              <w:top w:val="single" w:sz="12" w:space="0" w:color="F2F2F2" w:themeColor="background1" w:themeShade="F2"/>
              <w:bottom w:val="single" w:sz="12" w:space="0" w:color="F2F2F2" w:themeColor="background1" w:themeShade="F2"/>
              <w:right w:val="single" w:sz="12" w:space="0" w:color="F2F2F2" w:themeColor="background1" w:themeShade="F2"/>
            </w:tcBorders>
            <w:vAlign w:val="center"/>
          </w:tcPr>
          <w:p w14:paraId="1A240D0E" w14:textId="40141DC2">
            <w:pPr>
              <w:spacing w:after="160" w:line="259" w:lineRule="auto"/>
              <w:contextualSpacing w:val="0"/>
              <w:jc w:val="left"/>
              <w:rPr>
                <w:lang w:eastAsia="en-GB"/>
              </w:rPr>
            </w:pPr>
            <w:sdt>
              <w:sdtPr>
                <w:rPr>
                  <w:lang w:eastAsia="en-GB"/>
                </w:rPr>
                <w:id w:val="-1183595254"/>
                <w:placeholder>
                  <w:docPart w:val="8C29C26328FC4A10862DCBAC46EDB7F9"/>
                </w:placeholder>
                <w:showingPlcHdr/>
              </w:sdtPr>
              <w:sdtEndPr/>
              <w:sdtContent>
                <w:r>
                  <w:rPr>
                    <w:color w:val="7F7F7F" w:themeColor="text1" w:themeTint="80"/>
                  </w:rPr>
                  <w:t>En</w:t>
                </w:r>
                <w:r>
                  <w:rPr>
                    <w:rStyle w:val="PlaceholderText"/>
                    <w:color w:val="7F7F7F" w:themeColor="text1" w:themeTint="80"/>
                  </w:rPr>
                  <w:t>ter text</w:t>
                </w:r>
              </w:sdtContent>
            </w:sdt>
          </w:p>
        </w:tc>
      </w:tr>
      <w:tr w14:paraId="02C99C8E"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1C0D1B35" w14:textId="77777777">
            <w:pPr>
              <w:pStyle w:val="Master3"/>
              <w:spacing w:line="240" w:lineRule="auto"/>
              <w:ind w:right="0" w:hanging="17"/>
              <w:rPr>
                <w:color w:val="001038"/>
              </w:rPr>
            </w:pPr>
          </w:p>
        </w:tc>
        <w:tc>
          <w:tcPr>
            <w:tcW w:w="3124" w:type="dxa"/>
            <w:tcBorders>
              <w:top w:val="single" w:sz="12" w:space="0" w:color="FFFFFF" w:themeColor="background1"/>
              <w:bottom w:val="single" w:sz="12" w:space="0" w:color="FFFFFF" w:themeColor="background1"/>
            </w:tcBorders>
            <w:shd w:val="clear" w:color="auto" w:fill="F2F2F2" w:themeFill="background1" w:themeFillShade="F2"/>
            <w:vAlign w:val="center"/>
          </w:tcPr>
          <w:p w14:paraId="3DD984F7" w14:textId="016378B4">
            <w:pPr>
              <w:spacing w:after="160" w:line="259" w:lineRule="auto"/>
              <w:contextualSpacing w:val="0"/>
              <w:jc w:val="left"/>
              <w:rPr>
                <w:rFonts w:eastAsia="Times New Roman" w:cs="Times New Roman"/>
                <w:szCs w:val="20"/>
                <w:lang w:eastAsia="en-GB"/>
              </w:rPr>
            </w:pPr>
            <w:r>
              <w:rPr>
                <w:rFonts w:eastAsia="Times New Roman" w:cs="Times New Roman"/>
                <w:szCs w:val="20"/>
                <w:lang w:eastAsia="en-GB"/>
              </w:rPr>
              <w:t>Escalation and breach reporting procedures</w:t>
            </w:r>
          </w:p>
        </w:tc>
        <w:tc>
          <w:tcPr>
            <w:tcW w:w="6798" w:type="dxa"/>
            <w:tcBorders>
              <w:top w:val="single" w:sz="12" w:space="0" w:color="F2F2F2" w:themeColor="background1" w:themeShade="F2"/>
              <w:bottom w:val="single" w:sz="12" w:space="0" w:color="F2F2F2" w:themeColor="background1" w:themeShade="F2"/>
              <w:right w:val="single" w:sz="12" w:space="0" w:color="F2F2F2" w:themeColor="background1" w:themeShade="F2"/>
            </w:tcBorders>
            <w:vAlign w:val="center"/>
          </w:tcPr>
          <w:p w14:paraId="5CCEC0DC" w14:textId="18A87287">
            <w:pPr>
              <w:spacing w:after="160" w:line="259" w:lineRule="auto"/>
              <w:contextualSpacing w:val="0"/>
              <w:jc w:val="left"/>
              <w:rPr>
                <w:lang w:eastAsia="en-GB"/>
              </w:rPr>
            </w:pPr>
            <w:sdt>
              <w:sdtPr>
                <w:rPr>
                  <w:lang w:eastAsia="en-GB"/>
                </w:rPr>
                <w:id w:val="-846561872"/>
                <w:placeholder>
                  <w:docPart w:val="E09821803D624410AD12C7631CC153CF"/>
                </w:placeholder>
                <w:showingPlcHdr/>
              </w:sdtPr>
              <w:sdtEndPr/>
              <w:sdtContent>
                <w:r>
                  <w:rPr>
                    <w:color w:val="7F7F7F" w:themeColor="text1" w:themeTint="80"/>
                  </w:rPr>
                  <w:t>En</w:t>
                </w:r>
                <w:r>
                  <w:rPr>
                    <w:rStyle w:val="PlaceholderText"/>
                    <w:color w:val="7F7F7F" w:themeColor="text1" w:themeTint="80"/>
                  </w:rPr>
                  <w:t>ter text</w:t>
                </w:r>
              </w:sdtContent>
            </w:sdt>
          </w:p>
        </w:tc>
      </w:tr>
      <w:tr w14:paraId="550E02FC"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0AF662C0" w14:textId="77777777">
            <w:pPr>
              <w:pStyle w:val="Master3"/>
              <w:spacing w:line="240" w:lineRule="auto"/>
              <w:ind w:right="0" w:hanging="17"/>
              <w:rPr>
                <w:color w:val="001038"/>
              </w:rPr>
            </w:pPr>
          </w:p>
        </w:tc>
        <w:tc>
          <w:tcPr>
            <w:tcW w:w="3124" w:type="dxa"/>
            <w:tcBorders>
              <w:top w:val="single" w:sz="12" w:space="0" w:color="FFFFFF" w:themeColor="background1"/>
              <w:bottom w:val="single" w:sz="12" w:space="0" w:color="FFFFFF" w:themeColor="background1"/>
            </w:tcBorders>
            <w:shd w:val="clear" w:color="auto" w:fill="F2F2F2" w:themeFill="background1" w:themeFillShade="F2"/>
            <w:vAlign w:val="center"/>
          </w:tcPr>
          <w:p w14:paraId="293726B5" w14:textId="1AC5135C">
            <w:pPr>
              <w:spacing w:after="160" w:line="259" w:lineRule="auto"/>
              <w:contextualSpacing w:val="0"/>
              <w:jc w:val="left"/>
              <w:rPr>
                <w:rFonts w:eastAsia="Times New Roman" w:cs="Times New Roman"/>
                <w:szCs w:val="20"/>
                <w:lang w:eastAsia="en-GB"/>
              </w:rPr>
            </w:pPr>
            <w:r>
              <w:rPr>
                <w:rFonts w:eastAsia="Times New Roman" w:cs="Times New Roman"/>
                <w:szCs w:val="20"/>
                <w:lang w:eastAsia="en-GB"/>
              </w:rPr>
              <w:t>Governance and oversight arrangements</w:t>
            </w:r>
          </w:p>
        </w:tc>
        <w:tc>
          <w:tcPr>
            <w:tcW w:w="6798" w:type="dxa"/>
            <w:tcBorders>
              <w:top w:val="single" w:sz="12" w:space="0" w:color="F2F2F2" w:themeColor="background1" w:themeShade="F2"/>
              <w:bottom w:val="single" w:sz="12" w:space="0" w:color="F2F2F2" w:themeColor="background1" w:themeShade="F2"/>
              <w:right w:val="single" w:sz="12" w:space="0" w:color="F2F2F2" w:themeColor="background1" w:themeShade="F2"/>
            </w:tcBorders>
            <w:vAlign w:val="center"/>
          </w:tcPr>
          <w:p w14:paraId="43D4C81E" w14:textId="75C83340">
            <w:pPr>
              <w:spacing w:after="160" w:line="259" w:lineRule="auto"/>
              <w:contextualSpacing w:val="0"/>
              <w:jc w:val="left"/>
              <w:rPr>
                <w:lang w:eastAsia="en-GB"/>
              </w:rPr>
            </w:pPr>
            <w:sdt>
              <w:sdtPr>
                <w:rPr>
                  <w:lang w:eastAsia="en-GB"/>
                </w:rPr>
                <w:id w:val="915587744"/>
                <w:placeholder>
                  <w:docPart w:val="150E9684AF544B63BE83715EC5B0942E"/>
                </w:placeholder>
                <w:showingPlcHdr/>
              </w:sdtPr>
              <w:sdtEndPr/>
              <w:sdtContent>
                <w:r>
                  <w:rPr>
                    <w:color w:val="7F7F7F" w:themeColor="text1" w:themeTint="80"/>
                  </w:rPr>
                  <w:t>En</w:t>
                </w:r>
                <w:r>
                  <w:rPr>
                    <w:rStyle w:val="PlaceholderText"/>
                    <w:color w:val="7F7F7F" w:themeColor="text1" w:themeTint="80"/>
                  </w:rPr>
                  <w:t>ter text</w:t>
                </w:r>
              </w:sdtContent>
            </w:sdt>
          </w:p>
        </w:tc>
      </w:tr>
      <w:tr w14:paraId="38413A2F"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3C2CB20A" w14:textId="77777777">
            <w:pPr>
              <w:pStyle w:val="Master3"/>
              <w:spacing w:line="240" w:lineRule="auto"/>
              <w:ind w:right="0" w:hanging="17"/>
              <w:rPr>
                <w:color w:val="001038"/>
              </w:rPr>
            </w:pPr>
          </w:p>
        </w:tc>
        <w:tc>
          <w:tcPr>
            <w:tcW w:w="3124" w:type="dxa"/>
            <w:tcBorders>
              <w:top w:val="single" w:sz="12" w:space="0" w:color="FFFFFF" w:themeColor="background1"/>
              <w:bottom w:val="single" w:sz="12" w:space="0" w:color="FFFFFF" w:themeColor="background1"/>
            </w:tcBorders>
            <w:shd w:val="clear" w:color="auto" w:fill="F2F2F2" w:themeFill="background1" w:themeFillShade="F2"/>
            <w:vAlign w:val="center"/>
          </w:tcPr>
          <w:p w14:paraId="19B6F430" w14:textId="3601C2F4">
            <w:pPr>
              <w:spacing w:after="160" w:line="259" w:lineRule="auto"/>
              <w:contextualSpacing w:val="0"/>
              <w:jc w:val="left"/>
              <w:rPr>
                <w:rFonts w:eastAsia="Times New Roman" w:cs="Times New Roman"/>
                <w:szCs w:val="20"/>
                <w:lang w:eastAsia="en-GB"/>
              </w:rPr>
            </w:pPr>
            <w:r>
              <w:rPr>
                <w:rFonts w:eastAsia="Times New Roman" w:cs="Times New Roman"/>
                <w:szCs w:val="20"/>
                <w:lang w:eastAsia="en-GB"/>
              </w:rPr>
              <w:t>Corrective and remediation measures</w:t>
            </w:r>
          </w:p>
        </w:tc>
        <w:tc>
          <w:tcPr>
            <w:tcW w:w="6798" w:type="dxa"/>
            <w:tcBorders>
              <w:top w:val="single" w:sz="12" w:space="0" w:color="F2F2F2" w:themeColor="background1" w:themeShade="F2"/>
              <w:bottom w:val="single" w:sz="12" w:space="0" w:color="F2F2F2" w:themeColor="background1" w:themeShade="F2"/>
              <w:right w:val="single" w:sz="12" w:space="0" w:color="F2F2F2" w:themeColor="background1" w:themeShade="F2"/>
            </w:tcBorders>
            <w:vAlign w:val="center"/>
          </w:tcPr>
          <w:p w14:paraId="1AC2A504" w14:textId="47CB8977">
            <w:pPr>
              <w:spacing w:after="160" w:line="259" w:lineRule="auto"/>
              <w:contextualSpacing w:val="0"/>
              <w:jc w:val="left"/>
              <w:rPr>
                <w:lang w:eastAsia="en-GB"/>
              </w:rPr>
            </w:pPr>
            <w:sdt>
              <w:sdtPr>
                <w:rPr>
                  <w:lang w:eastAsia="en-GB"/>
                </w:rPr>
                <w:id w:val="-162473012"/>
                <w:placeholder>
                  <w:docPart w:val="722799D0743242D4831F23AA5BE93478"/>
                </w:placeholder>
                <w:showingPlcHdr/>
              </w:sdtPr>
              <w:sdtEndPr/>
              <w:sdtContent>
                <w:r>
                  <w:rPr>
                    <w:color w:val="7F7F7F" w:themeColor="text1" w:themeTint="80"/>
                  </w:rPr>
                  <w:t>En</w:t>
                </w:r>
                <w:r>
                  <w:rPr>
                    <w:rStyle w:val="PlaceholderText"/>
                    <w:color w:val="7F7F7F" w:themeColor="text1" w:themeTint="80"/>
                  </w:rPr>
                  <w:t>ter text</w:t>
                </w:r>
              </w:sdtContent>
            </w:sdt>
          </w:p>
        </w:tc>
      </w:tr>
      <w:tr w14:paraId="298DC07A" w14:textId="77777777">
        <w:trPr>
          <w:trHeight w:val="680"/>
        </w:trPr>
        <w:tc>
          <w:tcPr>
            <w:tcW w:w="850"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F2F2F2" w:themeFill="background1" w:themeFillShade="F2"/>
            <w:vAlign w:val="center"/>
          </w:tcPr>
          <w:p w14:paraId="6E71896D" w14:textId="77777777">
            <w:pPr>
              <w:pStyle w:val="Master3"/>
              <w:spacing w:line="240" w:lineRule="auto"/>
              <w:ind w:right="0" w:hanging="17"/>
              <w:rPr>
                <w:color w:val="001038"/>
              </w:rPr>
            </w:pPr>
          </w:p>
        </w:tc>
        <w:tc>
          <w:tcPr>
            <w:tcW w:w="3124" w:type="dxa"/>
            <w:tcBorders>
              <w:top w:val="single" w:sz="12" w:space="0" w:color="FFFFFF" w:themeColor="background1"/>
            </w:tcBorders>
            <w:shd w:val="clear" w:color="auto" w:fill="F2F2F2" w:themeFill="background1" w:themeFillShade="F2"/>
            <w:vAlign w:val="center"/>
          </w:tcPr>
          <w:p w14:paraId="14B207C5" w14:textId="39D10428">
            <w:pPr>
              <w:spacing w:after="160" w:line="259" w:lineRule="auto"/>
              <w:contextualSpacing w:val="0"/>
              <w:jc w:val="left"/>
              <w:rPr>
                <w:rFonts w:eastAsia="Times New Roman" w:cs="Times New Roman"/>
                <w:szCs w:val="20"/>
                <w:lang w:eastAsia="en-GB"/>
              </w:rPr>
            </w:pPr>
            <w:r>
              <w:rPr>
                <w:rFonts w:eastAsia="Times New Roman" w:cs="Times New Roman"/>
                <w:szCs w:val="20"/>
                <w:lang w:eastAsia="en-GB"/>
              </w:rPr>
              <w:t>Periodic reporting to senior management and the governing body</w:t>
            </w:r>
          </w:p>
        </w:tc>
        <w:tc>
          <w:tcPr>
            <w:tcW w:w="6798" w:type="dxa"/>
            <w:tcBorders>
              <w:top w:val="single" w:sz="12" w:space="0" w:color="F2F2F2" w:themeColor="background1" w:themeShade="F2"/>
              <w:bottom w:val="single" w:sz="12" w:space="0" w:color="F2F2F2" w:themeColor="background1" w:themeShade="F2"/>
              <w:right w:val="single" w:sz="12" w:space="0" w:color="F2F2F2" w:themeColor="background1" w:themeShade="F2"/>
            </w:tcBorders>
            <w:vAlign w:val="center"/>
          </w:tcPr>
          <w:p w14:paraId="0CE0DD12" w14:textId="183571E1">
            <w:pPr>
              <w:spacing w:after="160" w:line="259" w:lineRule="auto"/>
              <w:contextualSpacing w:val="0"/>
              <w:jc w:val="left"/>
              <w:rPr>
                <w:lang w:eastAsia="en-GB"/>
              </w:rPr>
            </w:pPr>
            <w:sdt>
              <w:sdtPr>
                <w:rPr>
                  <w:lang w:eastAsia="en-GB"/>
                </w:rPr>
                <w:id w:val="-85310843"/>
                <w:placeholder>
                  <w:docPart w:val="E25939E4F8F5442D8C9E328F90CD0B45"/>
                </w:placeholder>
                <w:showingPlcHdr/>
              </w:sdtPr>
              <w:sdtEndPr/>
              <w:sdtContent>
                <w:r>
                  <w:rPr>
                    <w:color w:val="7F7F7F" w:themeColor="text1" w:themeTint="80"/>
                  </w:rPr>
                  <w:t>En</w:t>
                </w:r>
                <w:r>
                  <w:rPr>
                    <w:rStyle w:val="PlaceholderText"/>
                    <w:color w:val="7F7F7F" w:themeColor="text1" w:themeTint="80"/>
                  </w:rPr>
                  <w:t>ter text</w:t>
                </w:r>
              </w:sdtContent>
            </w:sdt>
          </w:p>
        </w:tc>
      </w:tr>
    </w:tbl>
    <w:p w14:paraId="012ABBFD" w14:textId="3F722E15">
      <w:pPr>
        <w:spacing w:after="160" w:line="259" w:lineRule="auto"/>
        <w:contextualSpacing w:val="0"/>
        <w:jc w:val="left"/>
        <w:rPr>
          <w:b/>
          <w:bCs/>
        </w:rPr>
      </w:pPr>
    </w:p>
    <w:tbl>
      <w:tblPr>
        <w:tblW w:w="5014" w:type="pct"/>
        <w:tblInd w:w="-5" w:type="dxa"/>
        <w:tblBorders>
          <w:top w:val="single" w:sz="8" w:space="0" w:color="EAEAEA"/>
          <w:left w:val="single" w:sz="8" w:space="0" w:color="EAEAEA"/>
          <w:bottom w:val="single" w:sz="8" w:space="0" w:color="EAEAEA"/>
          <w:right w:val="single" w:sz="8" w:space="0" w:color="EAEAEA"/>
          <w:insideH w:val="single" w:sz="8" w:space="0" w:color="EAEAEA"/>
          <w:insideV w:val="single" w:sz="8" w:space="0" w:color="EAEAEA"/>
        </w:tblBorders>
        <w:tblLayout w:type="fixed"/>
        <w:tblCellMar>
          <w:top w:w="28" w:type="dxa"/>
          <w:bottom w:w="28" w:type="dxa"/>
        </w:tblCellMar>
        <w:tblLook w:val="04A0" w:firstRow="1" w:lastRow="0" w:firstColumn="1" w:lastColumn="0" w:noHBand="0" w:noVBand="1"/>
      </w:tblPr>
      <w:tblGrid>
        <w:gridCol w:w="843"/>
        <w:gridCol w:w="9652"/>
      </w:tblGrid>
      <w:tr w14:paraId="542CA474" w14:textId="77777777">
        <w:trPr>
          <w:trHeight w:val="680"/>
          <w:tblHeader/>
        </w:trPr>
        <w:tc>
          <w:tcPr>
            <w:tcW w:w="10480" w:type="dxa"/>
            <w:gridSpan w:val="2"/>
            <w:tcBorders>
              <w:top w:val="nil"/>
              <w:left w:val="nil"/>
              <w:bottom w:val="single" w:sz="12" w:space="0" w:color="001038"/>
              <w:right w:val="nil"/>
            </w:tcBorders>
            <w:vAlign w:val="center"/>
          </w:tcPr>
          <w:p w14:paraId="51FF8F63" w14:textId="2BAE6BF1">
            <w:pPr>
              <w:pStyle w:val="Master1"/>
            </w:pPr>
            <w:r>
              <w:t>Loan Retention Requirement</w:t>
            </w:r>
          </w:p>
        </w:tc>
      </w:tr>
      <w:tr w14:paraId="7A963E15" w14:textId="77777777">
        <w:trPr>
          <w:trHeight w:val="680"/>
        </w:trPr>
        <w:tc>
          <w:tcPr>
            <w:tcW w:w="842" w:type="dxa"/>
            <w:tcBorders>
              <w:top w:val="single" w:sz="12" w:space="0" w:color="F2F2F2" w:themeColor="background1" w:themeShade="F2"/>
              <w:left w:val="nil"/>
              <w:bottom w:val="single" w:sz="12" w:space="0" w:color="F2F2F2" w:themeColor="background1" w:themeShade="F2"/>
              <w:right w:val="single" w:sz="12" w:space="0" w:color="FFFFFF" w:themeColor="background1"/>
            </w:tcBorders>
            <w:shd w:val="clear" w:color="auto" w:fill="001038"/>
            <w:vAlign w:val="center"/>
          </w:tcPr>
          <w:p w14:paraId="4FADC7A9" w14:textId="77777777">
            <w:pPr>
              <w:pStyle w:val="Master2"/>
              <w:ind w:hanging="17"/>
              <w:rPr>
                <w:color w:val="001038"/>
              </w:rPr>
            </w:pPr>
          </w:p>
        </w:tc>
        <w:tc>
          <w:tcPr>
            <w:tcW w:w="9638" w:type="dxa"/>
            <w:tcBorders>
              <w:top w:val="single" w:sz="12" w:space="0" w:color="F2F2F2" w:themeColor="background1" w:themeShade="F2"/>
              <w:left w:val="single" w:sz="12" w:space="0" w:color="FFFFFF" w:themeColor="background1"/>
              <w:bottom w:val="single" w:sz="12" w:space="0" w:color="F2F2F2" w:themeColor="background1" w:themeShade="F2"/>
              <w:right w:val="single" w:sz="12" w:space="0" w:color="F2F2F2" w:themeColor="background1" w:themeShade="F2"/>
            </w:tcBorders>
            <w:shd w:val="clear" w:color="auto" w:fill="FFFFFF" w:themeFill="background1"/>
            <w:vAlign w:val="center"/>
          </w:tcPr>
          <w:p w14:paraId="58D19036" w14:textId="48BE79DB">
            <w:pPr>
              <w:ind w:right="113"/>
              <w:jc w:val="left"/>
              <w:rPr>
                <w:rFonts w:eastAsia="Times New Roman" w:cs="Times New Roman"/>
                <w:b/>
                <w:szCs w:val="20"/>
                <w:lang w:eastAsia="en-GB"/>
              </w:rPr>
            </w:pPr>
            <w:r>
              <w:rPr>
                <w:rFonts w:eastAsia="Times New Roman" w:cs="Times New Roman"/>
                <w:b/>
                <w:szCs w:val="20"/>
                <w:lang w:eastAsia="en-GB"/>
              </w:rPr>
              <w:t xml:space="preserve">Loan Retention Requirement </w:t>
            </w:r>
          </w:p>
        </w:tc>
      </w:tr>
    </w:tbl>
    <w:tbl>
      <w:tblPr>
        <w:tblW w:w="5026" w:type="pct"/>
        <w:tblInd w:w="-5" w:type="dxa"/>
        <w:tblBorders>
          <w:top w:val="single" w:sz="8" w:space="0" w:color="EAEAEA"/>
          <w:left w:val="single" w:sz="8" w:space="0" w:color="EAEAEA"/>
          <w:bottom w:val="single" w:sz="8" w:space="0" w:color="EAEAEA"/>
          <w:right w:val="single" w:sz="8" w:space="0" w:color="EAEAEA"/>
          <w:insideH w:val="single" w:sz="8" w:space="0" w:color="EAEAEA"/>
          <w:insideV w:val="single" w:sz="8" w:space="0" w:color="EAEAEA"/>
        </w:tblBorders>
        <w:tblCellMar>
          <w:top w:w="28" w:type="dxa"/>
          <w:bottom w:w="28" w:type="dxa"/>
        </w:tblCellMar>
        <w:tblLook w:val="04A0" w:firstRow="1" w:lastRow="0" w:firstColumn="1" w:lastColumn="0" w:noHBand="0" w:noVBand="1"/>
      </w:tblPr>
      <w:tblGrid>
        <w:gridCol w:w="850"/>
        <w:gridCol w:w="9655"/>
      </w:tblGrid>
      <w:tr w14:paraId="2B672279" w14:textId="77777777">
        <w:trPr>
          <w:trHeight w:val="680"/>
        </w:trPr>
        <w:tc>
          <w:tcPr>
            <w:tcW w:w="850" w:type="dxa"/>
            <w:vMerge w:val="restart"/>
            <w:tcBorders>
              <w:top w:val="single" w:sz="12" w:space="0" w:color="FFFFFF" w:themeColor="background1"/>
              <w:left w:val="nil"/>
              <w:right w:val="single" w:sz="12" w:space="0" w:color="FFFFFF" w:themeColor="background1"/>
            </w:tcBorders>
            <w:shd w:val="clear" w:color="auto" w:fill="F2F2F2" w:themeFill="background1" w:themeFillShade="F2"/>
            <w:vAlign w:val="center"/>
          </w:tcPr>
          <w:p w14:paraId="729EF5D0" w14:textId="13F5A9E8">
            <w:pPr>
              <w:spacing w:after="160" w:line="259" w:lineRule="auto"/>
              <w:contextualSpacing w:val="0"/>
              <w:jc w:val="center"/>
            </w:pPr>
            <w:r>
              <w:t>4.1.1</w:t>
            </w:r>
          </w:p>
        </w:tc>
        <w:tc>
          <w:tcPr>
            <w:tcW w:w="9655" w:type="dxa"/>
            <w:tcBorders>
              <w:top w:val="single" w:sz="12" w:space="0" w:color="FFFFFF" w:themeColor="background1"/>
              <w:left w:val="single" w:sz="12" w:space="0" w:color="FFFFFF" w:themeColor="background1"/>
              <w:bottom w:val="single" w:sz="12" w:space="0" w:color="FFFFFF" w:themeColor="background1"/>
              <w:right w:val="single" w:sz="12" w:space="0" w:color="F2F2F2" w:themeColor="background1" w:themeShade="F2"/>
            </w:tcBorders>
            <w:shd w:val="clear" w:color="auto" w:fill="F2F2F2" w:themeFill="background1" w:themeFillShade="F2"/>
            <w:vAlign w:val="center"/>
          </w:tcPr>
          <w:p w14:paraId="26DE59FB" w14:textId="77777777">
            <w:pPr>
              <w:rPr>
                <w:rFonts w:eastAsia="Times New Roman" w:cs="Times New Roman"/>
                <w:bCs/>
                <w:szCs w:val="20"/>
                <w:lang w:eastAsia="en-GB"/>
              </w:rPr>
            </w:pPr>
          </w:p>
          <w:p w14:paraId="08764BFC" w14:textId="77777777">
            <w:pPr>
              <w:rPr>
                <w:rFonts w:eastAsia="Times New Roman" w:cs="Times New Roman"/>
                <w:bCs/>
                <w:szCs w:val="20"/>
                <w:lang w:eastAsia="en-GB"/>
              </w:rPr>
            </w:pPr>
            <w:r>
              <w:rPr>
                <w:rFonts w:eastAsia="Times New Roman" w:cs="Times New Roman"/>
                <w:bCs/>
                <w:szCs w:val="20"/>
                <w:lang w:eastAsia="en-GB"/>
              </w:rPr>
              <w:t>Describe the mechanisms and controls in place to ensure that each AIF retains at least 5% of the notional value of each originated loan that is transferred to a third party on the secondary market, until the loan reaches maturity or for a minimum period of eight years, whichever is shorter, in accordance with Article 15(4i) of AIFMD II.</w:t>
            </w:r>
          </w:p>
          <w:p w14:paraId="57492040" w14:textId="5283D710">
            <w:pPr>
              <w:rPr>
                <w:rFonts w:eastAsia="Times New Roman" w:cs="Times New Roman"/>
                <w:bCs/>
                <w:szCs w:val="20"/>
                <w:lang w:eastAsia="en-GB"/>
              </w:rPr>
            </w:pPr>
          </w:p>
        </w:tc>
      </w:tr>
      <w:tr w14:paraId="43E7A037" w14:textId="77777777">
        <w:trPr>
          <w:trHeight w:val="680"/>
        </w:trPr>
        <w:tc>
          <w:tcPr>
            <w:tcW w:w="850" w:type="dxa"/>
            <w:vMerge/>
            <w:tcBorders>
              <w:left w:val="nil"/>
              <w:bottom w:val="single" w:sz="12" w:space="0" w:color="FFFFFF" w:themeColor="background1"/>
              <w:right w:val="single" w:sz="12" w:space="0" w:color="FFFFFF" w:themeColor="background1"/>
            </w:tcBorders>
            <w:shd w:val="clear" w:color="auto" w:fill="F2F2F2" w:themeFill="background1" w:themeFillShade="F2"/>
            <w:vAlign w:val="center"/>
          </w:tcPr>
          <w:p w14:paraId="3C669FCD" w14:textId="77777777">
            <w:pPr>
              <w:spacing w:after="160" w:line="259" w:lineRule="auto"/>
              <w:contextualSpacing w:val="0"/>
              <w:jc w:val="center"/>
            </w:pPr>
          </w:p>
        </w:tc>
        <w:tc>
          <w:tcPr>
            <w:tcW w:w="9655" w:type="dxa"/>
            <w:tcBorders>
              <w:top w:val="single" w:sz="12" w:space="0" w:color="FFFFFF" w:themeColor="background1"/>
              <w:left w:val="single" w:sz="12" w:space="0" w:color="FFFFFF" w:themeColor="background1"/>
              <w:bottom w:val="single" w:sz="12" w:space="0" w:color="FFFFFF" w:themeColor="background1"/>
              <w:right w:val="single" w:sz="12" w:space="0" w:color="F2F2F2" w:themeColor="background1" w:themeShade="F2"/>
            </w:tcBorders>
            <w:shd w:val="clear" w:color="auto" w:fill="F2F2F2" w:themeFill="background1" w:themeFillShade="F2"/>
            <w:vAlign w:val="center"/>
          </w:tcPr>
          <w:p w14:paraId="480D5E4E" w14:textId="49482268">
            <w:pPr>
              <w:rPr>
                <w:rFonts w:eastAsia="Times New Roman" w:cs="Times New Roman"/>
                <w:bCs/>
                <w:szCs w:val="20"/>
                <w:lang w:eastAsia="en-GB"/>
              </w:rPr>
            </w:pPr>
            <w:sdt>
              <w:sdtPr>
                <w:rPr>
                  <w:lang w:eastAsia="en-GB"/>
                </w:rPr>
                <w:id w:val="-1539420579"/>
                <w:placeholder>
                  <w:docPart w:val="0DF30A11C7BA40539EA752164DDFE7DB"/>
                </w:placeholder>
                <w:showingPlcHdr/>
              </w:sdtPr>
              <w:sdtEndPr/>
              <w:sdtContent>
                <w:r>
                  <w:rPr>
                    <w:color w:val="7F7F7F" w:themeColor="text1" w:themeTint="80"/>
                  </w:rPr>
                  <w:t>En</w:t>
                </w:r>
                <w:r>
                  <w:rPr>
                    <w:rStyle w:val="PlaceholderText"/>
                    <w:color w:val="7F7F7F" w:themeColor="text1" w:themeTint="80"/>
                  </w:rPr>
                  <w:t>ter text</w:t>
                </w:r>
              </w:sdtContent>
            </w:sdt>
          </w:p>
        </w:tc>
      </w:tr>
    </w:tbl>
    <w:p w14:paraId="178A443D" w14:textId="77777777">
      <w:r>
        <w:rPr>
          <w:b/>
          <w:bCs/>
        </w:rPr>
        <w:br w:type="page"/>
      </w:r>
    </w:p>
    <w:tbl>
      <w:tblPr>
        <w:tblW w:w="5016" w:type="pct"/>
        <w:tblBorders>
          <w:top w:val="single" w:sz="8" w:space="0" w:color="EAEAEA"/>
          <w:left w:val="single" w:sz="8" w:space="0" w:color="EAEAEA"/>
          <w:bottom w:val="single" w:sz="8" w:space="0" w:color="EAEAEA"/>
          <w:right w:val="single" w:sz="8" w:space="0" w:color="EAEAEA"/>
          <w:insideH w:val="single" w:sz="8" w:space="0" w:color="EAEAEA"/>
          <w:insideV w:val="single" w:sz="8" w:space="0" w:color="EAEAEA"/>
        </w:tblBorders>
        <w:tblCellMar>
          <w:top w:w="28" w:type="dxa"/>
          <w:bottom w:w="28" w:type="dxa"/>
        </w:tblCellMar>
        <w:tblLook w:val="04A0" w:firstRow="1" w:lastRow="0" w:firstColumn="1" w:lastColumn="0" w:noHBand="0" w:noVBand="1"/>
      </w:tblPr>
      <w:tblGrid>
        <w:gridCol w:w="10499"/>
      </w:tblGrid>
      <w:tr w14:paraId="2ECE0351" w14:textId="77777777">
        <w:trPr>
          <w:trHeight w:val="680"/>
          <w:tblHeader/>
        </w:trPr>
        <w:tc>
          <w:tcPr>
            <w:tcW w:w="5000" w:type="pct"/>
            <w:tcBorders>
              <w:top w:val="nil"/>
              <w:left w:val="nil"/>
              <w:bottom w:val="single" w:sz="12" w:space="0" w:color="auto"/>
              <w:right w:val="nil"/>
            </w:tcBorders>
            <w:vAlign w:val="center"/>
          </w:tcPr>
          <w:p w14:paraId="2E689A66" w14:textId="77777777">
            <w:pPr>
              <w:ind w:right="113"/>
              <w:rPr>
                <w:rFonts w:ascii="Myriad Pro" w:eastAsia="Times New Roman" w:hAnsi="Myriad Pro" w:cs="Times New Roman"/>
                <w:b/>
                <w:sz w:val="18"/>
                <w:szCs w:val="18"/>
                <w:lang w:eastAsia="en-GB"/>
              </w:rPr>
            </w:pPr>
            <w:r>
              <w:rPr>
                <w:rFonts w:ascii="Myriad Pro" w:eastAsia="Times New Roman" w:hAnsi="Myriad Pro" w:cs="Times New Roman"/>
                <w:b/>
                <w:sz w:val="18"/>
                <w:szCs w:val="18"/>
                <w:lang w:eastAsia="en-GB"/>
              </w:rPr>
              <w:lastRenderedPageBreak/>
              <w:t>PART 3</w:t>
            </w:r>
          </w:p>
          <w:p w14:paraId="7DF80468" w14:textId="77777777">
            <w:pPr>
              <w:ind w:right="113"/>
              <w:rPr>
                <w:rFonts w:eastAsia="Times New Roman" w:cs="Times New Roman"/>
                <w:b/>
                <w:szCs w:val="20"/>
                <w:lang w:eastAsia="en-GB"/>
              </w:rPr>
            </w:pPr>
            <w:r>
              <w:rPr>
                <w:rFonts w:eastAsia="Times New Roman" w:cs="Times New Roman"/>
                <w:b/>
                <w:bCs/>
                <w:sz w:val="24"/>
                <w:szCs w:val="24"/>
                <w:lang w:eastAsia="en-GB"/>
              </w:rPr>
              <w:t>Declaration Form</w:t>
            </w:r>
          </w:p>
        </w:tc>
      </w:tr>
      <w:tr w14:paraId="6C9079EB" w14:textId="77777777">
        <w:tblPrEx>
          <w:tblBorders>
            <w:top w:val="single" w:sz="8" w:space="0" w:color="0B1A34"/>
            <w:left w:val="single" w:sz="8" w:space="0" w:color="0B1A34"/>
            <w:bottom w:val="none" w:sz="0" w:space="0" w:color="auto"/>
            <w:right w:val="single" w:sz="8" w:space="0" w:color="0B1A34"/>
            <w:insideH w:val="none" w:sz="0" w:space="0" w:color="auto"/>
            <w:insideV w:val="none" w:sz="0" w:space="0" w:color="auto"/>
          </w:tblBorders>
          <w:tblCellMar>
            <w:top w:w="0" w:type="dxa"/>
            <w:bottom w:w="0" w:type="dxa"/>
          </w:tblCellMar>
        </w:tblPrEx>
        <w:trPr>
          <w:trHeight w:val="567"/>
        </w:trPr>
        <w:tc>
          <w:tcPr>
            <w:tcW w:w="5000" w:type="pct"/>
            <w:tcBorders>
              <w:top w:val="single" w:sz="8" w:space="0" w:color="EAEAEA"/>
              <w:left w:val="nil"/>
              <w:bottom w:val="single" w:sz="4" w:space="0" w:color="FFFFFF" w:themeColor="background1"/>
              <w:right w:val="nil"/>
            </w:tcBorders>
            <w:shd w:val="clear" w:color="auto" w:fill="FFFFFF" w:themeFill="background1"/>
          </w:tcPr>
          <w:p w14:paraId="306205E1" w14:textId="77777777">
            <w:pPr>
              <w:tabs>
                <w:tab w:val="left" w:pos="1981"/>
              </w:tabs>
              <w:ind w:left="29"/>
              <w:jc w:val="left"/>
              <w:rPr>
                <w:i/>
                <w:iCs/>
                <w:szCs w:val="20"/>
                <w:lang w:eastAsia="en-GB"/>
              </w:rPr>
            </w:pPr>
          </w:p>
          <w:p w14:paraId="04A8023E" w14:textId="77777777">
            <w:pPr>
              <w:tabs>
                <w:tab w:val="left" w:pos="1981"/>
              </w:tabs>
              <w:rPr>
                <w:i/>
                <w:iCs/>
                <w:szCs w:val="20"/>
                <w:lang w:eastAsia="en-GB"/>
              </w:rPr>
            </w:pPr>
            <w:r>
              <w:rPr>
                <w:i/>
                <w:iCs/>
                <w:szCs w:val="20"/>
                <w:lang w:eastAsia="en-GB"/>
              </w:rPr>
              <w:t>The AIFM confirms that it has established and maintains policies, procedures, governance arrangements and systems necessary to comply with the applicable loan origination requirements under AIFMD II.</w:t>
            </w:r>
          </w:p>
          <w:p w14:paraId="2164AA65" w14:textId="77777777">
            <w:pPr>
              <w:tabs>
                <w:tab w:val="left" w:pos="1981"/>
              </w:tabs>
              <w:rPr>
                <w:i/>
                <w:iCs/>
                <w:szCs w:val="20"/>
                <w:lang w:eastAsia="en-GB"/>
              </w:rPr>
            </w:pPr>
          </w:p>
          <w:p w14:paraId="3C6AB3BB" w14:textId="77777777">
            <w:pPr>
              <w:tabs>
                <w:tab w:val="left" w:pos="1981"/>
              </w:tabs>
              <w:rPr>
                <w:i/>
                <w:iCs/>
                <w:szCs w:val="20"/>
                <w:lang w:eastAsia="en-GB"/>
              </w:rPr>
            </w:pPr>
            <w:r>
              <w:rPr>
                <w:i/>
                <w:iCs/>
                <w:szCs w:val="20"/>
                <w:lang w:eastAsia="en-GB"/>
              </w:rPr>
              <w:t>The AIFM confirms that it has assessed, the investment strategy, the liquidity profile of the underlying loans and the redemption policy and has concluded that these are compatible and comply with AIFMD II requirements.</w:t>
            </w:r>
          </w:p>
          <w:p w14:paraId="7A6D6284" w14:textId="77777777">
            <w:pPr>
              <w:tabs>
                <w:tab w:val="left" w:pos="1981"/>
              </w:tabs>
              <w:rPr>
                <w:i/>
                <w:iCs/>
                <w:szCs w:val="20"/>
                <w:lang w:eastAsia="en-GB"/>
              </w:rPr>
            </w:pPr>
          </w:p>
          <w:p w14:paraId="5004F80B" w14:textId="77777777">
            <w:pPr>
              <w:tabs>
                <w:tab w:val="left" w:pos="1981"/>
              </w:tabs>
              <w:rPr>
                <w:i/>
                <w:iCs/>
                <w:szCs w:val="20"/>
                <w:lang w:eastAsia="en-GB"/>
              </w:rPr>
            </w:pPr>
            <w:r>
              <w:rPr>
                <w:i/>
                <w:iCs/>
                <w:szCs w:val="20"/>
                <w:lang w:eastAsia="en-GB"/>
              </w:rPr>
              <w:t>Signed for and on behalf of the Applicant AIFM:</w:t>
            </w:r>
          </w:p>
          <w:p w14:paraId="286CAF5E" w14:textId="647DD10B">
            <w:pPr>
              <w:tabs>
                <w:tab w:val="left" w:pos="1981"/>
              </w:tabs>
              <w:rPr>
                <w:i/>
                <w:iCs/>
                <w:szCs w:val="20"/>
                <w:lang w:eastAsia="en-GB"/>
              </w:rPr>
            </w:pPr>
          </w:p>
        </w:tc>
      </w:tr>
      <w:tr w14:paraId="0328571F" w14:textId="77777777">
        <w:tblPrEx>
          <w:tblBorders>
            <w:top w:val="single" w:sz="8" w:space="0" w:color="0B1A34"/>
            <w:left w:val="single" w:sz="8" w:space="0" w:color="0B1A34"/>
            <w:bottom w:val="none" w:sz="0" w:space="0" w:color="auto"/>
            <w:right w:val="single" w:sz="8" w:space="0" w:color="0B1A34"/>
            <w:insideH w:val="none" w:sz="0" w:space="0" w:color="auto"/>
            <w:insideV w:val="none" w:sz="0" w:space="0" w:color="auto"/>
          </w:tblBorders>
          <w:tblCellMar>
            <w:top w:w="0" w:type="dxa"/>
            <w:bottom w:w="0" w:type="dxa"/>
          </w:tblCellMar>
        </w:tblPrEx>
        <w:trPr>
          <w:trHeight w:val="1304"/>
        </w:trPr>
        <w:tc>
          <w:tcPr>
            <w:tcW w:w="5000" w:type="pct"/>
            <w:tcBorders>
              <w:top w:val="single" w:sz="4" w:space="0" w:color="FFFFFF" w:themeColor="background1"/>
              <w:left w:val="nil"/>
              <w:right w:val="nil"/>
            </w:tcBorders>
            <w:shd w:val="clear" w:color="auto" w:fill="FFFFFF" w:themeFill="background1"/>
          </w:tcPr>
          <w:p w14:paraId="7A5B4118" w14:textId="3DDE3DBF">
            <w:pPr>
              <w:pStyle w:val="Number-Declarationslevel2"/>
              <w:numPr>
                <w:ilvl w:val="0"/>
                <w:numId w:val="0"/>
              </w:numPr>
              <w:rPr>
                <w:lang w:eastAsia="en-GB"/>
              </w:rPr>
            </w:pPr>
          </w:p>
          <w:tbl>
            <w:tblPr>
              <w:tblW w:w="5170" w:type="pct"/>
              <w:tblBorders>
                <w:top w:val="single" w:sz="8" w:space="0" w:color="0B1A34"/>
                <w:left w:val="single" w:sz="8" w:space="0" w:color="0B1A34"/>
                <w:right w:val="single" w:sz="8" w:space="0" w:color="0B1A34"/>
              </w:tblBorders>
              <w:tblLook w:val="04A0" w:firstRow="1" w:lastRow="0" w:firstColumn="1" w:lastColumn="0" w:noHBand="0" w:noVBand="1"/>
            </w:tblPr>
            <w:tblGrid>
              <w:gridCol w:w="2405"/>
              <w:gridCol w:w="2405"/>
              <w:gridCol w:w="1614"/>
              <w:gridCol w:w="4209"/>
            </w:tblGrid>
            <w:tr w14:paraId="009E72A0" w14:textId="77777777">
              <w:trPr>
                <w:trHeight w:val="1134"/>
              </w:trPr>
              <w:tc>
                <w:tcPr>
                  <w:tcW w:w="1131" w:type="pct"/>
                  <w:tcBorders>
                    <w:top w:val="single" w:sz="8" w:space="0" w:color="EAEAEA"/>
                    <w:left w:val="nil"/>
                    <w:bottom w:val="single" w:sz="12" w:space="0" w:color="FFFFFF" w:themeColor="background1"/>
                    <w:right w:val="nil"/>
                  </w:tcBorders>
                  <w:shd w:val="clear" w:color="auto" w:fill="F2F2F2" w:themeFill="background1" w:themeFillShade="F2"/>
                  <w:vAlign w:val="center"/>
                </w:tcPr>
                <w:p w14:paraId="19DD1E19" w14:textId="5C051A7B">
                  <w:pPr>
                    <w:ind w:left="560"/>
                    <w:jc w:val="right"/>
                    <w:rPr>
                      <w:szCs w:val="20"/>
                    </w:rPr>
                  </w:pPr>
                  <w:r>
                    <w:rPr>
                      <w:szCs w:val="20"/>
                    </w:rPr>
                    <w:t>Signature</w:t>
                  </w:r>
                </w:p>
              </w:tc>
              <w:tc>
                <w:tcPr>
                  <w:tcW w:w="1131" w:type="pct"/>
                  <w:tcBorders>
                    <w:top w:val="single" w:sz="12" w:space="0" w:color="F2F2F2" w:themeColor="background1" w:themeShade="F2"/>
                    <w:left w:val="nil"/>
                    <w:bottom w:val="single" w:sz="12" w:space="0" w:color="F2F2F2" w:themeColor="background1" w:themeShade="F2"/>
                    <w:right w:val="nil"/>
                  </w:tcBorders>
                  <w:vAlign w:val="center"/>
                </w:tcPr>
                <w:p w14:paraId="52D8599B" w14:textId="77777777">
                  <w:pPr>
                    <w:ind w:right="113"/>
                    <w:jc w:val="left"/>
                    <w:rPr>
                      <w:szCs w:val="20"/>
                      <w:lang w:eastAsia="en-GB"/>
                    </w:rPr>
                  </w:pPr>
                </w:p>
              </w:tc>
              <w:tc>
                <w:tcPr>
                  <w:tcW w:w="2738" w:type="pct"/>
                  <w:gridSpan w:val="2"/>
                  <w:tcBorders>
                    <w:top w:val="single" w:sz="12" w:space="0" w:color="F2F2F2" w:themeColor="background1" w:themeShade="F2"/>
                    <w:left w:val="nil"/>
                    <w:bottom w:val="single" w:sz="12" w:space="0" w:color="F2F2F2" w:themeColor="background1" w:themeShade="F2"/>
                    <w:right w:val="nil"/>
                  </w:tcBorders>
                  <w:vAlign w:val="center"/>
                </w:tcPr>
                <w:p w14:paraId="50F275CF" w14:textId="77777777">
                  <w:pPr>
                    <w:ind w:right="113"/>
                    <w:jc w:val="left"/>
                    <w:rPr>
                      <w:szCs w:val="20"/>
                      <w:lang w:eastAsia="en-GB"/>
                    </w:rPr>
                  </w:pPr>
                </w:p>
              </w:tc>
            </w:tr>
            <w:tr w14:paraId="1A773034" w14:textId="77777777">
              <w:trPr>
                <w:cantSplit/>
                <w:trHeight w:val="680"/>
              </w:trPr>
              <w:tc>
                <w:tcPr>
                  <w:tcW w:w="1131" w:type="pct"/>
                  <w:tcBorders>
                    <w:top w:val="single" w:sz="12" w:space="0" w:color="FFFFFF" w:themeColor="background1"/>
                    <w:left w:val="nil"/>
                    <w:bottom w:val="single" w:sz="12" w:space="0" w:color="FFFFFF" w:themeColor="background1"/>
                    <w:right w:val="nil"/>
                  </w:tcBorders>
                  <w:shd w:val="clear" w:color="auto" w:fill="F2F2F2" w:themeFill="background1" w:themeFillShade="F2"/>
                  <w:vAlign w:val="center"/>
                </w:tcPr>
                <w:p w14:paraId="59A0113B" w14:textId="77777777">
                  <w:pPr>
                    <w:ind w:firstLineChars="100" w:firstLine="200"/>
                    <w:jc w:val="right"/>
                    <w:rPr>
                      <w:szCs w:val="20"/>
                    </w:rPr>
                  </w:pPr>
                  <w:r>
                    <w:rPr>
                      <w:szCs w:val="20"/>
                    </w:rPr>
                    <w:t xml:space="preserve">Name </w:t>
                  </w:r>
                </w:p>
              </w:tc>
              <w:sdt>
                <w:sdtPr>
                  <w:rPr>
                    <w:lang w:eastAsia="en-GB"/>
                  </w:rPr>
                  <w:id w:val="-651673093"/>
                  <w:placeholder>
                    <w:docPart w:val="CCA90572BF454AADB4AFEFD5CC236AE5"/>
                  </w:placeholder>
                  <w:showingPlcHdr/>
                </w:sdtPr>
                <w:sdtEndPr/>
                <w:sdtContent>
                  <w:tc>
                    <w:tcPr>
                      <w:tcW w:w="1131" w:type="pct"/>
                      <w:tcBorders>
                        <w:top w:val="single" w:sz="12" w:space="0" w:color="F2F2F2" w:themeColor="background1" w:themeShade="F2"/>
                        <w:left w:val="nil"/>
                        <w:bottom w:val="single" w:sz="12" w:space="0" w:color="F2F2F2" w:themeColor="background1" w:themeShade="F2"/>
                        <w:right w:val="single" w:sz="8" w:space="0" w:color="EAEAEA"/>
                      </w:tcBorders>
                      <w:vAlign w:val="center"/>
                    </w:tcPr>
                    <w:p w14:paraId="6CC1EB9C" w14:textId="77777777">
                      <w:pPr>
                        <w:ind w:right="113"/>
                        <w:jc w:val="left"/>
                        <w:rPr>
                          <w:szCs w:val="20"/>
                          <w:lang w:eastAsia="en-GB"/>
                        </w:rPr>
                      </w:pPr>
                      <w:r>
                        <w:rPr>
                          <w:color w:val="7F7F7F" w:themeColor="text1" w:themeTint="80"/>
                          <w:lang w:eastAsia="en-GB"/>
                        </w:rPr>
                        <w:t>En</w:t>
                      </w:r>
                      <w:r>
                        <w:rPr>
                          <w:color w:val="7F7F7F" w:themeColor="text1" w:themeTint="80"/>
                          <w:lang w:eastAsia="en-GB"/>
                        </w:rPr>
                        <w:t>ter text</w:t>
                      </w:r>
                    </w:p>
                  </w:tc>
                </w:sdtContent>
              </w:sdt>
              <w:tc>
                <w:tcPr>
                  <w:tcW w:w="759" w:type="pct"/>
                  <w:tcBorders>
                    <w:top w:val="single" w:sz="12" w:space="0" w:color="F2F2F2" w:themeColor="background1" w:themeShade="F2"/>
                    <w:left w:val="nil"/>
                    <w:bottom w:val="single" w:sz="12" w:space="0" w:color="FFFFFF" w:themeColor="background1"/>
                    <w:right w:val="single" w:sz="8" w:space="0" w:color="EAEAEA"/>
                  </w:tcBorders>
                  <w:shd w:val="clear" w:color="auto" w:fill="F2F2F2" w:themeFill="background1" w:themeFillShade="F2"/>
                  <w:vAlign w:val="center"/>
                </w:tcPr>
                <w:p w14:paraId="6678A98B" w14:textId="77777777">
                  <w:pPr>
                    <w:ind w:right="113"/>
                    <w:jc w:val="right"/>
                    <w:rPr>
                      <w:szCs w:val="20"/>
                      <w:lang w:eastAsia="en-GB"/>
                    </w:rPr>
                  </w:pPr>
                  <w:r>
                    <w:rPr>
                      <w:szCs w:val="20"/>
                      <w:lang w:eastAsia="en-GB"/>
                    </w:rPr>
                    <w:t>Surname</w:t>
                  </w:r>
                </w:p>
              </w:tc>
              <w:sdt>
                <w:sdtPr>
                  <w:rPr>
                    <w:lang w:eastAsia="en-GB"/>
                  </w:rPr>
                  <w:id w:val="-1682973433"/>
                  <w:placeholder>
                    <w:docPart w:val="7DE41B685C4A46EBB2FC78ACB1A15A79"/>
                  </w:placeholder>
                  <w:showingPlcHdr/>
                </w:sdtPr>
                <w:sdtEndPr/>
                <w:sdtContent>
                  <w:tc>
                    <w:tcPr>
                      <w:tcW w:w="1979" w:type="pct"/>
                      <w:tcBorders>
                        <w:top w:val="single" w:sz="12" w:space="0" w:color="F2F2F2" w:themeColor="background1" w:themeShade="F2"/>
                        <w:left w:val="nil"/>
                        <w:bottom w:val="single" w:sz="12" w:space="0" w:color="F2F2F2" w:themeColor="background1" w:themeShade="F2"/>
                        <w:right w:val="nil"/>
                      </w:tcBorders>
                      <w:vAlign w:val="center"/>
                    </w:tcPr>
                    <w:p w14:paraId="3E0D2CA9" w14:textId="77777777">
                      <w:pPr>
                        <w:ind w:right="113"/>
                        <w:jc w:val="left"/>
                        <w:rPr>
                          <w:szCs w:val="20"/>
                          <w:lang w:eastAsia="en-GB"/>
                        </w:rPr>
                      </w:pPr>
                      <w:r>
                        <w:rPr>
                          <w:color w:val="7F7F7F" w:themeColor="text1" w:themeTint="80"/>
                          <w:lang w:eastAsia="en-GB"/>
                        </w:rPr>
                        <w:t>En</w:t>
                      </w:r>
                      <w:r>
                        <w:rPr>
                          <w:color w:val="7F7F7F" w:themeColor="text1" w:themeTint="80"/>
                          <w:lang w:eastAsia="en-GB"/>
                        </w:rPr>
                        <w:t>ter text</w:t>
                      </w:r>
                    </w:p>
                  </w:tc>
                </w:sdtContent>
              </w:sdt>
            </w:tr>
            <w:tr w14:paraId="6FE37FD9" w14:textId="77777777">
              <w:trPr>
                <w:cantSplit/>
                <w:trHeight w:val="680"/>
              </w:trPr>
              <w:tc>
                <w:tcPr>
                  <w:tcW w:w="1131" w:type="pct"/>
                  <w:tcBorders>
                    <w:top w:val="single" w:sz="12" w:space="0" w:color="FFFFFF" w:themeColor="background1"/>
                    <w:left w:val="nil"/>
                    <w:bottom w:val="single" w:sz="8" w:space="0" w:color="EAEAEA"/>
                    <w:right w:val="nil"/>
                  </w:tcBorders>
                  <w:shd w:val="clear" w:color="auto" w:fill="F2F2F2" w:themeFill="background1" w:themeFillShade="F2"/>
                  <w:vAlign w:val="center"/>
                </w:tcPr>
                <w:p w14:paraId="69810870" w14:textId="77777777">
                  <w:pPr>
                    <w:ind w:firstLineChars="100" w:firstLine="200"/>
                    <w:jc w:val="right"/>
                    <w:rPr>
                      <w:szCs w:val="20"/>
                    </w:rPr>
                  </w:pPr>
                  <w:r>
                    <w:rPr>
                      <w:szCs w:val="20"/>
                    </w:rPr>
                    <w:t>Position</w:t>
                  </w:r>
                </w:p>
              </w:tc>
              <w:sdt>
                <w:sdtPr>
                  <w:rPr>
                    <w:lang w:eastAsia="en-GB"/>
                  </w:rPr>
                  <w:id w:val="1089731816"/>
                  <w:placeholder>
                    <w:docPart w:val="4353D6DDB37748AE9A0E4BFD5374115B"/>
                  </w:placeholder>
                  <w:showingPlcHdr/>
                </w:sdtPr>
                <w:sdtEndPr/>
                <w:sdtContent>
                  <w:tc>
                    <w:tcPr>
                      <w:tcW w:w="1131" w:type="pct"/>
                      <w:tcBorders>
                        <w:top w:val="single" w:sz="12" w:space="0" w:color="F2F2F2" w:themeColor="background1" w:themeShade="F2"/>
                        <w:left w:val="nil"/>
                        <w:bottom w:val="single" w:sz="8" w:space="0" w:color="EAEAEA"/>
                        <w:right w:val="single" w:sz="8" w:space="0" w:color="EAEAEA"/>
                      </w:tcBorders>
                      <w:vAlign w:val="center"/>
                    </w:tcPr>
                    <w:p w14:paraId="162DB0D1" w14:textId="77777777">
                      <w:pPr>
                        <w:ind w:right="113"/>
                        <w:jc w:val="left"/>
                        <w:rPr>
                          <w:lang w:eastAsia="en-GB"/>
                        </w:rPr>
                      </w:pPr>
                      <w:r>
                        <w:rPr>
                          <w:color w:val="7F7F7F" w:themeColor="text1" w:themeTint="80"/>
                          <w:lang w:eastAsia="en-GB"/>
                        </w:rPr>
                        <w:t>En</w:t>
                      </w:r>
                      <w:r>
                        <w:rPr>
                          <w:color w:val="7F7F7F" w:themeColor="text1" w:themeTint="80"/>
                          <w:lang w:eastAsia="en-GB"/>
                        </w:rPr>
                        <w:t>ter text</w:t>
                      </w:r>
                    </w:p>
                  </w:tc>
                </w:sdtContent>
              </w:sdt>
              <w:tc>
                <w:tcPr>
                  <w:tcW w:w="759" w:type="pct"/>
                  <w:tcBorders>
                    <w:top w:val="single" w:sz="12" w:space="0" w:color="FFFFFF" w:themeColor="background1"/>
                    <w:left w:val="nil"/>
                    <w:bottom w:val="single" w:sz="8" w:space="0" w:color="EAEAEA"/>
                    <w:right w:val="single" w:sz="8" w:space="0" w:color="EAEAEA"/>
                  </w:tcBorders>
                  <w:shd w:val="clear" w:color="auto" w:fill="F2F2F2" w:themeFill="background1" w:themeFillShade="F2"/>
                  <w:vAlign w:val="center"/>
                </w:tcPr>
                <w:p w14:paraId="71E50CA0" w14:textId="77777777">
                  <w:pPr>
                    <w:ind w:right="113"/>
                    <w:jc w:val="right"/>
                    <w:rPr>
                      <w:szCs w:val="20"/>
                      <w:lang w:eastAsia="en-GB"/>
                    </w:rPr>
                  </w:pPr>
                  <w:r>
                    <w:rPr>
                      <w:lang w:eastAsia="en-GB"/>
                    </w:rPr>
                    <w:t>Date</w:t>
                  </w:r>
                </w:p>
              </w:tc>
              <w:tc>
                <w:tcPr>
                  <w:tcW w:w="1979" w:type="pct"/>
                  <w:tcBorders>
                    <w:top w:val="single" w:sz="12" w:space="0" w:color="F2F2F2" w:themeColor="background1" w:themeShade="F2"/>
                    <w:left w:val="nil"/>
                    <w:bottom w:val="single" w:sz="12" w:space="0" w:color="F2F2F2" w:themeColor="background1" w:themeShade="F2"/>
                    <w:right w:val="nil"/>
                  </w:tcBorders>
                  <w:vAlign w:val="center"/>
                </w:tcPr>
                <w:p w14:paraId="7B2259FF" w14:textId="77777777">
                  <w:pPr>
                    <w:ind w:right="113"/>
                    <w:jc w:val="left"/>
                    <w:rPr>
                      <w:lang w:eastAsia="en-GB"/>
                    </w:rPr>
                  </w:pPr>
                  <w:sdt>
                    <w:sdtPr>
                      <w:rPr>
                        <w:lang w:eastAsia="en-GB"/>
                      </w:rPr>
                      <w:id w:val="1330408886"/>
                      <w:placeholder>
                        <w:docPart w:val="3D74C63DC564465A894AA8444D2CB75D"/>
                      </w:placeholder>
                      <w:showingPlcHdr/>
                      <w:date>
                        <w:dateFormat w:val="dd/MM/yyyy"/>
                        <w:lid w:val="en-GB"/>
                        <w:storeMappedDataAs w:val="dateTime"/>
                        <w:calendar w:val="gregorian"/>
                      </w:date>
                    </w:sdtPr>
                    <w:sdtEndPr/>
                    <w:sdtContent>
                      <w:r>
                        <w:rPr>
                          <w:rStyle w:val="PlaceholderText"/>
                          <w:color w:val="7F7F7F" w:themeColor="text1" w:themeTint="80"/>
                        </w:rPr>
                        <w:t>Enter date</w:t>
                      </w:r>
                    </w:sdtContent>
                  </w:sdt>
                </w:p>
              </w:tc>
            </w:tr>
          </w:tbl>
          <w:p w14:paraId="05AC9D8C" w14:textId="77777777">
            <w:pPr>
              <w:pStyle w:val="Number-Declarationslevel1"/>
              <w:numPr>
                <w:ilvl w:val="0"/>
                <w:numId w:val="0"/>
              </w:numPr>
              <w:rPr>
                <w:lang w:eastAsia="en-GB"/>
              </w:rPr>
            </w:pPr>
          </w:p>
          <w:p w14:paraId="3D51B8B9" w14:textId="77777777">
            <w:pPr>
              <w:pStyle w:val="Number-Declarationslevel1"/>
              <w:numPr>
                <w:ilvl w:val="0"/>
                <w:numId w:val="0"/>
              </w:numPr>
              <w:rPr>
                <w:lang w:eastAsia="en-GB"/>
              </w:rPr>
            </w:pPr>
          </w:p>
        </w:tc>
      </w:tr>
      <w:bookmarkEnd w:id="0"/>
    </w:tbl>
    <w:p w14:paraId="1B8189AD" w14:textId="32C70151"/>
    <w:sectPr>
      <w:headerReference w:type="even" r:id="rId13"/>
      <w:headerReference w:type="default" r:id="rId14"/>
      <w:footerReference w:type="default" r:id="rId15"/>
      <w:headerReference w:type="first" r:id="rId16"/>
      <w:footerReference w:type="first" r:id="rId17"/>
      <w:type w:val="continuous"/>
      <w:pgSz w:w="11906" w:h="16838" w:code="9"/>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D0EE0" w14:textId="77777777">
      <w:r>
        <w:separator/>
      </w:r>
    </w:p>
  </w:endnote>
  <w:endnote w:type="continuationSeparator" w:id="0">
    <w:p w14:paraId="582F173F" w14:textId="77777777">
      <w:r>
        <w:continuationSeparator/>
      </w:r>
    </w:p>
  </w:endnote>
  <w:endnote w:type="continuationNotice" w:id="1">
    <w:p w14:paraId="6C6EFEF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488"/>
      <w:gridCol w:w="3489"/>
      <w:gridCol w:w="3489"/>
    </w:tblGrid>
    <w:tr w14:paraId="7C947A8F" w14:textId="77777777">
      <w:trPr>
        <w:trHeight w:val="397"/>
      </w:trPr>
      <w:tc>
        <w:tcPr>
          <w:tcW w:w="1666" w:type="pct"/>
          <w:shd w:val="clear" w:color="auto" w:fill="FFFFFF" w:themeFill="background1"/>
          <w:vAlign w:val="center"/>
        </w:tcPr>
        <w:p w14:paraId="3DDCA5CA" w14:textId="446C6B69">
          <w:pPr>
            <w:rPr>
              <w:color w:val="0B0F18"/>
            </w:rPr>
          </w:pPr>
          <w:r>
            <w:rPr>
              <w:color w:val="0B0F18"/>
              <w:sz w:val="18"/>
              <w:szCs w:val="18"/>
            </w:rPr>
            <w:t>Document</w:t>
          </w:r>
          <w:r>
            <w:rPr>
              <w:color w:val="0B0F18"/>
              <w:sz w:val="18"/>
              <w:szCs w:val="18"/>
            </w:rPr>
            <w:t xml:space="preserve"> ID</w:t>
          </w:r>
          <w:r>
            <w:rPr>
              <w:color w:val="0B0F18"/>
              <w:sz w:val="18"/>
              <w:szCs w:val="18"/>
            </w:rPr>
            <w:t xml:space="preserve">: </w:t>
          </w:r>
          <w:r>
            <w:rPr>
              <w:color w:val="0B0F18"/>
              <w:sz w:val="18"/>
              <w:szCs w:val="18"/>
            </w:rPr>
            <w:t>AX</w:t>
          </w:r>
          <w:r>
            <w:rPr>
              <w:color w:val="0B0F18"/>
              <w:sz w:val="18"/>
              <w:szCs w:val="18"/>
            </w:rPr>
            <w:t>62_V</w:t>
          </w:r>
          <w:r>
            <w:rPr>
              <w:color w:val="0B0F18"/>
              <w:sz w:val="18"/>
              <w:szCs w:val="18"/>
            </w:rPr>
            <w:t>1.0</w:t>
          </w:r>
        </w:p>
      </w:tc>
      <w:tc>
        <w:tcPr>
          <w:tcW w:w="1667" w:type="pct"/>
          <w:shd w:val="clear" w:color="auto" w:fill="FFFFFF" w:themeFill="background1"/>
          <w:vAlign w:val="center"/>
        </w:tcPr>
        <w:p w14:paraId="54D10D86" w14:textId="2418FAAE">
          <w:pPr>
            <w:jc w:val="center"/>
            <w:rPr>
              <w:strike/>
              <w:color w:val="0B0F18"/>
              <w:sz w:val="24"/>
              <w:szCs w:val="24"/>
            </w:rPr>
          </w:pPr>
        </w:p>
      </w:tc>
      <w:tc>
        <w:tcPr>
          <w:tcW w:w="1667" w:type="pct"/>
          <w:shd w:val="clear" w:color="auto" w:fill="FFFFFF" w:themeFill="background1"/>
          <w:vAlign w:val="center"/>
        </w:tcPr>
        <w:sdt>
          <w:sdtPr>
            <w:rPr>
              <w:strike/>
              <w:color w:val="0B0F18"/>
              <w:sz w:val="24"/>
              <w:szCs w:val="24"/>
            </w:rPr>
            <w:id w:val="-844396306"/>
            <w:docPartObj>
              <w:docPartGallery w:val="Page Numbers (Top of Page)"/>
              <w:docPartUnique/>
            </w:docPartObj>
          </w:sdtPr>
          <w:sdtEndPr/>
          <w:sdtContent>
            <w:p w14:paraId="7300B108" w14:textId="34285DF7">
              <w:pPr>
                <w:pStyle w:val="Footer"/>
                <w:jc w:val="right"/>
                <w:rPr>
                  <w:strike/>
                  <w:color w:val="0B0F18"/>
                  <w:sz w:val="24"/>
                  <w:szCs w:val="24"/>
                </w:rPr>
              </w:pPr>
              <w:r>
                <w:rPr>
                  <w:color w:val="0B0F18"/>
                  <w:sz w:val="18"/>
                  <w:szCs w:val="18"/>
                </w:rPr>
                <w:t xml:space="preserve">PAGE </w:t>
              </w:r>
              <w:r>
                <w:rPr>
                  <w:b/>
                  <w:color w:val="0B0F18"/>
                  <w:sz w:val="18"/>
                  <w:szCs w:val="18"/>
                </w:rPr>
                <w:fldChar w:fldCharType="begin"/>
              </w:r>
              <w:r>
                <w:rPr>
                  <w:b/>
                  <w:color w:val="0B0F18"/>
                  <w:sz w:val="18"/>
                  <w:szCs w:val="18"/>
                </w:rPr>
                <w:instrText xml:space="preserve"> PAGE </w:instrText>
              </w:r>
              <w:r>
                <w:rPr>
                  <w:b/>
                  <w:color w:val="0B0F18"/>
                  <w:sz w:val="18"/>
                  <w:szCs w:val="18"/>
                </w:rPr>
                <w:fldChar w:fldCharType="separate"/>
              </w:r>
              <w:r>
                <w:rPr>
                  <w:b/>
                  <w:color w:val="0B0F18"/>
                  <w:sz w:val="18"/>
                  <w:szCs w:val="18"/>
                </w:rPr>
                <w:t>2</w:t>
              </w:r>
              <w:r>
                <w:rPr>
                  <w:b/>
                  <w:color w:val="0B0F18"/>
                  <w:sz w:val="18"/>
                  <w:szCs w:val="18"/>
                </w:rPr>
                <w:fldChar w:fldCharType="end"/>
              </w:r>
              <w:r>
                <w:rPr>
                  <w:color w:val="0B0F18"/>
                  <w:sz w:val="18"/>
                  <w:szCs w:val="18"/>
                </w:rPr>
                <w:t xml:space="preserve"> OF </w:t>
              </w:r>
              <w:r>
                <w:rPr>
                  <w:b/>
                  <w:color w:val="0B0F18"/>
                  <w:sz w:val="18"/>
                  <w:szCs w:val="18"/>
                </w:rPr>
                <w:fldChar w:fldCharType="begin"/>
              </w:r>
              <w:r>
                <w:rPr>
                  <w:b/>
                  <w:color w:val="0B0F18"/>
                  <w:sz w:val="18"/>
                  <w:szCs w:val="18"/>
                </w:rPr>
                <w:instrText xml:space="preserve"> NUMPAGES  </w:instrText>
              </w:r>
              <w:r>
                <w:rPr>
                  <w:b/>
                  <w:color w:val="0B0F18"/>
                  <w:sz w:val="18"/>
                  <w:szCs w:val="18"/>
                </w:rPr>
                <w:fldChar w:fldCharType="separate"/>
              </w:r>
              <w:r>
                <w:rPr>
                  <w:b/>
                  <w:color w:val="0B0F18"/>
                  <w:sz w:val="18"/>
                  <w:szCs w:val="18"/>
                </w:rPr>
                <w:t>7</w:t>
              </w:r>
              <w:r>
                <w:rPr>
                  <w:b/>
                  <w:color w:val="0B0F18"/>
                  <w:sz w:val="18"/>
                  <w:szCs w:val="18"/>
                </w:rPr>
                <w:fldChar w:fldCharType="end"/>
              </w:r>
            </w:p>
          </w:sdtContent>
        </w:sdt>
      </w:tc>
    </w:tr>
  </w:tbl>
  <w:p w14:paraId="38D29C7D" w14:textId="77777777">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488"/>
      <w:gridCol w:w="3489"/>
      <w:gridCol w:w="3489"/>
    </w:tblGrid>
    <w:tr w14:paraId="3F911A0B" w14:textId="77777777">
      <w:trPr>
        <w:trHeight w:val="397"/>
      </w:trPr>
      <w:tc>
        <w:tcPr>
          <w:tcW w:w="1666" w:type="pct"/>
          <w:shd w:val="clear" w:color="auto" w:fill="FFFFFF" w:themeFill="background1"/>
          <w:vAlign w:val="center"/>
        </w:tcPr>
        <w:p w14:paraId="48ACDE47" w14:textId="77777777">
          <w:pPr>
            <w:rPr>
              <w:bCs/>
              <w:color w:val="0B0F18"/>
            </w:rPr>
          </w:pPr>
          <w:r>
            <w:rPr>
              <w:bCs/>
              <w:color w:val="0B0F18"/>
              <w:sz w:val="18"/>
              <w:szCs w:val="18"/>
            </w:rPr>
            <w:t>FORM ID</w:t>
          </w:r>
        </w:p>
      </w:tc>
      <w:tc>
        <w:tcPr>
          <w:tcW w:w="1667" w:type="pct"/>
          <w:shd w:val="clear" w:color="auto" w:fill="FFFFFF" w:themeFill="background1"/>
          <w:vAlign w:val="center"/>
        </w:tcPr>
        <w:p w14:paraId="2AD830AC" w14:textId="77777777">
          <w:pPr>
            <w:jc w:val="center"/>
            <w:rPr>
              <w:bCs/>
              <w:color w:val="0B0F18"/>
              <w:sz w:val="24"/>
              <w:szCs w:val="24"/>
            </w:rPr>
          </w:pPr>
        </w:p>
      </w:tc>
      <w:tc>
        <w:tcPr>
          <w:tcW w:w="1667" w:type="pct"/>
          <w:shd w:val="clear" w:color="auto" w:fill="FFFFFF" w:themeFill="background1"/>
          <w:vAlign w:val="center"/>
        </w:tcPr>
        <w:sdt>
          <w:sdtPr>
            <w:rPr>
              <w:color w:val="0B0F18"/>
              <w:sz w:val="24"/>
              <w:szCs w:val="24"/>
            </w:rPr>
            <w:id w:val="603697413"/>
            <w:docPartObj>
              <w:docPartGallery w:val="Page Numbers (Top of Page)"/>
              <w:docPartUnique/>
            </w:docPartObj>
          </w:sdtPr>
          <w:sdtEndPr/>
          <w:sdtContent>
            <w:p w14:paraId="42CFF905" w14:textId="501F35C2">
              <w:pPr>
                <w:pStyle w:val="Footer"/>
                <w:jc w:val="right"/>
                <w:rPr>
                  <w:color w:val="0B0F18"/>
                  <w:sz w:val="24"/>
                  <w:szCs w:val="24"/>
                </w:rPr>
              </w:pPr>
              <w:r>
                <w:rPr>
                  <w:color w:val="0B0F18"/>
                  <w:sz w:val="18"/>
                  <w:szCs w:val="18"/>
                </w:rPr>
                <w:t xml:space="preserve">PAGE </w:t>
              </w:r>
              <w:r>
                <w:rPr>
                  <w:b/>
                  <w:bCs/>
                  <w:color w:val="0B0F18"/>
                  <w:sz w:val="18"/>
                  <w:szCs w:val="18"/>
                </w:rPr>
                <w:fldChar w:fldCharType="begin"/>
              </w:r>
              <w:r>
                <w:rPr>
                  <w:b/>
                  <w:bCs/>
                  <w:color w:val="0B0F18"/>
                  <w:sz w:val="18"/>
                  <w:szCs w:val="18"/>
                </w:rPr>
                <w:instrText xml:space="preserve"> PAGE </w:instrText>
              </w:r>
              <w:r>
                <w:rPr>
                  <w:b/>
                  <w:bCs/>
                  <w:color w:val="0B0F18"/>
                  <w:sz w:val="18"/>
                  <w:szCs w:val="18"/>
                </w:rPr>
                <w:fldChar w:fldCharType="separate"/>
              </w:r>
              <w:r>
                <w:rPr>
                  <w:b/>
                  <w:bCs/>
                  <w:color w:val="0B0F18"/>
                  <w:sz w:val="18"/>
                  <w:szCs w:val="18"/>
                </w:rPr>
                <w:t>2</w:t>
              </w:r>
              <w:r>
                <w:rPr>
                  <w:b/>
                  <w:bCs/>
                  <w:color w:val="0B0F18"/>
                  <w:sz w:val="18"/>
                  <w:szCs w:val="18"/>
                </w:rPr>
                <w:fldChar w:fldCharType="end"/>
              </w:r>
              <w:r>
                <w:rPr>
                  <w:color w:val="0B0F18"/>
                  <w:sz w:val="18"/>
                  <w:szCs w:val="18"/>
                </w:rPr>
                <w:t xml:space="preserve"> OF </w:t>
              </w:r>
              <w:r>
                <w:rPr>
                  <w:b/>
                  <w:bCs/>
                  <w:color w:val="0B0F18"/>
                  <w:sz w:val="18"/>
                  <w:szCs w:val="18"/>
                </w:rPr>
                <w:fldChar w:fldCharType="begin"/>
              </w:r>
              <w:r>
                <w:rPr>
                  <w:b/>
                  <w:bCs/>
                  <w:color w:val="0B0F18"/>
                  <w:sz w:val="18"/>
                  <w:szCs w:val="18"/>
                </w:rPr>
                <w:instrText xml:space="preserve"> NUMPAGES  </w:instrText>
              </w:r>
              <w:r>
                <w:rPr>
                  <w:b/>
                  <w:bCs/>
                  <w:color w:val="0B0F18"/>
                  <w:sz w:val="18"/>
                  <w:szCs w:val="18"/>
                </w:rPr>
                <w:fldChar w:fldCharType="separate"/>
              </w:r>
              <w:r>
                <w:rPr>
                  <w:b/>
                  <w:bCs/>
                  <w:color w:val="0B0F18"/>
                  <w:sz w:val="18"/>
                  <w:szCs w:val="18"/>
                </w:rPr>
                <w:t>7</w:t>
              </w:r>
              <w:r>
                <w:rPr>
                  <w:b/>
                  <w:bCs/>
                  <w:color w:val="0B0F18"/>
                  <w:sz w:val="18"/>
                  <w:szCs w:val="18"/>
                </w:rPr>
                <w:fldChar w:fldCharType="end"/>
              </w:r>
            </w:p>
          </w:sdtContent>
        </w:sdt>
      </w:tc>
    </w:tr>
  </w:tbl>
  <w:p w14:paraId="3CA1010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4911D" w14:textId="77777777">
      <w:r>
        <w:separator/>
      </w:r>
    </w:p>
  </w:footnote>
  <w:footnote w:type="continuationSeparator" w:id="0">
    <w:p w14:paraId="765BB1BE" w14:textId="77777777">
      <w:r>
        <w:continuationSeparator/>
      </w:r>
    </w:p>
  </w:footnote>
  <w:footnote w:type="continuationNotice" w:id="1">
    <w:p w14:paraId="4BEA9D4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AC6E" w14:textId="579FDDE8">
    <w:pPr>
      <w:pStyle w:val="Header"/>
    </w:pPr>
    <w:r>
      <w:rPr>
        <w:noProof/>
      </w:rPr>
      <mc:AlternateContent>
        <mc:Choice Requires="wps">
          <w:drawing>
            <wp:anchor distT="0" distB="0" distL="0" distR="0" simplePos="0" relativeHeight="251659264" behindDoc="0" locked="0" layoutInCell="1" allowOverlap="1" wp14:anchorId="2B10FECD" wp14:editId="1CC566EF">
              <wp:simplePos x="635" y="635"/>
              <wp:positionH relativeFrom="page">
                <wp:align>right</wp:align>
              </wp:positionH>
              <wp:positionV relativeFrom="page">
                <wp:align>top</wp:align>
              </wp:positionV>
              <wp:extent cx="1308100" cy="345440"/>
              <wp:effectExtent l="0" t="0" r="0" b="16510"/>
              <wp:wrapNone/>
              <wp:docPr id="475714763" name="Text Box 5" descr="MFSA-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8100" cy="345440"/>
                      </a:xfrm>
                      <a:prstGeom prst="rect">
                        <a:avLst/>
                      </a:prstGeom>
                      <a:noFill/>
                      <a:ln>
                        <a:noFill/>
                      </a:ln>
                    </wps:spPr>
                    <wps:txbx>
                      <w:txbxContent>
                        <w:p w14:paraId="4AC79CAA" w14:textId="66D1F747">
                          <w:pPr>
                            <w:rPr>
                              <w:rFonts w:ascii="Aptos" w:eastAsia="Aptos" w:hAnsi="Aptos" w:cs="Aptos"/>
                              <w:noProof/>
                              <w:color w:val="000000"/>
                              <w:szCs w:val="20"/>
                            </w:rPr>
                          </w:pPr>
                          <w:r>
                            <w:rPr>
                              <w:rFonts w:ascii="Aptos" w:eastAsia="Aptos" w:hAnsi="Aptos" w:cs="Aptos"/>
                              <w:noProof/>
                              <w:color w:val="000000"/>
                              <w:szCs w:val="20"/>
                            </w:rPr>
                            <w:t>MFSA-RESTRICTED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B10FECD" id="_x0000_t202" coordsize="21600,21600" o:spt="202" path="m,l,21600r21600,l21600,xe">
              <v:stroke joinstyle="miter"/>
              <v:path gradientshapeok="t" o:connecttype="rect"/>
            </v:shapetype>
            <v:shape id="Text Box 5" o:spid="_x0000_s1026" type="#_x0000_t202" alt="MFSA-RESTRICTED" style="position:absolute;left:0;text-align:left;margin-left:51.8pt;margin-top:0;width:103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" filled="f" stroked="f">
              <v:textbox style="mso-fit-shape-to-text:t" inset="0,15pt,20pt,0">
                <w:txbxContent>
                  <w:p w14:paraId="4AC79CAA" w14:textId="66D1F747">
                    <w:pPr>
                      <w:rPr>
                        <w:rFonts w:ascii="Aptos" w:eastAsia="Aptos" w:hAnsi="Aptos" w:cs="Aptos"/>
                        <w:noProof/>
                        <w:color w:val="000000"/>
                        <w:szCs w:val="20"/>
                      </w:rPr>
                    </w:pPr>
                    <w:r>
                      <w:rPr>
                        <w:rFonts w:ascii="Aptos" w:eastAsia="Aptos" w:hAnsi="Aptos" w:cs="Aptos"/>
                        <w:noProof/>
                        <w:color w:val="000000"/>
                        <w:szCs w:val="20"/>
                      </w:rPr>
                      <w:t>MFSA-RESTRICTED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18DF" w14:textId="2152AF54">
    <w:pPr>
      <w:pStyle w:val="Header"/>
    </w:pPr>
    <w:r>
      <w:rPr>
        <w:noProof/>
      </w:rPr>
      <mc:AlternateContent>
        <mc:Choice Requires="wps">
          <w:drawing>
            <wp:anchor distT="0" distB="0" distL="0" distR="0" simplePos="0" relativeHeight="251660288" behindDoc="0" locked="0" layoutInCell="1" allowOverlap="1" wp14:anchorId="7C1CFE68" wp14:editId="0993C6AF">
              <wp:simplePos x="457200" y="448235"/>
              <wp:positionH relativeFrom="page">
                <wp:align>right</wp:align>
              </wp:positionH>
              <wp:positionV relativeFrom="page">
                <wp:align>top</wp:align>
              </wp:positionV>
              <wp:extent cx="1308100" cy="345440"/>
              <wp:effectExtent l="0" t="0" r="0" b="16510"/>
              <wp:wrapNone/>
              <wp:docPr id="1525950596" name="Text Box 6" descr="MFSA-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8100" cy="345440"/>
                      </a:xfrm>
                      <a:prstGeom prst="rect">
                        <a:avLst/>
                      </a:prstGeom>
                      <a:noFill/>
                      <a:ln>
                        <a:noFill/>
                      </a:ln>
                    </wps:spPr>
                    <wps:txbx>
                      <w:txbxContent>
                        <w:p w14:paraId="1BB1B713" w14:textId="0BC90283">
                          <w:pPr>
                            <w:rPr>
                              <w:rFonts w:ascii="Aptos" w:eastAsia="Aptos" w:hAnsi="Aptos" w:cs="Aptos"/>
                              <w:noProof/>
                              <w:color w:val="000000"/>
                              <w:szCs w:val="20"/>
                            </w:rPr>
                          </w:pPr>
                          <w:r>
                            <w:rPr>
                              <w:rFonts w:ascii="Aptos" w:eastAsia="Aptos" w:hAnsi="Aptos" w:cs="Aptos"/>
                              <w:noProof/>
                              <w:color w:val="000000"/>
                              <w:szCs w:val="20"/>
                            </w:rPr>
                            <w:t>MFSA-RESTRICTED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C1CFE68" id="_x0000_t202" coordsize="21600,21600" o:spt="202" path="m,l,21600r21600,l21600,xe">
              <v:stroke joinstyle="miter"/>
              <v:path gradientshapeok="t" o:connecttype="rect"/>
            </v:shapetype>
            <v:shape id="Text Box 6" o:spid="_x0000_s1027" type="#_x0000_t202" alt="MFSA-RESTRICTED" style="position:absolute;left:0;text-align:left;margin-left:51.8pt;margin-top:0;width:103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" filled="f" stroked="f">
              <v:textbox style="mso-fit-shape-to-text:t" inset="0,15pt,20pt,0">
                <w:txbxContent>
                  <w:p w14:paraId="1BB1B713" w14:textId="0BC90283">
                    <w:pPr>
                      <w:rPr>
                        <w:rFonts w:ascii="Aptos" w:eastAsia="Aptos" w:hAnsi="Aptos" w:cs="Aptos"/>
                        <w:noProof/>
                        <w:color w:val="000000"/>
                        <w:szCs w:val="20"/>
                      </w:rPr>
                    </w:pPr>
                    <w:r>
                      <w:rPr>
                        <w:rFonts w:ascii="Aptos" w:eastAsia="Aptos" w:hAnsi="Aptos" w:cs="Aptos"/>
                        <w:noProof/>
                        <w:color w:val="000000"/>
                        <w:szCs w:val="20"/>
                      </w:rPr>
                      <w:t>MFSA-RESTRICTED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45A7" w14:textId="0961B65F">
    <w:pPr>
      <w:pStyle w:val="Header"/>
    </w:pPr>
    <w:r>
      <w:rPr>
        <w:noProof/>
      </w:rPr>
      <mc:AlternateContent>
        <mc:Choice Requires="wps">
          <w:drawing>
            <wp:anchor distT="0" distB="0" distL="0" distR="0" simplePos="0" relativeHeight="251658240" behindDoc="0" locked="0" layoutInCell="1" allowOverlap="1" wp14:anchorId="049E1B2E" wp14:editId="19C5F152">
              <wp:simplePos x="635" y="635"/>
              <wp:positionH relativeFrom="page">
                <wp:align>right</wp:align>
              </wp:positionH>
              <wp:positionV relativeFrom="page">
                <wp:align>top</wp:align>
              </wp:positionV>
              <wp:extent cx="1308100" cy="345440"/>
              <wp:effectExtent l="0" t="0" r="0" b="16510"/>
              <wp:wrapNone/>
              <wp:docPr id="941730127" name="Text Box 4" descr="MFSA-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8100" cy="345440"/>
                      </a:xfrm>
                      <a:prstGeom prst="rect">
                        <a:avLst/>
                      </a:prstGeom>
                      <a:noFill/>
                      <a:ln>
                        <a:noFill/>
                      </a:ln>
                    </wps:spPr>
                    <wps:txbx>
                      <w:txbxContent>
                        <w:p w14:paraId="576D1E46" w14:textId="102F4D3B">
                          <w:pPr>
                            <w:rPr>
                              <w:rFonts w:ascii="Aptos" w:eastAsia="Aptos" w:hAnsi="Aptos" w:cs="Aptos"/>
                              <w:noProof/>
                              <w:color w:val="000000"/>
                              <w:szCs w:val="20"/>
                            </w:rPr>
                          </w:pPr>
                          <w:r>
                            <w:rPr>
                              <w:rFonts w:ascii="Aptos" w:eastAsia="Aptos" w:hAnsi="Aptos" w:cs="Aptos"/>
                              <w:noProof/>
                              <w:color w:val="000000"/>
                              <w:szCs w:val="20"/>
                            </w:rPr>
                            <w:t>MFSA-RESTRICTED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9E1B2E" id="_x0000_t202" coordsize="21600,21600" o:spt="202" path="m,l,21600r21600,l21600,xe">
              <v:stroke joinstyle="miter"/>
              <v:path gradientshapeok="t" o:connecttype="rect"/>
            </v:shapetype>
            <v:shape id="Text Box 4" o:spid="_x0000_s1028" type="#_x0000_t202" alt="MFSA-RESTRICTED" style="position:absolute;left:0;text-align:left;margin-left:51.8pt;margin-top:0;width:103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" filled="f" stroked="f">
              <v:textbox style="mso-fit-shape-to-text:t" inset="0,15pt,20pt,0">
                <w:txbxContent>
                  <w:p w14:paraId="576D1E46" w14:textId="102F4D3B">
                    <w:pPr>
                      <w:rPr>
                        <w:rFonts w:ascii="Aptos" w:eastAsia="Aptos" w:hAnsi="Aptos" w:cs="Aptos"/>
                        <w:noProof/>
                        <w:color w:val="000000"/>
                        <w:szCs w:val="20"/>
                      </w:rPr>
                    </w:pPr>
                    <w:r>
                      <w:rPr>
                        <w:rFonts w:ascii="Aptos" w:eastAsia="Aptos" w:hAnsi="Aptos" w:cs="Aptos"/>
                        <w:noProof/>
                        <w:color w:val="000000"/>
                        <w:szCs w:val="20"/>
                      </w:rPr>
                      <w:t>MFSA-RESTRICTED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501"/>
    <w:multiLevelType w:val="multilevel"/>
    <w:tmpl w:val="956AB272"/>
    <w:lvl w:ilvl="0">
      <w:start w:val="1"/>
      <w:numFmt w:val="decimal"/>
      <w:pStyle w:val="Master1"/>
      <w:suff w:val="nothing"/>
      <w:lvlText w:val="Section %1 - "/>
      <w:lvlJc w:val="left"/>
      <w:rPr>
        <w:b/>
        <w:bCs/>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Master2"/>
      <w:suff w:val="nothing"/>
      <w:lvlText w:val="%1.%2"/>
      <w:lvlJc w:val="left"/>
      <w:pPr>
        <w:ind w:left="0" w:firstLine="0"/>
      </w:pPr>
      <w:rPr>
        <w:color w:val="FFFFFF" w:themeColor="background1"/>
        <w:specVanish w:val="0"/>
      </w:rPr>
    </w:lvl>
    <w:lvl w:ilvl="2">
      <w:start w:val="1"/>
      <w:numFmt w:val="decimal"/>
      <w:pStyle w:val="Master3"/>
      <w:suff w:val="nothing"/>
      <w:lvlText w:val="%1.%2.%3"/>
      <w:lvlJc w:val="left"/>
      <w:pPr>
        <w:ind w:left="0" w:firstLine="0"/>
      </w:pPr>
      <w:rPr>
        <w:specVanish w:val="0"/>
      </w:rPr>
    </w:lvl>
    <w:lvl w:ilvl="3">
      <w:start w:val="1"/>
      <w:numFmt w:val="decimal"/>
      <w:pStyle w:val="Master4"/>
      <w:suff w:val="nothing"/>
      <w:lvlText w:val="%1.%2.%3.%4"/>
      <w:lvlJc w:val="left"/>
      <w:pPr>
        <w:ind w:left="284" w:firstLine="0"/>
      </w:pPr>
      <w:rPr>
        <w:b w:val="0"/>
        <w:bCs/>
        <w:specVanish w:val="0"/>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 w15:restartNumberingAfterBreak="0">
    <w:nsid w:val="01BE7868"/>
    <w:multiLevelType w:val="hybridMultilevel"/>
    <w:tmpl w:val="B50AEBE2"/>
    <w:lvl w:ilvl="0" w:tplc="E6BEB704">
      <w:start w:val="1"/>
      <w:numFmt w:val="lowerRoman"/>
      <w:lvlText w:val="%1)"/>
      <w:lvlJc w:val="left"/>
      <w:pPr>
        <w:ind w:left="1080" w:hanging="720"/>
      </w:pPr>
      <w:rPr>
        <w:rFonts w:eastAsia="Times New Roman" w:cs="Times New Roman" w:hint="default"/>
        <w:b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2D3140"/>
    <w:multiLevelType w:val="hybridMultilevel"/>
    <w:tmpl w:val="629A0C82"/>
    <w:lvl w:ilvl="0" w:tplc="3C10BEBC">
      <w:start w:val="1"/>
      <w:numFmt w:val="lowerRoman"/>
      <w:lvlText w:val="%1)"/>
      <w:lvlJc w:val="left"/>
      <w:pPr>
        <w:ind w:left="1080" w:hanging="720"/>
      </w:pPr>
      <w:rPr>
        <w:rFonts w:eastAsia="Times New Roman" w:cs="Times New Roman" w:hint="default"/>
        <w:b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851672"/>
    <w:multiLevelType w:val="multilevel"/>
    <w:tmpl w:val="40BCB726"/>
    <w:name w:val="Master2"/>
    <w:lvl w:ilvl="0">
      <w:start w:val="1"/>
      <w:numFmt w:val="decimal"/>
      <w:suff w:val="nothing"/>
      <w:lvlText w:val="%1."/>
      <w:lvlJc w:val="center"/>
      <w:pPr>
        <w:ind w:left="142" w:firstLine="0"/>
      </w:pPr>
      <w:rPr>
        <w:rFonts w:hint="default"/>
      </w:rPr>
    </w:lvl>
    <w:lvl w:ilvl="1">
      <w:start w:val="2"/>
      <w:numFmt w:val="decimal"/>
      <w:lvlRestart w:val="0"/>
      <w:suff w:val="nothing"/>
      <w:lvlText w:val="%1.%2."/>
      <w:lvlJc w:val="cente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1.%2.%3."/>
      <w:lvlJc w:val="cente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w:lvlJc w:val="cente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Restart w:val="0"/>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4" w15:restartNumberingAfterBreak="0">
    <w:nsid w:val="06841B03"/>
    <w:multiLevelType w:val="hybridMultilevel"/>
    <w:tmpl w:val="59DCCBDA"/>
    <w:lvl w:ilvl="0" w:tplc="0FD854D8">
      <w:start w:val="1"/>
      <w:numFmt w:val="lowerRoman"/>
      <w:lvlText w:val="%1)"/>
      <w:lvlJc w:val="left"/>
      <w:pPr>
        <w:ind w:left="1080" w:hanging="720"/>
      </w:pPr>
      <w:rPr>
        <w:rFonts w:eastAsia="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063448"/>
    <w:multiLevelType w:val="multilevel"/>
    <w:tmpl w:val="36827044"/>
    <w:lvl w:ilvl="0">
      <w:start w:val="1"/>
      <w:numFmt w:val="lowerLetter"/>
      <w:lvlText w:val="%1."/>
      <w:lvlJc w:val="left"/>
      <w:pPr>
        <w:ind w:left="0" w:firstLine="0"/>
      </w:pPr>
      <w:rPr>
        <w:rFonts w:hint="default"/>
        <w:color w:val="001038"/>
      </w:rPr>
    </w:lvl>
    <w:lvl w:ilvl="1">
      <w:start w:val="1"/>
      <w:numFmt w:val="lowerRoman"/>
      <w:suff w:val="nothing"/>
      <w:lvlText w:val="%2."/>
      <w:lvlJc w:val="left"/>
      <w:pPr>
        <w:ind w:left="142" w:firstLine="0"/>
      </w:pPr>
      <w:rPr>
        <w:rFonts w:hint="default"/>
        <w:color w:val="001038"/>
        <w:sz w:val="20"/>
        <w:szCs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16A56840"/>
    <w:multiLevelType w:val="hybridMultilevel"/>
    <w:tmpl w:val="CE4E37F6"/>
    <w:lvl w:ilvl="0" w:tplc="5BAEB19A">
      <w:start w:val="1"/>
      <w:numFmt w:val="lowerRoman"/>
      <w:lvlText w:val="%1)"/>
      <w:lvlJc w:val="left"/>
      <w:pPr>
        <w:ind w:left="1080" w:hanging="720"/>
      </w:pPr>
      <w:rPr>
        <w:rFonts w:eastAsia="Times New Roman" w:cs="Times New Roman" w:hint="default"/>
        <w:b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521936"/>
    <w:multiLevelType w:val="multilevel"/>
    <w:tmpl w:val="2D709A3E"/>
    <w:styleLink w:val="Number-Bodylist"/>
    <w:lvl w:ilvl="0">
      <w:start w:val="1"/>
      <w:numFmt w:val="none"/>
      <w:pStyle w:val="Number-Bodylevel1"/>
      <w:lvlText w:val=""/>
      <w:lvlJc w:val="left"/>
      <w:pPr>
        <w:ind w:left="0" w:firstLine="0"/>
      </w:pPr>
      <w:rPr>
        <w:rFonts w:hint="default"/>
        <w:color w:val="001038"/>
      </w:rPr>
    </w:lvl>
    <w:lvl w:ilvl="1">
      <w:start w:val="1"/>
      <w:numFmt w:val="lowerRoman"/>
      <w:pStyle w:val="Number-Bodylevel2"/>
      <w:lvlText w:val="%2)"/>
      <w:lvlJc w:val="left"/>
      <w:pPr>
        <w:ind w:left="357" w:firstLine="0"/>
      </w:pPr>
      <w:rPr>
        <w:rFonts w:hint="default"/>
      </w:rPr>
    </w:lvl>
    <w:lvl w:ilvl="2">
      <w:start w:val="1"/>
      <w:numFmt w:val="bullet"/>
      <w:pStyle w:val="Number-Bodylevel3"/>
      <w:lvlText w:val=""/>
      <w:lvlJc w:val="left"/>
      <w:pPr>
        <w:ind w:left="714" w:firstLine="0"/>
      </w:pPr>
      <w:rPr>
        <w:rFonts w:ascii="Myriad Pro Light" w:hAnsi="Myriad Pro Light" w:hint="default"/>
      </w:rPr>
    </w:lvl>
    <w:lvl w:ilvl="3">
      <w:start w:val="1"/>
      <w:numFmt w:val="none"/>
      <w:lvlText w:val=""/>
      <w:lvlJc w:val="left"/>
      <w:pPr>
        <w:ind w:left="1071" w:firstLine="0"/>
      </w:pPr>
      <w:rPr>
        <w:rFonts w:hint="default"/>
      </w:rPr>
    </w:lvl>
    <w:lvl w:ilvl="4">
      <w:start w:val="1"/>
      <w:numFmt w:val="none"/>
      <w:lvlText w:val=""/>
      <w:lvlJc w:val="left"/>
      <w:pPr>
        <w:ind w:left="1428" w:firstLine="0"/>
      </w:pPr>
      <w:rPr>
        <w:rFonts w:hint="default"/>
      </w:rPr>
    </w:lvl>
    <w:lvl w:ilvl="5">
      <w:start w:val="1"/>
      <w:numFmt w:val="none"/>
      <w:lvlText w:val=""/>
      <w:lvlJc w:val="left"/>
      <w:pPr>
        <w:ind w:left="1785" w:firstLine="0"/>
      </w:pPr>
      <w:rPr>
        <w:rFonts w:hint="default"/>
      </w:rPr>
    </w:lvl>
    <w:lvl w:ilvl="6">
      <w:start w:val="1"/>
      <w:numFmt w:val="none"/>
      <w:lvlText w:val=""/>
      <w:lvlJc w:val="left"/>
      <w:pPr>
        <w:ind w:left="2142" w:firstLine="0"/>
      </w:pPr>
      <w:rPr>
        <w:rFonts w:hint="default"/>
      </w:rPr>
    </w:lvl>
    <w:lvl w:ilvl="7">
      <w:start w:val="1"/>
      <w:numFmt w:val="none"/>
      <w:lvlText w:val=""/>
      <w:lvlJc w:val="left"/>
      <w:pPr>
        <w:ind w:left="2499" w:firstLine="0"/>
      </w:pPr>
      <w:rPr>
        <w:rFonts w:hint="default"/>
      </w:rPr>
    </w:lvl>
    <w:lvl w:ilvl="8">
      <w:start w:val="1"/>
      <w:numFmt w:val="none"/>
      <w:lvlText w:val=""/>
      <w:lvlJc w:val="left"/>
      <w:pPr>
        <w:ind w:left="2856" w:firstLine="0"/>
      </w:pPr>
      <w:rPr>
        <w:rFonts w:hint="default"/>
      </w:rPr>
    </w:lvl>
  </w:abstractNum>
  <w:abstractNum w:abstractNumId="8" w15:restartNumberingAfterBreak="0">
    <w:nsid w:val="22C10281"/>
    <w:multiLevelType w:val="hybridMultilevel"/>
    <w:tmpl w:val="5192DCC4"/>
    <w:lvl w:ilvl="0" w:tplc="F93E7048">
      <w:start w:val="1"/>
      <w:numFmt w:val="lowerRoman"/>
      <w:lvlText w:val="%1."/>
      <w:lvlJc w:val="center"/>
      <w:pPr>
        <w:ind w:left="1080" w:hanging="720"/>
      </w:pPr>
      <w:rPr>
        <w:rFonts w:hint="default"/>
        <w:b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E32B63"/>
    <w:multiLevelType w:val="hybridMultilevel"/>
    <w:tmpl w:val="7BAA92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AEB404D"/>
    <w:multiLevelType w:val="hybridMultilevel"/>
    <w:tmpl w:val="34F4BC76"/>
    <w:lvl w:ilvl="0" w:tplc="88C09066">
      <w:start w:val="1"/>
      <w:numFmt w:val="lowerRoman"/>
      <w:lvlText w:val="%1."/>
      <w:lvlJc w:val="center"/>
      <w:pPr>
        <w:ind w:left="1080" w:hanging="720"/>
      </w:pPr>
      <w:rPr>
        <w:rFonts w:hint="default"/>
        <w:b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EC2E4F"/>
    <w:multiLevelType w:val="hybridMultilevel"/>
    <w:tmpl w:val="629A0C82"/>
    <w:lvl w:ilvl="0" w:tplc="3C10BEBC">
      <w:start w:val="1"/>
      <w:numFmt w:val="lowerRoman"/>
      <w:lvlText w:val="%1)"/>
      <w:lvlJc w:val="left"/>
      <w:pPr>
        <w:ind w:left="1080" w:hanging="720"/>
      </w:pPr>
      <w:rPr>
        <w:rFonts w:eastAsia="Times New Roman" w:cs="Times New Roman" w:hint="default"/>
        <w:b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71451D"/>
    <w:multiLevelType w:val="hybridMultilevel"/>
    <w:tmpl w:val="6C2061E4"/>
    <w:lvl w:ilvl="0" w:tplc="E27EB360">
      <w:start w:val="1"/>
      <w:numFmt w:val="lowerRoman"/>
      <w:lvlText w:val="%1."/>
      <w:lvlJc w:val="center"/>
      <w:pPr>
        <w:ind w:left="1080" w:hanging="720"/>
      </w:pPr>
      <w:rPr>
        <w:rFonts w:hint="default"/>
        <w:b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4F44C8"/>
    <w:multiLevelType w:val="hybridMultilevel"/>
    <w:tmpl w:val="AC224270"/>
    <w:lvl w:ilvl="0" w:tplc="3DC2C5FA">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C66E3A"/>
    <w:multiLevelType w:val="multilevel"/>
    <w:tmpl w:val="74E86D20"/>
    <w:lvl w:ilvl="0">
      <w:start w:val="1"/>
      <w:numFmt w:val="decimal"/>
      <w:pStyle w:val="Number-Declarationslevel1"/>
      <w:lvlText w:val="%1."/>
      <w:lvlJc w:val="left"/>
      <w:pPr>
        <w:ind w:left="510" w:hanging="340"/>
      </w:pPr>
      <w:rPr>
        <w:rFonts w:hint="default"/>
        <w:b/>
        <w:bCs/>
        <w:color w:val="001038"/>
      </w:rPr>
    </w:lvl>
    <w:lvl w:ilvl="1">
      <w:start w:val="1"/>
      <w:numFmt w:val="lowerLetter"/>
      <w:pStyle w:val="Number-Declarationslevel2"/>
      <w:lvlText w:val="%2)"/>
      <w:lvlJc w:val="left"/>
      <w:pPr>
        <w:ind w:left="851" w:hanging="341"/>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D3C5DC6"/>
    <w:multiLevelType w:val="hybridMultilevel"/>
    <w:tmpl w:val="51C42D1A"/>
    <w:lvl w:ilvl="0" w:tplc="9A38ED54">
      <w:start w:val="1"/>
      <w:numFmt w:val="lowerRoman"/>
      <w:lvlText w:val="%1."/>
      <w:lvlJc w:val="center"/>
      <w:pPr>
        <w:ind w:left="1080" w:hanging="720"/>
      </w:pPr>
      <w:rPr>
        <w:rFonts w:hint="default"/>
        <w:b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EC3EAF"/>
    <w:multiLevelType w:val="hybridMultilevel"/>
    <w:tmpl w:val="B8F64562"/>
    <w:lvl w:ilvl="0" w:tplc="E6CEFCE0">
      <w:numFmt w:val="bullet"/>
      <w:lvlText w:val="-"/>
      <w:lvlJc w:val="left"/>
      <w:pPr>
        <w:ind w:left="736" w:hanging="360"/>
      </w:pPr>
      <w:rPr>
        <w:rFonts w:ascii="Myriad Pro Light" w:eastAsia="Times New Roman" w:hAnsi="Myriad Pro Light" w:cs="Times New Roman" w:hint="default"/>
      </w:rPr>
    </w:lvl>
    <w:lvl w:ilvl="1" w:tplc="08090003" w:tentative="1">
      <w:start w:val="1"/>
      <w:numFmt w:val="bullet"/>
      <w:lvlText w:val="o"/>
      <w:lvlJc w:val="left"/>
      <w:pPr>
        <w:ind w:left="1456" w:hanging="360"/>
      </w:pPr>
      <w:rPr>
        <w:rFonts w:ascii="Courier New" w:hAnsi="Courier New" w:cs="Courier New" w:hint="default"/>
      </w:rPr>
    </w:lvl>
    <w:lvl w:ilvl="2" w:tplc="08090005" w:tentative="1">
      <w:start w:val="1"/>
      <w:numFmt w:val="bullet"/>
      <w:lvlText w:val=""/>
      <w:lvlJc w:val="left"/>
      <w:pPr>
        <w:ind w:left="2176" w:hanging="360"/>
      </w:pPr>
      <w:rPr>
        <w:rFonts w:ascii="Wingdings" w:hAnsi="Wingdings" w:hint="default"/>
      </w:rPr>
    </w:lvl>
    <w:lvl w:ilvl="3" w:tplc="08090001" w:tentative="1">
      <w:start w:val="1"/>
      <w:numFmt w:val="bullet"/>
      <w:lvlText w:val=""/>
      <w:lvlJc w:val="left"/>
      <w:pPr>
        <w:ind w:left="2896" w:hanging="360"/>
      </w:pPr>
      <w:rPr>
        <w:rFonts w:ascii="Symbol" w:hAnsi="Symbol" w:hint="default"/>
      </w:rPr>
    </w:lvl>
    <w:lvl w:ilvl="4" w:tplc="08090003" w:tentative="1">
      <w:start w:val="1"/>
      <w:numFmt w:val="bullet"/>
      <w:lvlText w:val="o"/>
      <w:lvlJc w:val="left"/>
      <w:pPr>
        <w:ind w:left="3616" w:hanging="360"/>
      </w:pPr>
      <w:rPr>
        <w:rFonts w:ascii="Courier New" w:hAnsi="Courier New" w:cs="Courier New" w:hint="default"/>
      </w:rPr>
    </w:lvl>
    <w:lvl w:ilvl="5" w:tplc="08090005" w:tentative="1">
      <w:start w:val="1"/>
      <w:numFmt w:val="bullet"/>
      <w:lvlText w:val=""/>
      <w:lvlJc w:val="left"/>
      <w:pPr>
        <w:ind w:left="4336" w:hanging="360"/>
      </w:pPr>
      <w:rPr>
        <w:rFonts w:ascii="Wingdings" w:hAnsi="Wingdings" w:hint="default"/>
      </w:rPr>
    </w:lvl>
    <w:lvl w:ilvl="6" w:tplc="08090001" w:tentative="1">
      <w:start w:val="1"/>
      <w:numFmt w:val="bullet"/>
      <w:lvlText w:val=""/>
      <w:lvlJc w:val="left"/>
      <w:pPr>
        <w:ind w:left="5056" w:hanging="360"/>
      </w:pPr>
      <w:rPr>
        <w:rFonts w:ascii="Symbol" w:hAnsi="Symbol" w:hint="default"/>
      </w:rPr>
    </w:lvl>
    <w:lvl w:ilvl="7" w:tplc="08090003" w:tentative="1">
      <w:start w:val="1"/>
      <w:numFmt w:val="bullet"/>
      <w:lvlText w:val="o"/>
      <w:lvlJc w:val="left"/>
      <w:pPr>
        <w:ind w:left="5776" w:hanging="360"/>
      </w:pPr>
      <w:rPr>
        <w:rFonts w:ascii="Courier New" w:hAnsi="Courier New" w:cs="Courier New" w:hint="default"/>
      </w:rPr>
    </w:lvl>
    <w:lvl w:ilvl="8" w:tplc="08090005" w:tentative="1">
      <w:start w:val="1"/>
      <w:numFmt w:val="bullet"/>
      <w:lvlText w:val=""/>
      <w:lvlJc w:val="left"/>
      <w:pPr>
        <w:ind w:left="6496" w:hanging="360"/>
      </w:pPr>
      <w:rPr>
        <w:rFonts w:ascii="Wingdings" w:hAnsi="Wingdings" w:hint="default"/>
      </w:rPr>
    </w:lvl>
  </w:abstractNum>
  <w:abstractNum w:abstractNumId="17" w15:restartNumberingAfterBreak="0">
    <w:nsid w:val="3EF917BD"/>
    <w:multiLevelType w:val="hybridMultilevel"/>
    <w:tmpl w:val="14E614E0"/>
    <w:lvl w:ilvl="0" w:tplc="A11428CA">
      <w:start w:val="1"/>
      <w:numFmt w:val="decimal"/>
      <w:lvlText w:val="%1."/>
      <w:lvlJc w:val="left"/>
      <w:pPr>
        <w:ind w:left="523" w:hanging="360"/>
      </w:pPr>
      <w:rPr>
        <w:rFonts w:hint="default"/>
      </w:rPr>
    </w:lvl>
    <w:lvl w:ilvl="1" w:tplc="08090019" w:tentative="1">
      <w:start w:val="1"/>
      <w:numFmt w:val="lowerLetter"/>
      <w:lvlText w:val="%2."/>
      <w:lvlJc w:val="left"/>
      <w:pPr>
        <w:ind w:left="1243" w:hanging="360"/>
      </w:pPr>
    </w:lvl>
    <w:lvl w:ilvl="2" w:tplc="0809001B" w:tentative="1">
      <w:start w:val="1"/>
      <w:numFmt w:val="lowerRoman"/>
      <w:lvlText w:val="%3."/>
      <w:lvlJc w:val="right"/>
      <w:pPr>
        <w:ind w:left="1963" w:hanging="180"/>
      </w:pPr>
    </w:lvl>
    <w:lvl w:ilvl="3" w:tplc="0809000F" w:tentative="1">
      <w:start w:val="1"/>
      <w:numFmt w:val="decimal"/>
      <w:lvlText w:val="%4."/>
      <w:lvlJc w:val="left"/>
      <w:pPr>
        <w:ind w:left="2683" w:hanging="360"/>
      </w:pPr>
    </w:lvl>
    <w:lvl w:ilvl="4" w:tplc="08090019" w:tentative="1">
      <w:start w:val="1"/>
      <w:numFmt w:val="lowerLetter"/>
      <w:lvlText w:val="%5."/>
      <w:lvlJc w:val="left"/>
      <w:pPr>
        <w:ind w:left="3403" w:hanging="360"/>
      </w:pPr>
    </w:lvl>
    <w:lvl w:ilvl="5" w:tplc="0809001B" w:tentative="1">
      <w:start w:val="1"/>
      <w:numFmt w:val="lowerRoman"/>
      <w:lvlText w:val="%6."/>
      <w:lvlJc w:val="right"/>
      <w:pPr>
        <w:ind w:left="4123" w:hanging="180"/>
      </w:pPr>
    </w:lvl>
    <w:lvl w:ilvl="6" w:tplc="0809000F" w:tentative="1">
      <w:start w:val="1"/>
      <w:numFmt w:val="decimal"/>
      <w:lvlText w:val="%7."/>
      <w:lvlJc w:val="left"/>
      <w:pPr>
        <w:ind w:left="4843" w:hanging="360"/>
      </w:pPr>
    </w:lvl>
    <w:lvl w:ilvl="7" w:tplc="08090019" w:tentative="1">
      <w:start w:val="1"/>
      <w:numFmt w:val="lowerLetter"/>
      <w:lvlText w:val="%8."/>
      <w:lvlJc w:val="left"/>
      <w:pPr>
        <w:ind w:left="5563" w:hanging="360"/>
      </w:pPr>
    </w:lvl>
    <w:lvl w:ilvl="8" w:tplc="0809001B" w:tentative="1">
      <w:start w:val="1"/>
      <w:numFmt w:val="lowerRoman"/>
      <w:lvlText w:val="%9."/>
      <w:lvlJc w:val="right"/>
      <w:pPr>
        <w:ind w:left="6283" w:hanging="180"/>
      </w:pPr>
    </w:lvl>
  </w:abstractNum>
  <w:abstractNum w:abstractNumId="18" w15:restartNumberingAfterBreak="0">
    <w:nsid w:val="41871A93"/>
    <w:multiLevelType w:val="hybridMultilevel"/>
    <w:tmpl w:val="AC107D04"/>
    <w:lvl w:ilvl="0" w:tplc="9C0CDFE2">
      <w:start w:val="1"/>
      <w:numFmt w:val="lowerLetter"/>
      <w:lvlText w:val="%1."/>
      <w:lvlJc w:val="left"/>
      <w:pPr>
        <w:ind w:left="720" w:hanging="360"/>
      </w:pPr>
      <w:rPr>
        <w:rFonts w:ascii="Myriad Pro Light" w:hAnsi="Myriad Pro Light" w:hint="default"/>
        <w:color w:val="00206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2F4DD7"/>
    <w:multiLevelType w:val="hybridMultilevel"/>
    <w:tmpl w:val="2452BE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F6384D"/>
    <w:multiLevelType w:val="multilevel"/>
    <w:tmpl w:val="6174FE9A"/>
    <w:name w:val="Master24"/>
    <w:lvl w:ilvl="0">
      <w:start w:val="1"/>
      <w:numFmt w:val="decimal"/>
      <w:suff w:val="nothing"/>
      <w:lvlText w:val="%1."/>
      <w:lvlJc w:val="center"/>
      <w:pPr>
        <w:ind w:left="142" w:firstLine="0"/>
      </w:pPr>
      <w:rPr>
        <w:rFonts w:hint="default"/>
      </w:rPr>
    </w:lvl>
    <w:lvl w:ilvl="1">
      <w:start w:val="2"/>
      <w:numFmt w:val="decimal"/>
      <w:suff w:val="nothing"/>
      <w:lvlText w:val="%1.%2."/>
      <w:lvlJc w:val="cente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suff w:val="nothing"/>
      <w:lvlText w:val="%1.%2.%3."/>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suff w:val="nothing"/>
      <w:lvlText w:val="%1.%2.%3.%4."/>
      <w:lvlJc w:val="center"/>
      <w:pPr>
        <w:ind w:left="142" w:firstLine="0"/>
      </w:pPr>
      <w:rPr>
        <w:rFonts w:hint="default"/>
      </w:rPr>
    </w:lvl>
    <w:lvl w:ilvl="4">
      <w:start w:val="1"/>
      <w:numFmt w:val="decimal"/>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21" w15:restartNumberingAfterBreak="0">
    <w:nsid w:val="4D074EBC"/>
    <w:multiLevelType w:val="multilevel"/>
    <w:tmpl w:val="BE08DBAC"/>
    <w:name w:val="Master23"/>
    <w:lvl w:ilvl="0">
      <w:start w:val="1"/>
      <w:numFmt w:val="decimal"/>
      <w:suff w:val="nothing"/>
      <w:lvlText w:val="%1."/>
      <w:lvlJc w:val="center"/>
      <w:pPr>
        <w:ind w:left="142" w:firstLine="0"/>
      </w:pPr>
      <w:rPr>
        <w:rFonts w:hint="default"/>
      </w:rPr>
    </w:lvl>
    <w:lvl w:ilvl="1">
      <w:start w:val="1"/>
      <w:numFmt w:val="decimal"/>
      <w:suff w:val="nothing"/>
      <w:lvlText w:val="%1.%2."/>
      <w:lvlJc w:val="cente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suff w:val="nothing"/>
      <w:lvlText w:val="%1.%2.%3."/>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suff w:val="nothing"/>
      <w:lvlText w:val="%1.%2.%3.%4."/>
      <w:lvlJc w:val="center"/>
      <w:pPr>
        <w:ind w:left="142" w:firstLine="0"/>
      </w:pPr>
      <w:rPr>
        <w:rFonts w:hint="default"/>
      </w:rPr>
    </w:lvl>
    <w:lvl w:ilvl="4">
      <w:start w:val="1"/>
      <w:numFmt w:val="decimal"/>
      <w:lvlRestart w:val="0"/>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22" w15:restartNumberingAfterBreak="0">
    <w:nsid w:val="50EE02EA"/>
    <w:multiLevelType w:val="hybridMultilevel"/>
    <w:tmpl w:val="DEF01998"/>
    <w:lvl w:ilvl="0" w:tplc="4E3CB2D2">
      <w:start w:val="1"/>
      <w:numFmt w:val="decimal"/>
      <w:lvlText w:val="%1."/>
      <w:lvlJc w:val="left"/>
      <w:pPr>
        <w:ind w:left="928" w:hanging="360"/>
      </w:pPr>
      <w:rPr>
        <w:b w:val="0"/>
        <w:bCs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3568B7"/>
    <w:multiLevelType w:val="multilevel"/>
    <w:tmpl w:val="82A8CBBE"/>
    <w:lvl w:ilvl="0">
      <w:start w:val="1"/>
      <w:numFmt w:val="none"/>
      <w:pStyle w:val="Number-RepeatingSectionlevel1"/>
      <w:suff w:val="nothing"/>
      <w:lvlText w:val=""/>
      <w:lvlJc w:val="left"/>
      <w:pPr>
        <w:ind w:left="0" w:firstLine="0"/>
      </w:pPr>
      <w:rPr>
        <w:rFonts w:hint="default"/>
        <w:color w:val="001038"/>
      </w:rPr>
    </w:lvl>
    <w:lvl w:ilvl="1">
      <w:start w:val="1"/>
      <w:numFmt w:val="decimal"/>
      <w:lvlText w:val="%2."/>
      <w:lvlJc w:val="left"/>
      <w:pPr>
        <w:ind w:left="567" w:hanging="340"/>
      </w:pPr>
      <w:rPr>
        <w:rFonts w:hint="default"/>
        <w:color w:val="001038"/>
      </w:rPr>
    </w:lvl>
    <w:lvl w:ilvl="2">
      <w:start w:val="1"/>
      <w:numFmt w:val="decimal"/>
      <w:pStyle w:val="Number-RepeatingSectionlevel3"/>
      <w:lvlText w:val="%2.%3"/>
      <w:lvlJc w:val="left"/>
      <w:pPr>
        <w:ind w:left="567" w:hanging="340"/>
      </w:pPr>
      <w:rPr>
        <w:rFonts w:hint="default"/>
        <w:color w:val="auto"/>
      </w:rPr>
    </w:lvl>
    <w:lvl w:ilvl="3">
      <w:start w:val="1"/>
      <w:numFmt w:val="bullet"/>
      <w:pStyle w:val="Number-RepeatingSectionlevel4"/>
      <w:lvlText w:val=""/>
      <w:lvlJc w:val="left"/>
      <w:pPr>
        <w:ind w:left="567" w:hanging="340"/>
      </w:pPr>
      <w:rPr>
        <w:rFonts w:ascii="Myriad Pro Light" w:hAnsi="Myriad Pro Light"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5580550A"/>
    <w:multiLevelType w:val="hybridMultilevel"/>
    <w:tmpl w:val="BD2EFFB4"/>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EC423C"/>
    <w:multiLevelType w:val="hybridMultilevel"/>
    <w:tmpl w:val="74020946"/>
    <w:name w:val="Master3"/>
    <w:lvl w:ilvl="0" w:tplc="7A14B1C8">
      <w:numFmt w:val="bullet"/>
      <w:lvlText w:val="-"/>
      <w:lvlJc w:val="left"/>
      <w:pPr>
        <w:ind w:left="720" w:hanging="360"/>
      </w:pPr>
      <w:rPr>
        <w:rFonts w:ascii="Myriad Pro Light" w:eastAsiaTheme="minorHAnsi" w:hAnsi="Myriad Pro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5A1F8D"/>
    <w:multiLevelType w:val="multilevel"/>
    <w:tmpl w:val="10669758"/>
    <w:name w:val="Master22"/>
    <w:lvl w:ilvl="0">
      <w:start w:val="1"/>
      <w:numFmt w:val="decimal"/>
      <w:suff w:val="nothing"/>
      <w:lvlText w:val="%1."/>
      <w:lvlJc w:val="center"/>
      <w:pPr>
        <w:ind w:left="142" w:firstLine="0"/>
      </w:pPr>
      <w:rPr>
        <w:rFonts w:hint="default"/>
      </w:rPr>
    </w:lvl>
    <w:lvl w:ilvl="1">
      <w:start w:val="1"/>
      <w:numFmt w:val="decimal"/>
      <w:suff w:val="nothing"/>
      <w:lvlText w:val="%1.%2."/>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suff w:val="nothing"/>
      <w:lvlText w:val="%1.%2.%3."/>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suff w:val="nothing"/>
      <w:lvlText w:val="%1.%2.%3.%4."/>
      <w:lvlJc w:val="center"/>
      <w:pPr>
        <w:ind w:left="142" w:firstLine="0"/>
      </w:pPr>
      <w:rPr>
        <w:rFonts w:hint="default"/>
      </w:rPr>
    </w:lvl>
    <w:lvl w:ilvl="4">
      <w:start w:val="1"/>
      <w:numFmt w:val="decimal"/>
      <w:lvlRestart w:val="0"/>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27" w15:restartNumberingAfterBreak="0">
    <w:nsid w:val="5CCC4083"/>
    <w:multiLevelType w:val="multilevel"/>
    <w:tmpl w:val="2D709A3E"/>
    <w:numStyleLink w:val="Number-Bodylist"/>
  </w:abstractNum>
  <w:abstractNum w:abstractNumId="28" w15:restartNumberingAfterBreak="0">
    <w:nsid w:val="5F465DA1"/>
    <w:multiLevelType w:val="hybridMultilevel"/>
    <w:tmpl w:val="07080058"/>
    <w:lvl w:ilvl="0" w:tplc="53CE7FAA">
      <w:start w:val="1"/>
      <w:numFmt w:val="lowerRoman"/>
      <w:lvlText w:val="%1)"/>
      <w:lvlJc w:val="left"/>
      <w:pPr>
        <w:ind w:left="1080" w:hanging="720"/>
      </w:pPr>
      <w:rPr>
        <w:rFonts w:eastAsia="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7178AD"/>
    <w:multiLevelType w:val="multilevel"/>
    <w:tmpl w:val="A3209F10"/>
    <w:name w:val="Master232"/>
    <w:lvl w:ilvl="0">
      <w:start w:val="1"/>
      <w:numFmt w:val="decimal"/>
      <w:suff w:val="nothing"/>
      <w:lvlText w:val="%1."/>
      <w:lvlJc w:val="center"/>
      <w:pPr>
        <w:ind w:left="142" w:firstLine="0"/>
      </w:pPr>
      <w:rPr>
        <w:rFonts w:hint="default"/>
      </w:rPr>
    </w:lvl>
    <w:lvl w:ilvl="1">
      <w:start w:val="1"/>
      <w:numFmt w:val="decimal"/>
      <w:suff w:val="nothing"/>
      <w:lvlText w:val="%1.%2."/>
      <w:lvlJc w:val="cente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1.%2.%3."/>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suff w:val="nothing"/>
      <w:lvlText w:val="%1.%2.%3.%4."/>
      <w:lvlJc w:val="center"/>
      <w:pPr>
        <w:ind w:left="142" w:firstLine="0"/>
      </w:pPr>
      <w:rPr>
        <w:rFonts w:hint="default"/>
      </w:rPr>
    </w:lvl>
    <w:lvl w:ilvl="4">
      <w:start w:val="1"/>
      <w:numFmt w:val="decimal"/>
      <w:lvlRestart w:val="0"/>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30" w15:restartNumberingAfterBreak="0">
    <w:nsid w:val="627E557D"/>
    <w:multiLevelType w:val="hybridMultilevel"/>
    <w:tmpl w:val="224E5DF8"/>
    <w:lvl w:ilvl="0" w:tplc="8A2416EA">
      <w:start w:val="1"/>
      <w:numFmt w:val="lowerRoman"/>
      <w:lvlText w:val="%1."/>
      <w:lvlJc w:val="center"/>
      <w:pPr>
        <w:ind w:left="1080" w:hanging="720"/>
      </w:pPr>
      <w:rPr>
        <w:rFonts w:hint="default"/>
        <w:b w:val="0"/>
        <w:color w:val="0010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447450"/>
    <w:multiLevelType w:val="hybridMultilevel"/>
    <w:tmpl w:val="D06C477E"/>
    <w:lvl w:ilvl="0" w:tplc="B4C223E0">
      <w:start w:val="1"/>
      <w:numFmt w:val="decimal"/>
      <w:suff w:val="nothing"/>
      <w:lvlText w:val="Signature %1"/>
      <w:lvlJc w:val="left"/>
      <w:pPr>
        <w:ind w:left="9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0011F0"/>
    <w:multiLevelType w:val="multilevel"/>
    <w:tmpl w:val="F8A09FCE"/>
    <w:lvl w:ilvl="0">
      <w:start w:val="1"/>
      <w:numFmt w:val="none"/>
      <w:pStyle w:val="Number-Noteslevel1"/>
      <w:suff w:val="nothing"/>
      <w:lvlText w:val=""/>
      <w:lvlJc w:val="left"/>
      <w:pPr>
        <w:ind w:left="0" w:firstLine="0"/>
      </w:pPr>
      <w:rPr>
        <w:rFonts w:hint="default"/>
        <w:i/>
        <w:color w:val="001038"/>
      </w:rPr>
    </w:lvl>
    <w:lvl w:ilvl="1">
      <w:start w:val="1"/>
      <w:numFmt w:val="lowerLetter"/>
      <w:pStyle w:val="Number-Noteslevel2"/>
      <w:lvlText w:val="%2)"/>
      <w:lvlJc w:val="left"/>
      <w:pPr>
        <w:ind w:left="624" w:hanging="267"/>
      </w:pPr>
      <w:rPr>
        <w:rFonts w:hint="default"/>
      </w:rPr>
    </w:lvl>
    <w:lvl w:ilvl="2">
      <w:start w:val="1"/>
      <w:numFmt w:val="bullet"/>
      <w:pStyle w:val="Number-Noteslevel3"/>
      <w:lvlText w:val=""/>
      <w:lvlJc w:val="left"/>
      <w:pPr>
        <w:ind w:left="1247" w:hanging="283"/>
      </w:pPr>
      <w:rPr>
        <w:rFonts w:ascii="Myriad Pro Light" w:hAnsi="Myriad Pro Light" w:hint="default"/>
      </w:rPr>
    </w:lvl>
    <w:lvl w:ilvl="3">
      <w:start w:val="1"/>
      <w:numFmt w:val="none"/>
      <w:lvlText w:val=""/>
      <w:lvlJc w:val="left"/>
      <w:pPr>
        <w:ind w:left="1071" w:firstLine="0"/>
      </w:pPr>
      <w:rPr>
        <w:rFonts w:hint="default"/>
      </w:rPr>
    </w:lvl>
    <w:lvl w:ilvl="4">
      <w:start w:val="1"/>
      <w:numFmt w:val="none"/>
      <w:lvlText w:val=""/>
      <w:lvlJc w:val="left"/>
      <w:pPr>
        <w:ind w:left="1428" w:firstLine="0"/>
      </w:pPr>
      <w:rPr>
        <w:rFonts w:hint="default"/>
      </w:rPr>
    </w:lvl>
    <w:lvl w:ilvl="5">
      <w:start w:val="1"/>
      <w:numFmt w:val="none"/>
      <w:lvlText w:val=""/>
      <w:lvlJc w:val="left"/>
      <w:pPr>
        <w:ind w:left="1785" w:firstLine="0"/>
      </w:pPr>
      <w:rPr>
        <w:rFonts w:hint="default"/>
      </w:rPr>
    </w:lvl>
    <w:lvl w:ilvl="6">
      <w:start w:val="1"/>
      <w:numFmt w:val="none"/>
      <w:lvlText w:val=""/>
      <w:lvlJc w:val="left"/>
      <w:pPr>
        <w:ind w:left="2142" w:firstLine="0"/>
      </w:pPr>
      <w:rPr>
        <w:rFonts w:hint="default"/>
      </w:rPr>
    </w:lvl>
    <w:lvl w:ilvl="7">
      <w:start w:val="1"/>
      <w:numFmt w:val="none"/>
      <w:lvlText w:val=""/>
      <w:lvlJc w:val="left"/>
      <w:pPr>
        <w:ind w:left="2499" w:firstLine="0"/>
      </w:pPr>
      <w:rPr>
        <w:rFonts w:hint="default"/>
      </w:rPr>
    </w:lvl>
    <w:lvl w:ilvl="8">
      <w:start w:val="1"/>
      <w:numFmt w:val="none"/>
      <w:lvlText w:val=""/>
      <w:lvlJc w:val="left"/>
      <w:pPr>
        <w:ind w:left="2856" w:firstLine="0"/>
      </w:pPr>
      <w:rPr>
        <w:rFonts w:hint="default"/>
      </w:rPr>
    </w:lvl>
  </w:abstractNum>
  <w:abstractNum w:abstractNumId="33" w15:restartNumberingAfterBreak="0">
    <w:nsid w:val="68D57DED"/>
    <w:multiLevelType w:val="hybridMultilevel"/>
    <w:tmpl w:val="629A0C82"/>
    <w:lvl w:ilvl="0" w:tplc="3C10BEBC">
      <w:start w:val="1"/>
      <w:numFmt w:val="lowerRoman"/>
      <w:lvlText w:val="%1)"/>
      <w:lvlJc w:val="left"/>
      <w:pPr>
        <w:ind w:left="1080" w:hanging="720"/>
      </w:pPr>
      <w:rPr>
        <w:rFonts w:eastAsia="Times New Roman" w:cs="Times New Roman" w:hint="default"/>
        <w:b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536D3A"/>
    <w:multiLevelType w:val="multilevel"/>
    <w:tmpl w:val="525CF74E"/>
    <w:name w:val="Master242"/>
    <w:lvl w:ilvl="0">
      <w:start w:val="1"/>
      <w:numFmt w:val="decimal"/>
      <w:suff w:val="nothing"/>
      <w:lvlText w:val="%1."/>
      <w:lvlJc w:val="center"/>
      <w:pPr>
        <w:ind w:left="142" w:firstLine="0"/>
      </w:pPr>
      <w:rPr>
        <w:rFonts w:hint="default"/>
      </w:rPr>
    </w:lvl>
    <w:lvl w:ilvl="1">
      <w:start w:val="2"/>
      <w:numFmt w:val="decimal"/>
      <w:lvlRestart w:val="0"/>
      <w:suff w:val="nothing"/>
      <w:lvlText w:val="%1.%2."/>
      <w:lvlJc w:val="cente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suff w:val="nothing"/>
      <w:lvlText w:val="%1.%2.%3."/>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suff w:val="nothing"/>
      <w:lvlText w:val="%1.%2.%3.%4."/>
      <w:lvlJc w:val="center"/>
      <w:pPr>
        <w:ind w:left="142" w:firstLine="0"/>
      </w:pPr>
      <w:rPr>
        <w:rFonts w:hint="default"/>
      </w:rPr>
    </w:lvl>
    <w:lvl w:ilvl="4">
      <w:start w:val="1"/>
      <w:numFmt w:val="decimal"/>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35" w15:restartNumberingAfterBreak="0">
    <w:nsid w:val="6A615101"/>
    <w:multiLevelType w:val="multilevel"/>
    <w:tmpl w:val="C706E83A"/>
    <w:name w:val="Master2"/>
    <w:lvl w:ilvl="0">
      <w:start w:val="1"/>
      <w:numFmt w:val="decimal"/>
      <w:suff w:val="nothing"/>
      <w:lvlText w:val="%1."/>
      <w:lvlJc w:val="center"/>
      <w:pPr>
        <w:ind w:left="142" w:firstLine="0"/>
      </w:pPr>
      <w:rPr>
        <w:rFonts w:hint="default"/>
      </w:rPr>
    </w:lvl>
    <w:lvl w:ilvl="1">
      <w:start w:val="2"/>
      <w:numFmt w:val="decimal"/>
      <w:suff w:val="nothing"/>
      <w:lvlText w:val="%1.%2."/>
      <w:lvlJc w:val="cente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suff w:val="nothing"/>
      <w:lvlText w:val="%1.%2.%3."/>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suff w:val="nothing"/>
      <w:lvlText w:val="%1.%2.%3.%4."/>
      <w:lvlJc w:val="center"/>
      <w:pPr>
        <w:ind w:left="142" w:firstLine="0"/>
      </w:pPr>
      <w:rPr>
        <w:rFonts w:hint="default"/>
      </w:rPr>
    </w:lvl>
    <w:lvl w:ilvl="4">
      <w:start w:val="1"/>
      <w:numFmt w:val="decimal"/>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36" w15:restartNumberingAfterBreak="0">
    <w:nsid w:val="6C4023BB"/>
    <w:multiLevelType w:val="multilevel"/>
    <w:tmpl w:val="5746B38C"/>
    <w:lvl w:ilvl="0">
      <w:start w:val="1"/>
      <w:numFmt w:val="none"/>
      <w:pStyle w:val="Number-Listlevel1"/>
      <w:suff w:val="nothing"/>
      <w:lvlText w:val=""/>
      <w:lvlJc w:val="left"/>
      <w:pPr>
        <w:ind w:left="0" w:firstLine="0"/>
      </w:pPr>
      <w:rPr>
        <w:rFonts w:hint="default"/>
        <w:color w:val="001038"/>
      </w:rPr>
    </w:lvl>
    <w:lvl w:ilvl="1">
      <w:start w:val="1"/>
      <w:numFmt w:val="lowerRoman"/>
      <w:suff w:val="nothing"/>
      <w:lvlText w:val="%2."/>
      <w:lvlJc w:val="left"/>
      <w:pPr>
        <w:ind w:left="142" w:firstLine="0"/>
      </w:pPr>
      <w:rPr>
        <w:rFonts w:hint="default"/>
        <w:color w:val="001038"/>
        <w:sz w:val="20"/>
        <w:szCs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6C9E414F"/>
    <w:multiLevelType w:val="hybridMultilevel"/>
    <w:tmpl w:val="846EF0B6"/>
    <w:lvl w:ilvl="0" w:tplc="FFFFFFFF">
      <w:start w:val="1"/>
      <w:numFmt w:val="low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8449E4"/>
    <w:multiLevelType w:val="multilevel"/>
    <w:tmpl w:val="C978890E"/>
    <w:name w:val="Master"/>
    <w:lvl w:ilvl="0">
      <w:start w:val="1"/>
      <w:numFmt w:val="decimal"/>
      <w:suff w:val="nothing"/>
      <w:lvlText w:val="%1."/>
      <w:lvlJc w:val="center"/>
      <w:pPr>
        <w:ind w:left="142" w:firstLine="0"/>
      </w:pPr>
      <w:rPr>
        <w:rFonts w:hint="default"/>
      </w:rPr>
    </w:lvl>
    <w:lvl w:ilvl="1">
      <w:start w:val="1"/>
      <w:numFmt w:val="decimal"/>
      <w:lvlRestart w:val="0"/>
      <w:suff w:val="nothing"/>
      <w:lvlText w:val="%1.%2."/>
      <w:lvlJc w:val="center"/>
      <w:rPr>
        <w:rFonts w:cs="Times New Roman" w:hint="default"/>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suff w:val="nothing"/>
      <w:lvlText w:val="%1.%2.%3."/>
      <w:lvlJc w:val="cente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0"/>
      <w:suff w:val="nothing"/>
      <w:lvlText w:val="%1.%2.%3.%4."/>
      <w:lvlJc w:val="center"/>
      <w:pPr>
        <w:ind w:left="142" w:firstLine="0"/>
      </w:pPr>
      <w:rPr>
        <w:rFonts w:hint="default"/>
      </w:rPr>
    </w:lvl>
    <w:lvl w:ilvl="4">
      <w:start w:val="1"/>
      <w:numFmt w:val="decimal"/>
      <w:suff w:val="nothing"/>
      <w:lvlText w:val="%1.%2.%3.%4.%5."/>
      <w:lvlJc w:val="center"/>
      <w:pPr>
        <w:ind w:left="142" w:firstLine="0"/>
      </w:pPr>
      <w:rPr>
        <w:rFonts w:hint="default"/>
      </w:rPr>
    </w:lvl>
    <w:lvl w:ilvl="5">
      <w:start w:val="1"/>
      <w:numFmt w:val="decimal"/>
      <w:suff w:val="nothing"/>
      <w:lvlText w:val="%1.%2.%3.%4.%5.%6."/>
      <w:lvlJc w:val="center"/>
      <w:pPr>
        <w:ind w:left="142" w:firstLine="0"/>
      </w:pPr>
      <w:rPr>
        <w:rFonts w:hint="default"/>
      </w:rPr>
    </w:lvl>
    <w:lvl w:ilvl="6">
      <w:start w:val="1"/>
      <w:numFmt w:val="decimal"/>
      <w:suff w:val="nothing"/>
      <w:lvlText w:val="%1.%2.%3.%4.%5.%6.%7."/>
      <w:lvlJc w:val="center"/>
      <w:pPr>
        <w:ind w:left="142" w:firstLine="0"/>
      </w:pPr>
      <w:rPr>
        <w:rFonts w:hint="default"/>
      </w:rPr>
    </w:lvl>
    <w:lvl w:ilvl="7">
      <w:start w:val="1"/>
      <w:numFmt w:val="decimal"/>
      <w:suff w:val="nothing"/>
      <w:lvlText w:val="%1.%2.%3.%4.%5.%6.%7.%8."/>
      <w:lvlJc w:val="center"/>
      <w:pPr>
        <w:ind w:left="142" w:firstLine="0"/>
      </w:pPr>
      <w:rPr>
        <w:rFonts w:hint="default"/>
      </w:rPr>
    </w:lvl>
    <w:lvl w:ilvl="8">
      <w:start w:val="1"/>
      <w:numFmt w:val="decimal"/>
      <w:suff w:val="nothing"/>
      <w:lvlText w:val="%1.%2.%3.%4.%5.%6.%7.%8.%9."/>
      <w:lvlJc w:val="center"/>
      <w:pPr>
        <w:ind w:left="142" w:firstLine="0"/>
      </w:pPr>
      <w:rPr>
        <w:rFonts w:hint="default"/>
      </w:rPr>
    </w:lvl>
  </w:abstractNum>
  <w:abstractNum w:abstractNumId="39" w15:restartNumberingAfterBreak="0">
    <w:nsid w:val="70FD764D"/>
    <w:multiLevelType w:val="hybridMultilevel"/>
    <w:tmpl w:val="8DECF98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3362877">
    <w:abstractNumId w:val="17"/>
  </w:num>
  <w:num w:numId="2" w16cid:durableId="758671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1065007">
    <w:abstractNumId w:val="28"/>
  </w:num>
  <w:num w:numId="4" w16cid:durableId="2038003042">
    <w:abstractNumId w:val="22"/>
  </w:num>
  <w:num w:numId="5" w16cid:durableId="5449541">
    <w:abstractNumId w:val="12"/>
  </w:num>
  <w:num w:numId="6" w16cid:durableId="1867475807">
    <w:abstractNumId w:val="1"/>
  </w:num>
  <w:num w:numId="7" w16cid:durableId="292444010">
    <w:abstractNumId w:val="10"/>
  </w:num>
  <w:num w:numId="8" w16cid:durableId="2132825065">
    <w:abstractNumId w:val="30"/>
  </w:num>
  <w:num w:numId="9" w16cid:durableId="1424297331">
    <w:abstractNumId w:val="8"/>
  </w:num>
  <w:num w:numId="10" w16cid:durableId="2007203190">
    <w:abstractNumId w:val="15"/>
  </w:num>
  <w:num w:numId="11" w16cid:durableId="743524663">
    <w:abstractNumId w:val="6"/>
  </w:num>
  <w:num w:numId="12" w16cid:durableId="301888789">
    <w:abstractNumId w:val="11"/>
  </w:num>
  <w:num w:numId="13" w16cid:durableId="1420171740">
    <w:abstractNumId w:val="2"/>
  </w:num>
  <w:num w:numId="14" w16cid:durableId="426924752">
    <w:abstractNumId w:val="33"/>
  </w:num>
  <w:num w:numId="15" w16cid:durableId="1439983897">
    <w:abstractNumId w:val="4"/>
  </w:num>
  <w:num w:numId="16" w16cid:durableId="1923177994">
    <w:abstractNumId w:val="16"/>
  </w:num>
  <w:num w:numId="17" w16cid:durableId="420297653">
    <w:abstractNumId w:val="23"/>
  </w:num>
  <w:num w:numId="18" w16cid:durableId="1884247788">
    <w:abstractNumId w:val="36"/>
  </w:num>
  <w:num w:numId="19" w16cid:durableId="415712047">
    <w:abstractNumId w:val="23"/>
  </w:num>
  <w:num w:numId="20" w16cid:durableId="1804231090">
    <w:abstractNumId w:val="27"/>
    <w:lvlOverride w:ilvl="0">
      <w:lvl w:ilvl="0">
        <w:start w:val="1"/>
        <w:numFmt w:val="none"/>
        <w:lvlText w:val=""/>
        <w:lvlJc w:val="left"/>
        <w:pPr>
          <w:ind w:left="0" w:firstLine="0"/>
        </w:pPr>
        <w:rPr>
          <w:rFonts w:hint="default"/>
          <w:color w:val="001038"/>
        </w:rPr>
      </w:lvl>
    </w:lvlOverride>
    <w:lvlOverride w:ilvl="1">
      <w:lvl w:ilvl="1">
        <w:start w:val="1"/>
        <w:numFmt w:val="lowerRoman"/>
        <w:lvlText w:val="%2)"/>
        <w:lvlJc w:val="left"/>
        <w:pPr>
          <w:ind w:left="454" w:hanging="284"/>
        </w:pPr>
        <w:rPr>
          <w:rFonts w:hint="default"/>
          <w:b w:val="0"/>
          <w:bCs w:val="0"/>
        </w:rPr>
      </w:lvl>
    </w:lvlOverride>
    <w:lvlOverride w:ilvl="2">
      <w:lvl w:ilvl="2">
        <w:start w:val="1"/>
        <w:numFmt w:val="bullet"/>
        <w:lvlText w:val=""/>
        <w:lvlJc w:val="left"/>
        <w:pPr>
          <w:ind w:left="714" w:firstLine="0"/>
        </w:pPr>
        <w:rPr>
          <w:rFonts w:ascii="Myriad Pro Light" w:hAnsi="Myriad Pro Light" w:hint="default"/>
        </w:rPr>
      </w:lvl>
    </w:lvlOverride>
    <w:lvlOverride w:ilvl="3">
      <w:lvl w:ilvl="3">
        <w:start w:val="1"/>
        <w:numFmt w:val="none"/>
        <w:lvlText w:val=""/>
        <w:lvlJc w:val="left"/>
        <w:pPr>
          <w:ind w:left="1071" w:firstLine="0"/>
        </w:pPr>
        <w:rPr>
          <w:rFonts w:hint="default"/>
        </w:rPr>
      </w:lvl>
    </w:lvlOverride>
    <w:lvlOverride w:ilvl="4">
      <w:lvl w:ilvl="4">
        <w:start w:val="1"/>
        <w:numFmt w:val="none"/>
        <w:lvlText w:val=""/>
        <w:lvlJc w:val="left"/>
        <w:pPr>
          <w:ind w:left="1428" w:firstLine="0"/>
        </w:pPr>
        <w:rPr>
          <w:rFonts w:hint="default"/>
        </w:rPr>
      </w:lvl>
    </w:lvlOverride>
    <w:lvlOverride w:ilvl="5">
      <w:lvl w:ilvl="5">
        <w:start w:val="1"/>
        <w:numFmt w:val="none"/>
        <w:lvlText w:val=""/>
        <w:lvlJc w:val="left"/>
        <w:pPr>
          <w:ind w:left="1785" w:firstLine="0"/>
        </w:pPr>
        <w:rPr>
          <w:rFonts w:hint="default"/>
        </w:rPr>
      </w:lvl>
    </w:lvlOverride>
    <w:lvlOverride w:ilvl="6">
      <w:lvl w:ilvl="6">
        <w:start w:val="1"/>
        <w:numFmt w:val="none"/>
        <w:lvlText w:val=""/>
        <w:lvlJc w:val="left"/>
        <w:pPr>
          <w:ind w:left="2142" w:firstLine="0"/>
        </w:pPr>
        <w:rPr>
          <w:rFonts w:hint="default"/>
        </w:rPr>
      </w:lvl>
    </w:lvlOverride>
    <w:lvlOverride w:ilvl="7">
      <w:lvl w:ilvl="7">
        <w:start w:val="1"/>
        <w:numFmt w:val="none"/>
        <w:lvlText w:val=""/>
        <w:lvlJc w:val="left"/>
        <w:pPr>
          <w:ind w:left="2499" w:firstLine="0"/>
        </w:pPr>
        <w:rPr>
          <w:rFonts w:hint="default"/>
        </w:rPr>
      </w:lvl>
    </w:lvlOverride>
    <w:lvlOverride w:ilvl="8">
      <w:lvl w:ilvl="8">
        <w:start w:val="1"/>
        <w:numFmt w:val="none"/>
        <w:lvlText w:val=""/>
        <w:lvlJc w:val="left"/>
        <w:pPr>
          <w:ind w:left="2856" w:firstLine="0"/>
        </w:pPr>
        <w:rPr>
          <w:rFonts w:hint="default"/>
        </w:rPr>
      </w:lvl>
    </w:lvlOverride>
  </w:num>
  <w:num w:numId="21" w16cid:durableId="251092682">
    <w:abstractNumId w:val="7"/>
  </w:num>
  <w:num w:numId="22" w16cid:durableId="102308237">
    <w:abstractNumId w:val="32"/>
  </w:num>
  <w:num w:numId="23" w16cid:durableId="13220808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8810616">
    <w:abstractNumId w:val="36"/>
  </w:num>
  <w:num w:numId="25" w16cid:durableId="892617996">
    <w:abstractNumId w:val="24"/>
  </w:num>
  <w:num w:numId="26" w16cid:durableId="351611237">
    <w:abstractNumId w:val="5"/>
  </w:num>
  <w:num w:numId="27" w16cid:durableId="1717120462">
    <w:abstractNumId w:val="39"/>
  </w:num>
  <w:num w:numId="28" w16cid:durableId="864102337">
    <w:abstractNumId w:val="13"/>
  </w:num>
  <w:num w:numId="29" w16cid:durableId="1075470418">
    <w:abstractNumId w:val="19"/>
  </w:num>
  <w:num w:numId="30" w16cid:durableId="351951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71058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2985322">
    <w:abstractNumId w:val="14"/>
  </w:num>
  <w:num w:numId="33" w16cid:durableId="273826290">
    <w:abstractNumId w:val="18"/>
  </w:num>
  <w:num w:numId="34" w16cid:durableId="881942843">
    <w:abstractNumId w:val="37"/>
  </w:num>
  <w:num w:numId="35" w16cid:durableId="724372006">
    <w:abstractNumId w:val="31"/>
  </w:num>
  <w:num w:numId="36" w16cid:durableId="450638154">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hideSpellingErrors/>
  <w:hideGrammaticalErrors/>
  <w:proofState w:spelling="clean" w:grammar="clean"/>
  <w:documentProtection w:edit="forms" w:enforcement="1" w:cryptProviderType="rsaAES" w:cryptAlgorithmClass="hash" w:cryptAlgorithmType="typeAny" w:cryptAlgorithmSid="14" w:cryptSpinCount="100000" w:hash="njMgtDBDD7C9pTSz6qu7SuR8pEUH4y6oMrAtHeZ5CAaoWWR7KOEyNkkY8x8vfJld92nF3W57dqQw6iHAsvuFTg==" w:salt="+TXtu1vHcrv4G5iDTuY8q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5C3"/>
    <w:rsid w:val="00000141"/>
    <w:rsid w:val="000008E0"/>
    <w:rsid w:val="00001165"/>
    <w:rsid w:val="000011C1"/>
    <w:rsid w:val="00001275"/>
    <w:rsid w:val="000014D4"/>
    <w:rsid w:val="00001811"/>
    <w:rsid w:val="000019EB"/>
    <w:rsid w:val="00001B55"/>
    <w:rsid w:val="000026DF"/>
    <w:rsid w:val="00002774"/>
    <w:rsid w:val="00002AD2"/>
    <w:rsid w:val="00002AD5"/>
    <w:rsid w:val="00002E7E"/>
    <w:rsid w:val="00002FEE"/>
    <w:rsid w:val="000032F7"/>
    <w:rsid w:val="00003ACA"/>
    <w:rsid w:val="00003C94"/>
    <w:rsid w:val="00003EC8"/>
    <w:rsid w:val="00003ED2"/>
    <w:rsid w:val="00004025"/>
    <w:rsid w:val="00004086"/>
    <w:rsid w:val="000049E4"/>
    <w:rsid w:val="00004ADF"/>
    <w:rsid w:val="00004D22"/>
    <w:rsid w:val="00004DB7"/>
    <w:rsid w:val="00005101"/>
    <w:rsid w:val="00005123"/>
    <w:rsid w:val="00005525"/>
    <w:rsid w:val="00005586"/>
    <w:rsid w:val="00005991"/>
    <w:rsid w:val="000059F9"/>
    <w:rsid w:val="00005BAD"/>
    <w:rsid w:val="00006172"/>
    <w:rsid w:val="000071FE"/>
    <w:rsid w:val="00007404"/>
    <w:rsid w:val="00007542"/>
    <w:rsid w:val="00007685"/>
    <w:rsid w:val="000078E2"/>
    <w:rsid w:val="00007AD4"/>
    <w:rsid w:val="00007FC7"/>
    <w:rsid w:val="000100AD"/>
    <w:rsid w:val="00010ED4"/>
    <w:rsid w:val="00011603"/>
    <w:rsid w:val="00011B23"/>
    <w:rsid w:val="00011EDA"/>
    <w:rsid w:val="00011F1C"/>
    <w:rsid w:val="0001238A"/>
    <w:rsid w:val="00012F0D"/>
    <w:rsid w:val="000132FD"/>
    <w:rsid w:val="00013D23"/>
    <w:rsid w:val="0001428E"/>
    <w:rsid w:val="00014722"/>
    <w:rsid w:val="00014E43"/>
    <w:rsid w:val="00014FEF"/>
    <w:rsid w:val="000153D0"/>
    <w:rsid w:val="00015641"/>
    <w:rsid w:val="000156E2"/>
    <w:rsid w:val="00015793"/>
    <w:rsid w:val="00015987"/>
    <w:rsid w:val="00015CB4"/>
    <w:rsid w:val="0001621D"/>
    <w:rsid w:val="000163A5"/>
    <w:rsid w:val="00016400"/>
    <w:rsid w:val="00016A55"/>
    <w:rsid w:val="00016DAB"/>
    <w:rsid w:val="00016FE2"/>
    <w:rsid w:val="00017DAA"/>
    <w:rsid w:val="00017E56"/>
    <w:rsid w:val="00017F6C"/>
    <w:rsid w:val="00020218"/>
    <w:rsid w:val="0002051C"/>
    <w:rsid w:val="000206F0"/>
    <w:rsid w:val="00020BFE"/>
    <w:rsid w:val="00020CE8"/>
    <w:rsid w:val="00020E7C"/>
    <w:rsid w:val="00020EDD"/>
    <w:rsid w:val="000213BB"/>
    <w:rsid w:val="00021547"/>
    <w:rsid w:val="00021588"/>
    <w:rsid w:val="000219CB"/>
    <w:rsid w:val="00021C4E"/>
    <w:rsid w:val="00021DEB"/>
    <w:rsid w:val="00022054"/>
    <w:rsid w:val="000223BF"/>
    <w:rsid w:val="00022724"/>
    <w:rsid w:val="00023095"/>
    <w:rsid w:val="0002326F"/>
    <w:rsid w:val="0002375C"/>
    <w:rsid w:val="00023A75"/>
    <w:rsid w:val="00023E2A"/>
    <w:rsid w:val="00023EFA"/>
    <w:rsid w:val="00023F16"/>
    <w:rsid w:val="00024183"/>
    <w:rsid w:val="000241A6"/>
    <w:rsid w:val="000243D2"/>
    <w:rsid w:val="00024565"/>
    <w:rsid w:val="0002482A"/>
    <w:rsid w:val="00024A52"/>
    <w:rsid w:val="00024D21"/>
    <w:rsid w:val="00024F76"/>
    <w:rsid w:val="00024FFE"/>
    <w:rsid w:val="00025E25"/>
    <w:rsid w:val="00025F68"/>
    <w:rsid w:val="00026F70"/>
    <w:rsid w:val="000270E5"/>
    <w:rsid w:val="00027836"/>
    <w:rsid w:val="000300E4"/>
    <w:rsid w:val="000308EC"/>
    <w:rsid w:val="00030A73"/>
    <w:rsid w:val="00030AD3"/>
    <w:rsid w:val="00030DDA"/>
    <w:rsid w:val="000313B5"/>
    <w:rsid w:val="000317A4"/>
    <w:rsid w:val="0003185C"/>
    <w:rsid w:val="00031BDD"/>
    <w:rsid w:val="00031D54"/>
    <w:rsid w:val="00031DF6"/>
    <w:rsid w:val="00033591"/>
    <w:rsid w:val="000336AB"/>
    <w:rsid w:val="000338B6"/>
    <w:rsid w:val="00033DF0"/>
    <w:rsid w:val="00033E47"/>
    <w:rsid w:val="00034461"/>
    <w:rsid w:val="00034722"/>
    <w:rsid w:val="00034759"/>
    <w:rsid w:val="00034FFB"/>
    <w:rsid w:val="0003511A"/>
    <w:rsid w:val="00035914"/>
    <w:rsid w:val="00036016"/>
    <w:rsid w:val="000362D8"/>
    <w:rsid w:val="000367CC"/>
    <w:rsid w:val="00036EA7"/>
    <w:rsid w:val="000373CC"/>
    <w:rsid w:val="000375CD"/>
    <w:rsid w:val="00037DA0"/>
    <w:rsid w:val="00037DFB"/>
    <w:rsid w:val="00040116"/>
    <w:rsid w:val="00040991"/>
    <w:rsid w:val="00040A5B"/>
    <w:rsid w:val="00040B4D"/>
    <w:rsid w:val="00040E39"/>
    <w:rsid w:val="000413A4"/>
    <w:rsid w:val="000426D5"/>
    <w:rsid w:val="000432D6"/>
    <w:rsid w:val="000433A9"/>
    <w:rsid w:val="0004341F"/>
    <w:rsid w:val="000436BD"/>
    <w:rsid w:val="00043F79"/>
    <w:rsid w:val="0004417C"/>
    <w:rsid w:val="000442C6"/>
    <w:rsid w:val="00044F61"/>
    <w:rsid w:val="0004520E"/>
    <w:rsid w:val="000455AF"/>
    <w:rsid w:val="00045AD7"/>
    <w:rsid w:val="00045E00"/>
    <w:rsid w:val="00046332"/>
    <w:rsid w:val="000465B9"/>
    <w:rsid w:val="00047002"/>
    <w:rsid w:val="0004768E"/>
    <w:rsid w:val="0004796D"/>
    <w:rsid w:val="00047A3A"/>
    <w:rsid w:val="00047BF4"/>
    <w:rsid w:val="00047F0C"/>
    <w:rsid w:val="00050331"/>
    <w:rsid w:val="000507F6"/>
    <w:rsid w:val="00050997"/>
    <w:rsid w:val="0005100E"/>
    <w:rsid w:val="0005115C"/>
    <w:rsid w:val="00051919"/>
    <w:rsid w:val="000526F2"/>
    <w:rsid w:val="000527F6"/>
    <w:rsid w:val="00052837"/>
    <w:rsid w:val="00052D66"/>
    <w:rsid w:val="00052EFE"/>
    <w:rsid w:val="000530F6"/>
    <w:rsid w:val="00053931"/>
    <w:rsid w:val="00053B2C"/>
    <w:rsid w:val="00054184"/>
    <w:rsid w:val="000545BF"/>
    <w:rsid w:val="00054798"/>
    <w:rsid w:val="00054B52"/>
    <w:rsid w:val="00054D63"/>
    <w:rsid w:val="00054E5F"/>
    <w:rsid w:val="00054FBF"/>
    <w:rsid w:val="0005507A"/>
    <w:rsid w:val="00055861"/>
    <w:rsid w:val="00055BD3"/>
    <w:rsid w:val="00055D31"/>
    <w:rsid w:val="0005689C"/>
    <w:rsid w:val="00056E2C"/>
    <w:rsid w:val="00056FA3"/>
    <w:rsid w:val="00057A5D"/>
    <w:rsid w:val="000601C7"/>
    <w:rsid w:val="00060894"/>
    <w:rsid w:val="00060D33"/>
    <w:rsid w:val="00060EC6"/>
    <w:rsid w:val="0006108B"/>
    <w:rsid w:val="00061147"/>
    <w:rsid w:val="00061259"/>
    <w:rsid w:val="00061CE7"/>
    <w:rsid w:val="00061DC4"/>
    <w:rsid w:val="00061E30"/>
    <w:rsid w:val="00062218"/>
    <w:rsid w:val="0006261F"/>
    <w:rsid w:val="0006268D"/>
    <w:rsid w:val="000628DD"/>
    <w:rsid w:val="00062E66"/>
    <w:rsid w:val="00062FD5"/>
    <w:rsid w:val="00063140"/>
    <w:rsid w:val="00063A87"/>
    <w:rsid w:val="00064016"/>
    <w:rsid w:val="00064879"/>
    <w:rsid w:val="000649AE"/>
    <w:rsid w:val="00064F7E"/>
    <w:rsid w:val="000653A6"/>
    <w:rsid w:val="00066229"/>
    <w:rsid w:val="0006626E"/>
    <w:rsid w:val="000665B1"/>
    <w:rsid w:val="000665FC"/>
    <w:rsid w:val="000669E0"/>
    <w:rsid w:val="0006753B"/>
    <w:rsid w:val="00067D93"/>
    <w:rsid w:val="000704B0"/>
    <w:rsid w:val="0007083A"/>
    <w:rsid w:val="00071493"/>
    <w:rsid w:val="000715F3"/>
    <w:rsid w:val="0007166D"/>
    <w:rsid w:val="00071712"/>
    <w:rsid w:val="0007186A"/>
    <w:rsid w:val="00071897"/>
    <w:rsid w:val="00071CBA"/>
    <w:rsid w:val="00071EEC"/>
    <w:rsid w:val="00072015"/>
    <w:rsid w:val="00072067"/>
    <w:rsid w:val="000720AA"/>
    <w:rsid w:val="00072149"/>
    <w:rsid w:val="0007222E"/>
    <w:rsid w:val="00072343"/>
    <w:rsid w:val="000726DE"/>
    <w:rsid w:val="00072BC0"/>
    <w:rsid w:val="0007324E"/>
    <w:rsid w:val="000736DB"/>
    <w:rsid w:val="000738C3"/>
    <w:rsid w:val="00073D24"/>
    <w:rsid w:val="00074242"/>
    <w:rsid w:val="000744A4"/>
    <w:rsid w:val="00074E58"/>
    <w:rsid w:val="000752D8"/>
    <w:rsid w:val="000755F5"/>
    <w:rsid w:val="0007599F"/>
    <w:rsid w:val="00075F68"/>
    <w:rsid w:val="00076980"/>
    <w:rsid w:val="00076F54"/>
    <w:rsid w:val="00077708"/>
    <w:rsid w:val="00077A86"/>
    <w:rsid w:val="00077E5C"/>
    <w:rsid w:val="00077F7E"/>
    <w:rsid w:val="0008064D"/>
    <w:rsid w:val="00080ACC"/>
    <w:rsid w:val="00080F03"/>
    <w:rsid w:val="000810A2"/>
    <w:rsid w:val="00081204"/>
    <w:rsid w:val="00081B53"/>
    <w:rsid w:val="00081BC8"/>
    <w:rsid w:val="00081CDC"/>
    <w:rsid w:val="00082A1B"/>
    <w:rsid w:val="00082AB2"/>
    <w:rsid w:val="00082D32"/>
    <w:rsid w:val="00082E3E"/>
    <w:rsid w:val="00083072"/>
    <w:rsid w:val="0008438B"/>
    <w:rsid w:val="0008468E"/>
    <w:rsid w:val="00084875"/>
    <w:rsid w:val="000858D9"/>
    <w:rsid w:val="00085AF1"/>
    <w:rsid w:val="00085CA2"/>
    <w:rsid w:val="00085E6E"/>
    <w:rsid w:val="000863DD"/>
    <w:rsid w:val="00086400"/>
    <w:rsid w:val="0008657F"/>
    <w:rsid w:val="00086D71"/>
    <w:rsid w:val="00086FCC"/>
    <w:rsid w:val="00087825"/>
    <w:rsid w:val="000878CA"/>
    <w:rsid w:val="00087C7B"/>
    <w:rsid w:val="00087D30"/>
    <w:rsid w:val="00087F88"/>
    <w:rsid w:val="00090315"/>
    <w:rsid w:val="00090510"/>
    <w:rsid w:val="00090673"/>
    <w:rsid w:val="00090E2F"/>
    <w:rsid w:val="00091555"/>
    <w:rsid w:val="0009222B"/>
    <w:rsid w:val="000928FE"/>
    <w:rsid w:val="00092A27"/>
    <w:rsid w:val="00092EEB"/>
    <w:rsid w:val="0009308A"/>
    <w:rsid w:val="00093C25"/>
    <w:rsid w:val="0009435A"/>
    <w:rsid w:val="000946F9"/>
    <w:rsid w:val="00094847"/>
    <w:rsid w:val="00094A53"/>
    <w:rsid w:val="00094ACD"/>
    <w:rsid w:val="00094B66"/>
    <w:rsid w:val="00094CDD"/>
    <w:rsid w:val="00095471"/>
    <w:rsid w:val="0009573C"/>
    <w:rsid w:val="00095986"/>
    <w:rsid w:val="00095C1E"/>
    <w:rsid w:val="000967CA"/>
    <w:rsid w:val="00096B68"/>
    <w:rsid w:val="00096BA9"/>
    <w:rsid w:val="00096C0C"/>
    <w:rsid w:val="00096E0E"/>
    <w:rsid w:val="00096E8B"/>
    <w:rsid w:val="00097110"/>
    <w:rsid w:val="00097273"/>
    <w:rsid w:val="000979FF"/>
    <w:rsid w:val="00097D3B"/>
    <w:rsid w:val="000A01D6"/>
    <w:rsid w:val="000A0500"/>
    <w:rsid w:val="000A0B55"/>
    <w:rsid w:val="000A1241"/>
    <w:rsid w:val="000A15FB"/>
    <w:rsid w:val="000A1871"/>
    <w:rsid w:val="000A1F52"/>
    <w:rsid w:val="000A227F"/>
    <w:rsid w:val="000A27EA"/>
    <w:rsid w:val="000A2B8C"/>
    <w:rsid w:val="000A2FB0"/>
    <w:rsid w:val="000A315C"/>
    <w:rsid w:val="000A3184"/>
    <w:rsid w:val="000A36BE"/>
    <w:rsid w:val="000A393B"/>
    <w:rsid w:val="000A4ADB"/>
    <w:rsid w:val="000A4DDD"/>
    <w:rsid w:val="000A55E7"/>
    <w:rsid w:val="000A5AAE"/>
    <w:rsid w:val="000A5B80"/>
    <w:rsid w:val="000A5CE9"/>
    <w:rsid w:val="000A6358"/>
    <w:rsid w:val="000A662C"/>
    <w:rsid w:val="000A6827"/>
    <w:rsid w:val="000A6EF1"/>
    <w:rsid w:val="000A74EC"/>
    <w:rsid w:val="000A75E5"/>
    <w:rsid w:val="000A764E"/>
    <w:rsid w:val="000A77B6"/>
    <w:rsid w:val="000A7C16"/>
    <w:rsid w:val="000A7EC7"/>
    <w:rsid w:val="000B004E"/>
    <w:rsid w:val="000B00C8"/>
    <w:rsid w:val="000B0ABC"/>
    <w:rsid w:val="000B0F08"/>
    <w:rsid w:val="000B10B3"/>
    <w:rsid w:val="000B11A7"/>
    <w:rsid w:val="000B144C"/>
    <w:rsid w:val="000B15DA"/>
    <w:rsid w:val="000B15E6"/>
    <w:rsid w:val="000B18DF"/>
    <w:rsid w:val="000B196C"/>
    <w:rsid w:val="000B1A10"/>
    <w:rsid w:val="000B1FCC"/>
    <w:rsid w:val="000B20BA"/>
    <w:rsid w:val="000B26BB"/>
    <w:rsid w:val="000B3078"/>
    <w:rsid w:val="000B318C"/>
    <w:rsid w:val="000B39E1"/>
    <w:rsid w:val="000B3C74"/>
    <w:rsid w:val="000B3ED1"/>
    <w:rsid w:val="000B3F44"/>
    <w:rsid w:val="000B3FBC"/>
    <w:rsid w:val="000B4810"/>
    <w:rsid w:val="000B49C4"/>
    <w:rsid w:val="000B4E52"/>
    <w:rsid w:val="000B50D3"/>
    <w:rsid w:val="000B5B62"/>
    <w:rsid w:val="000B679B"/>
    <w:rsid w:val="000B67FC"/>
    <w:rsid w:val="000B69A5"/>
    <w:rsid w:val="000B6C09"/>
    <w:rsid w:val="000B6C6A"/>
    <w:rsid w:val="000B7103"/>
    <w:rsid w:val="000B76E9"/>
    <w:rsid w:val="000B7B42"/>
    <w:rsid w:val="000B7B79"/>
    <w:rsid w:val="000B7D6D"/>
    <w:rsid w:val="000C00E0"/>
    <w:rsid w:val="000C01F2"/>
    <w:rsid w:val="000C03BC"/>
    <w:rsid w:val="000C0A5F"/>
    <w:rsid w:val="000C0D59"/>
    <w:rsid w:val="000C0E1B"/>
    <w:rsid w:val="000C0E1E"/>
    <w:rsid w:val="000C1175"/>
    <w:rsid w:val="000C19E6"/>
    <w:rsid w:val="000C20E3"/>
    <w:rsid w:val="000C273F"/>
    <w:rsid w:val="000C2E94"/>
    <w:rsid w:val="000C34C6"/>
    <w:rsid w:val="000C35E6"/>
    <w:rsid w:val="000C3ECC"/>
    <w:rsid w:val="000C4214"/>
    <w:rsid w:val="000C43ED"/>
    <w:rsid w:val="000C4579"/>
    <w:rsid w:val="000C4D20"/>
    <w:rsid w:val="000C4D55"/>
    <w:rsid w:val="000C4E20"/>
    <w:rsid w:val="000C515E"/>
    <w:rsid w:val="000C5CB8"/>
    <w:rsid w:val="000C5D99"/>
    <w:rsid w:val="000C5DF9"/>
    <w:rsid w:val="000C654B"/>
    <w:rsid w:val="000C68B2"/>
    <w:rsid w:val="000C68C2"/>
    <w:rsid w:val="000C6CCC"/>
    <w:rsid w:val="000C6ED5"/>
    <w:rsid w:val="000C7056"/>
    <w:rsid w:val="000C751A"/>
    <w:rsid w:val="000C75F8"/>
    <w:rsid w:val="000D0BA6"/>
    <w:rsid w:val="000D1124"/>
    <w:rsid w:val="000D11D9"/>
    <w:rsid w:val="000D12AD"/>
    <w:rsid w:val="000D1DE9"/>
    <w:rsid w:val="000D1E12"/>
    <w:rsid w:val="000D1EA0"/>
    <w:rsid w:val="000D2207"/>
    <w:rsid w:val="000D22A8"/>
    <w:rsid w:val="000D262B"/>
    <w:rsid w:val="000D2751"/>
    <w:rsid w:val="000D2EEB"/>
    <w:rsid w:val="000D32F5"/>
    <w:rsid w:val="000D3351"/>
    <w:rsid w:val="000D3B8B"/>
    <w:rsid w:val="000D4891"/>
    <w:rsid w:val="000D4BE4"/>
    <w:rsid w:val="000D4CD9"/>
    <w:rsid w:val="000D4DA0"/>
    <w:rsid w:val="000D5833"/>
    <w:rsid w:val="000D64B2"/>
    <w:rsid w:val="000D66CF"/>
    <w:rsid w:val="000D7116"/>
    <w:rsid w:val="000D78EE"/>
    <w:rsid w:val="000D7CC5"/>
    <w:rsid w:val="000E0A6D"/>
    <w:rsid w:val="000E0DB6"/>
    <w:rsid w:val="000E11DA"/>
    <w:rsid w:val="000E257C"/>
    <w:rsid w:val="000E2C40"/>
    <w:rsid w:val="000E30C2"/>
    <w:rsid w:val="000E33DD"/>
    <w:rsid w:val="000E34A6"/>
    <w:rsid w:val="000E3FF1"/>
    <w:rsid w:val="000E4531"/>
    <w:rsid w:val="000E462A"/>
    <w:rsid w:val="000E475B"/>
    <w:rsid w:val="000E489B"/>
    <w:rsid w:val="000E4A49"/>
    <w:rsid w:val="000E526A"/>
    <w:rsid w:val="000E54A5"/>
    <w:rsid w:val="000E561A"/>
    <w:rsid w:val="000E631D"/>
    <w:rsid w:val="000E6533"/>
    <w:rsid w:val="000E6CC1"/>
    <w:rsid w:val="000E7104"/>
    <w:rsid w:val="000E733D"/>
    <w:rsid w:val="000E7571"/>
    <w:rsid w:val="000E79BB"/>
    <w:rsid w:val="000E7C1B"/>
    <w:rsid w:val="000E7D59"/>
    <w:rsid w:val="000F005B"/>
    <w:rsid w:val="000F0084"/>
    <w:rsid w:val="000F093E"/>
    <w:rsid w:val="000F0CB2"/>
    <w:rsid w:val="000F1CA4"/>
    <w:rsid w:val="000F1FD0"/>
    <w:rsid w:val="000F245C"/>
    <w:rsid w:val="000F27F5"/>
    <w:rsid w:val="000F289D"/>
    <w:rsid w:val="000F2B11"/>
    <w:rsid w:val="000F2C8C"/>
    <w:rsid w:val="000F2C96"/>
    <w:rsid w:val="000F2D90"/>
    <w:rsid w:val="000F300B"/>
    <w:rsid w:val="000F30D4"/>
    <w:rsid w:val="000F31CA"/>
    <w:rsid w:val="000F4688"/>
    <w:rsid w:val="000F4BC3"/>
    <w:rsid w:val="000F4C8F"/>
    <w:rsid w:val="000F4D4D"/>
    <w:rsid w:val="000F50F8"/>
    <w:rsid w:val="000F5435"/>
    <w:rsid w:val="000F5A19"/>
    <w:rsid w:val="000F5AE6"/>
    <w:rsid w:val="000F5BFA"/>
    <w:rsid w:val="000F5C6B"/>
    <w:rsid w:val="000F5DE7"/>
    <w:rsid w:val="000F6268"/>
    <w:rsid w:val="000F66EF"/>
    <w:rsid w:val="000F6750"/>
    <w:rsid w:val="000F6ADF"/>
    <w:rsid w:val="000F6D19"/>
    <w:rsid w:val="000F709B"/>
    <w:rsid w:val="000F70AE"/>
    <w:rsid w:val="000F73D9"/>
    <w:rsid w:val="00100159"/>
    <w:rsid w:val="001012F4"/>
    <w:rsid w:val="001014FD"/>
    <w:rsid w:val="0010185A"/>
    <w:rsid w:val="00101C74"/>
    <w:rsid w:val="00101D03"/>
    <w:rsid w:val="00101FFA"/>
    <w:rsid w:val="00102130"/>
    <w:rsid w:val="00102296"/>
    <w:rsid w:val="001024EA"/>
    <w:rsid w:val="00102505"/>
    <w:rsid w:val="00102B50"/>
    <w:rsid w:val="001032F0"/>
    <w:rsid w:val="001038E9"/>
    <w:rsid w:val="0010418E"/>
    <w:rsid w:val="00104697"/>
    <w:rsid w:val="001046B0"/>
    <w:rsid w:val="001049A0"/>
    <w:rsid w:val="00104BC3"/>
    <w:rsid w:val="001050AE"/>
    <w:rsid w:val="001055A0"/>
    <w:rsid w:val="0010584E"/>
    <w:rsid w:val="00105C1D"/>
    <w:rsid w:val="00105FC6"/>
    <w:rsid w:val="001062C5"/>
    <w:rsid w:val="00106862"/>
    <w:rsid w:val="00106BF0"/>
    <w:rsid w:val="00106FE5"/>
    <w:rsid w:val="00107080"/>
    <w:rsid w:val="00107123"/>
    <w:rsid w:val="00107186"/>
    <w:rsid w:val="001073A2"/>
    <w:rsid w:val="00110633"/>
    <w:rsid w:val="001108C3"/>
    <w:rsid w:val="00110AE5"/>
    <w:rsid w:val="00110C6D"/>
    <w:rsid w:val="0011101B"/>
    <w:rsid w:val="00111060"/>
    <w:rsid w:val="00111269"/>
    <w:rsid w:val="001113C3"/>
    <w:rsid w:val="00111A82"/>
    <w:rsid w:val="00111AE9"/>
    <w:rsid w:val="00111BD8"/>
    <w:rsid w:val="00112336"/>
    <w:rsid w:val="001123AE"/>
    <w:rsid w:val="00112446"/>
    <w:rsid w:val="001126A5"/>
    <w:rsid w:val="00112EF4"/>
    <w:rsid w:val="0011301E"/>
    <w:rsid w:val="0011346C"/>
    <w:rsid w:val="00113539"/>
    <w:rsid w:val="0011373E"/>
    <w:rsid w:val="00113F06"/>
    <w:rsid w:val="00114CE9"/>
    <w:rsid w:val="001151E0"/>
    <w:rsid w:val="00115456"/>
    <w:rsid w:val="00115616"/>
    <w:rsid w:val="001159AE"/>
    <w:rsid w:val="00115D97"/>
    <w:rsid w:val="00116283"/>
    <w:rsid w:val="00116939"/>
    <w:rsid w:val="00116F45"/>
    <w:rsid w:val="00117161"/>
    <w:rsid w:val="00117517"/>
    <w:rsid w:val="00117934"/>
    <w:rsid w:val="001203CF"/>
    <w:rsid w:val="00120421"/>
    <w:rsid w:val="00120692"/>
    <w:rsid w:val="00120BEF"/>
    <w:rsid w:val="00121651"/>
    <w:rsid w:val="0012174A"/>
    <w:rsid w:val="0012209A"/>
    <w:rsid w:val="001222DE"/>
    <w:rsid w:val="001229AE"/>
    <w:rsid w:val="00122D3C"/>
    <w:rsid w:val="00122DD9"/>
    <w:rsid w:val="00123203"/>
    <w:rsid w:val="001232AA"/>
    <w:rsid w:val="001232C7"/>
    <w:rsid w:val="001233DA"/>
    <w:rsid w:val="0012384D"/>
    <w:rsid w:val="001239F5"/>
    <w:rsid w:val="00123C02"/>
    <w:rsid w:val="0012453C"/>
    <w:rsid w:val="001246A9"/>
    <w:rsid w:val="001247BC"/>
    <w:rsid w:val="00124930"/>
    <w:rsid w:val="00124BE2"/>
    <w:rsid w:val="00124EF2"/>
    <w:rsid w:val="0012522B"/>
    <w:rsid w:val="001256F9"/>
    <w:rsid w:val="001257FA"/>
    <w:rsid w:val="00125957"/>
    <w:rsid w:val="00125BCC"/>
    <w:rsid w:val="00125C65"/>
    <w:rsid w:val="00125D3E"/>
    <w:rsid w:val="001260E7"/>
    <w:rsid w:val="00126476"/>
    <w:rsid w:val="001266B6"/>
    <w:rsid w:val="00126B24"/>
    <w:rsid w:val="0012724F"/>
    <w:rsid w:val="001273CA"/>
    <w:rsid w:val="00130140"/>
    <w:rsid w:val="00130202"/>
    <w:rsid w:val="001305AD"/>
    <w:rsid w:val="0013077A"/>
    <w:rsid w:val="00130815"/>
    <w:rsid w:val="00130AF7"/>
    <w:rsid w:val="00130E0A"/>
    <w:rsid w:val="00131DEB"/>
    <w:rsid w:val="00132064"/>
    <w:rsid w:val="0013218F"/>
    <w:rsid w:val="001321B5"/>
    <w:rsid w:val="001326A2"/>
    <w:rsid w:val="0013330E"/>
    <w:rsid w:val="0013377E"/>
    <w:rsid w:val="00133943"/>
    <w:rsid w:val="001343FE"/>
    <w:rsid w:val="0013464A"/>
    <w:rsid w:val="001346B3"/>
    <w:rsid w:val="00134AF0"/>
    <w:rsid w:val="00134BC7"/>
    <w:rsid w:val="00134C89"/>
    <w:rsid w:val="0013514D"/>
    <w:rsid w:val="0013571A"/>
    <w:rsid w:val="0013609C"/>
    <w:rsid w:val="001363AE"/>
    <w:rsid w:val="001364FE"/>
    <w:rsid w:val="001365F1"/>
    <w:rsid w:val="00136683"/>
    <w:rsid w:val="001367EC"/>
    <w:rsid w:val="001368AE"/>
    <w:rsid w:val="00136D97"/>
    <w:rsid w:val="00137546"/>
    <w:rsid w:val="001376A6"/>
    <w:rsid w:val="001379C3"/>
    <w:rsid w:val="001401BD"/>
    <w:rsid w:val="0014071E"/>
    <w:rsid w:val="0014076D"/>
    <w:rsid w:val="00140A49"/>
    <w:rsid w:val="00140B9C"/>
    <w:rsid w:val="001411E9"/>
    <w:rsid w:val="0014132C"/>
    <w:rsid w:val="00141969"/>
    <w:rsid w:val="00141E84"/>
    <w:rsid w:val="0014213A"/>
    <w:rsid w:val="0014296F"/>
    <w:rsid w:val="00142A7A"/>
    <w:rsid w:val="001432F4"/>
    <w:rsid w:val="0014383C"/>
    <w:rsid w:val="00143AB2"/>
    <w:rsid w:val="00143D11"/>
    <w:rsid w:val="0014432F"/>
    <w:rsid w:val="001445B5"/>
    <w:rsid w:val="00144869"/>
    <w:rsid w:val="00144BA8"/>
    <w:rsid w:val="00144EF9"/>
    <w:rsid w:val="00145315"/>
    <w:rsid w:val="0014547C"/>
    <w:rsid w:val="00145726"/>
    <w:rsid w:val="0014589A"/>
    <w:rsid w:val="00145C82"/>
    <w:rsid w:val="001460B3"/>
    <w:rsid w:val="00146667"/>
    <w:rsid w:val="001467E2"/>
    <w:rsid w:val="001467EF"/>
    <w:rsid w:val="00146950"/>
    <w:rsid w:val="00146A04"/>
    <w:rsid w:val="001472C7"/>
    <w:rsid w:val="00147893"/>
    <w:rsid w:val="00147909"/>
    <w:rsid w:val="00147A83"/>
    <w:rsid w:val="00147B75"/>
    <w:rsid w:val="001507AB"/>
    <w:rsid w:val="00150AE3"/>
    <w:rsid w:val="00150C27"/>
    <w:rsid w:val="00150E18"/>
    <w:rsid w:val="00150FBF"/>
    <w:rsid w:val="00151282"/>
    <w:rsid w:val="00151400"/>
    <w:rsid w:val="001515DC"/>
    <w:rsid w:val="001519B9"/>
    <w:rsid w:val="001519E6"/>
    <w:rsid w:val="00151C48"/>
    <w:rsid w:val="00151D79"/>
    <w:rsid w:val="00152C3C"/>
    <w:rsid w:val="00152E59"/>
    <w:rsid w:val="001533EF"/>
    <w:rsid w:val="0015345C"/>
    <w:rsid w:val="0015350E"/>
    <w:rsid w:val="001540D9"/>
    <w:rsid w:val="0015431B"/>
    <w:rsid w:val="0015447F"/>
    <w:rsid w:val="00154CFD"/>
    <w:rsid w:val="0015513B"/>
    <w:rsid w:val="00155569"/>
    <w:rsid w:val="0015589A"/>
    <w:rsid w:val="00155B26"/>
    <w:rsid w:val="00155EA0"/>
    <w:rsid w:val="001561A8"/>
    <w:rsid w:val="00156F2A"/>
    <w:rsid w:val="0015714B"/>
    <w:rsid w:val="0015739F"/>
    <w:rsid w:val="001578A3"/>
    <w:rsid w:val="00157908"/>
    <w:rsid w:val="001605C8"/>
    <w:rsid w:val="00160618"/>
    <w:rsid w:val="00160A25"/>
    <w:rsid w:val="00160B72"/>
    <w:rsid w:val="00160E4D"/>
    <w:rsid w:val="00160E78"/>
    <w:rsid w:val="001611BD"/>
    <w:rsid w:val="00161F54"/>
    <w:rsid w:val="0016211C"/>
    <w:rsid w:val="00162788"/>
    <w:rsid w:val="00163006"/>
    <w:rsid w:val="0016302E"/>
    <w:rsid w:val="001641B6"/>
    <w:rsid w:val="001646A3"/>
    <w:rsid w:val="00164B82"/>
    <w:rsid w:val="00164D3F"/>
    <w:rsid w:val="00165185"/>
    <w:rsid w:val="001652AC"/>
    <w:rsid w:val="001652F1"/>
    <w:rsid w:val="0016573C"/>
    <w:rsid w:val="00165874"/>
    <w:rsid w:val="00165C34"/>
    <w:rsid w:val="00165D25"/>
    <w:rsid w:val="00165E58"/>
    <w:rsid w:val="00165E66"/>
    <w:rsid w:val="00166047"/>
    <w:rsid w:val="00166340"/>
    <w:rsid w:val="00166454"/>
    <w:rsid w:val="001664ED"/>
    <w:rsid w:val="001667F1"/>
    <w:rsid w:val="0016701A"/>
    <w:rsid w:val="0016710A"/>
    <w:rsid w:val="00167683"/>
    <w:rsid w:val="001679B5"/>
    <w:rsid w:val="00167F85"/>
    <w:rsid w:val="001701D4"/>
    <w:rsid w:val="001705F9"/>
    <w:rsid w:val="00170686"/>
    <w:rsid w:val="0017082F"/>
    <w:rsid w:val="00170A52"/>
    <w:rsid w:val="001713D8"/>
    <w:rsid w:val="00171601"/>
    <w:rsid w:val="00171BD6"/>
    <w:rsid w:val="00171CE3"/>
    <w:rsid w:val="00171D06"/>
    <w:rsid w:val="00171DE5"/>
    <w:rsid w:val="0017225F"/>
    <w:rsid w:val="001728A0"/>
    <w:rsid w:val="00172CF7"/>
    <w:rsid w:val="00173392"/>
    <w:rsid w:val="00173454"/>
    <w:rsid w:val="0017348E"/>
    <w:rsid w:val="00173861"/>
    <w:rsid w:val="00173955"/>
    <w:rsid w:val="00174319"/>
    <w:rsid w:val="001746DC"/>
    <w:rsid w:val="001747CB"/>
    <w:rsid w:val="00174B33"/>
    <w:rsid w:val="00174F56"/>
    <w:rsid w:val="001751E8"/>
    <w:rsid w:val="001752A0"/>
    <w:rsid w:val="00175A57"/>
    <w:rsid w:val="00175FE1"/>
    <w:rsid w:val="0017619E"/>
    <w:rsid w:val="00176708"/>
    <w:rsid w:val="001767DD"/>
    <w:rsid w:val="00176CA9"/>
    <w:rsid w:val="00176E74"/>
    <w:rsid w:val="001774E6"/>
    <w:rsid w:val="001777F1"/>
    <w:rsid w:val="0017796B"/>
    <w:rsid w:val="001802CE"/>
    <w:rsid w:val="001809D7"/>
    <w:rsid w:val="00181664"/>
    <w:rsid w:val="00181BD8"/>
    <w:rsid w:val="00181CE4"/>
    <w:rsid w:val="00181F0C"/>
    <w:rsid w:val="001822F6"/>
    <w:rsid w:val="001824AF"/>
    <w:rsid w:val="00182D63"/>
    <w:rsid w:val="00183753"/>
    <w:rsid w:val="00183908"/>
    <w:rsid w:val="00183AFB"/>
    <w:rsid w:val="00184052"/>
    <w:rsid w:val="00184B00"/>
    <w:rsid w:val="00184BA8"/>
    <w:rsid w:val="00184C66"/>
    <w:rsid w:val="0018518C"/>
    <w:rsid w:val="00185851"/>
    <w:rsid w:val="00185DCA"/>
    <w:rsid w:val="001869B2"/>
    <w:rsid w:val="00186AEA"/>
    <w:rsid w:val="00186C8E"/>
    <w:rsid w:val="00186DEF"/>
    <w:rsid w:val="00187429"/>
    <w:rsid w:val="00187555"/>
    <w:rsid w:val="00187676"/>
    <w:rsid w:val="00187DDF"/>
    <w:rsid w:val="001900AB"/>
    <w:rsid w:val="001906B3"/>
    <w:rsid w:val="00191625"/>
    <w:rsid w:val="001916F9"/>
    <w:rsid w:val="001919AD"/>
    <w:rsid w:val="00191D3F"/>
    <w:rsid w:val="00191EB9"/>
    <w:rsid w:val="00191F76"/>
    <w:rsid w:val="001922F2"/>
    <w:rsid w:val="0019274F"/>
    <w:rsid w:val="001928F5"/>
    <w:rsid w:val="00192E9D"/>
    <w:rsid w:val="0019310E"/>
    <w:rsid w:val="00193E54"/>
    <w:rsid w:val="001941DA"/>
    <w:rsid w:val="001945F4"/>
    <w:rsid w:val="0019489B"/>
    <w:rsid w:val="00194CAB"/>
    <w:rsid w:val="00194FD2"/>
    <w:rsid w:val="00195346"/>
    <w:rsid w:val="00195388"/>
    <w:rsid w:val="00195418"/>
    <w:rsid w:val="001955AF"/>
    <w:rsid w:val="00195A45"/>
    <w:rsid w:val="00195C49"/>
    <w:rsid w:val="00195F2C"/>
    <w:rsid w:val="00195FCE"/>
    <w:rsid w:val="001965AA"/>
    <w:rsid w:val="00196923"/>
    <w:rsid w:val="00196929"/>
    <w:rsid w:val="001972AB"/>
    <w:rsid w:val="001976A8"/>
    <w:rsid w:val="00197C35"/>
    <w:rsid w:val="00197C49"/>
    <w:rsid w:val="00197C71"/>
    <w:rsid w:val="001A12E3"/>
    <w:rsid w:val="001A1538"/>
    <w:rsid w:val="001A161F"/>
    <w:rsid w:val="001A19FA"/>
    <w:rsid w:val="001A1E88"/>
    <w:rsid w:val="001A2257"/>
    <w:rsid w:val="001A2E80"/>
    <w:rsid w:val="001A2FAE"/>
    <w:rsid w:val="001A3377"/>
    <w:rsid w:val="001A3AAF"/>
    <w:rsid w:val="001A3C86"/>
    <w:rsid w:val="001A3D62"/>
    <w:rsid w:val="001A3EBD"/>
    <w:rsid w:val="001A3F42"/>
    <w:rsid w:val="001A43E9"/>
    <w:rsid w:val="001A4AC5"/>
    <w:rsid w:val="001A4CF6"/>
    <w:rsid w:val="001A4D54"/>
    <w:rsid w:val="001A52AF"/>
    <w:rsid w:val="001A5512"/>
    <w:rsid w:val="001A5539"/>
    <w:rsid w:val="001A554E"/>
    <w:rsid w:val="001A5627"/>
    <w:rsid w:val="001A57D8"/>
    <w:rsid w:val="001A5A42"/>
    <w:rsid w:val="001A5E62"/>
    <w:rsid w:val="001A5ECD"/>
    <w:rsid w:val="001A5EE7"/>
    <w:rsid w:val="001A618A"/>
    <w:rsid w:val="001A629B"/>
    <w:rsid w:val="001A63CE"/>
    <w:rsid w:val="001A68AF"/>
    <w:rsid w:val="001A6BF6"/>
    <w:rsid w:val="001A6DF5"/>
    <w:rsid w:val="001A776A"/>
    <w:rsid w:val="001A7AD7"/>
    <w:rsid w:val="001B03E0"/>
    <w:rsid w:val="001B0621"/>
    <w:rsid w:val="001B0625"/>
    <w:rsid w:val="001B09E7"/>
    <w:rsid w:val="001B12A6"/>
    <w:rsid w:val="001B15D2"/>
    <w:rsid w:val="001B170B"/>
    <w:rsid w:val="001B1934"/>
    <w:rsid w:val="001B19F5"/>
    <w:rsid w:val="001B1C13"/>
    <w:rsid w:val="001B1D92"/>
    <w:rsid w:val="001B1E5F"/>
    <w:rsid w:val="001B29E5"/>
    <w:rsid w:val="001B2D28"/>
    <w:rsid w:val="001B38B8"/>
    <w:rsid w:val="001B39A4"/>
    <w:rsid w:val="001B3D82"/>
    <w:rsid w:val="001B4446"/>
    <w:rsid w:val="001B453B"/>
    <w:rsid w:val="001B4740"/>
    <w:rsid w:val="001B4AEB"/>
    <w:rsid w:val="001B4B69"/>
    <w:rsid w:val="001B4ED6"/>
    <w:rsid w:val="001B4EF7"/>
    <w:rsid w:val="001B57A7"/>
    <w:rsid w:val="001B5B15"/>
    <w:rsid w:val="001B5EAB"/>
    <w:rsid w:val="001B60EF"/>
    <w:rsid w:val="001B6323"/>
    <w:rsid w:val="001B66EE"/>
    <w:rsid w:val="001B68D8"/>
    <w:rsid w:val="001B6AB5"/>
    <w:rsid w:val="001B6EEB"/>
    <w:rsid w:val="001B706A"/>
    <w:rsid w:val="001B7695"/>
    <w:rsid w:val="001B7730"/>
    <w:rsid w:val="001B79CC"/>
    <w:rsid w:val="001B79D8"/>
    <w:rsid w:val="001B7C3E"/>
    <w:rsid w:val="001C022E"/>
    <w:rsid w:val="001C0FC2"/>
    <w:rsid w:val="001C15BD"/>
    <w:rsid w:val="001C1F78"/>
    <w:rsid w:val="001C2068"/>
    <w:rsid w:val="001C2481"/>
    <w:rsid w:val="001C2588"/>
    <w:rsid w:val="001C26AC"/>
    <w:rsid w:val="001C2962"/>
    <w:rsid w:val="001C2963"/>
    <w:rsid w:val="001C299D"/>
    <w:rsid w:val="001C2F4F"/>
    <w:rsid w:val="001C3902"/>
    <w:rsid w:val="001C39F4"/>
    <w:rsid w:val="001C3A00"/>
    <w:rsid w:val="001C40CD"/>
    <w:rsid w:val="001C43FB"/>
    <w:rsid w:val="001C475B"/>
    <w:rsid w:val="001C4BFA"/>
    <w:rsid w:val="001C4C44"/>
    <w:rsid w:val="001C50B2"/>
    <w:rsid w:val="001C5323"/>
    <w:rsid w:val="001C54CB"/>
    <w:rsid w:val="001C58B7"/>
    <w:rsid w:val="001C5D13"/>
    <w:rsid w:val="001C5E05"/>
    <w:rsid w:val="001C63E9"/>
    <w:rsid w:val="001C6A87"/>
    <w:rsid w:val="001C6D1F"/>
    <w:rsid w:val="001C6DCA"/>
    <w:rsid w:val="001C7116"/>
    <w:rsid w:val="001C735C"/>
    <w:rsid w:val="001C7575"/>
    <w:rsid w:val="001C76A5"/>
    <w:rsid w:val="001C7A1F"/>
    <w:rsid w:val="001C7F0B"/>
    <w:rsid w:val="001D0406"/>
    <w:rsid w:val="001D0611"/>
    <w:rsid w:val="001D069B"/>
    <w:rsid w:val="001D06B3"/>
    <w:rsid w:val="001D1272"/>
    <w:rsid w:val="001D13BB"/>
    <w:rsid w:val="001D1516"/>
    <w:rsid w:val="001D1B38"/>
    <w:rsid w:val="001D2460"/>
    <w:rsid w:val="001D28D7"/>
    <w:rsid w:val="001D28DF"/>
    <w:rsid w:val="001D2F53"/>
    <w:rsid w:val="001D36B7"/>
    <w:rsid w:val="001D3A95"/>
    <w:rsid w:val="001D4558"/>
    <w:rsid w:val="001D47BF"/>
    <w:rsid w:val="001D4891"/>
    <w:rsid w:val="001D4B2A"/>
    <w:rsid w:val="001D56AE"/>
    <w:rsid w:val="001D57B0"/>
    <w:rsid w:val="001D5A20"/>
    <w:rsid w:val="001D5CF9"/>
    <w:rsid w:val="001D667D"/>
    <w:rsid w:val="001D66ED"/>
    <w:rsid w:val="001D691D"/>
    <w:rsid w:val="001D6CCA"/>
    <w:rsid w:val="001D70BC"/>
    <w:rsid w:val="001D7270"/>
    <w:rsid w:val="001D76DB"/>
    <w:rsid w:val="001D7D48"/>
    <w:rsid w:val="001E04D6"/>
    <w:rsid w:val="001E0646"/>
    <w:rsid w:val="001E0981"/>
    <w:rsid w:val="001E1102"/>
    <w:rsid w:val="001E17A0"/>
    <w:rsid w:val="001E1B24"/>
    <w:rsid w:val="001E1FC1"/>
    <w:rsid w:val="001E26E9"/>
    <w:rsid w:val="001E272E"/>
    <w:rsid w:val="001E280E"/>
    <w:rsid w:val="001E3493"/>
    <w:rsid w:val="001E3644"/>
    <w:rsid w:val="001E3F6B"/>
    <w:rsid w:val="001E49B4"/>
    <w:rsid w:val="001E4BF5"/>
    <w:rsid w:val="001E4E4D"/>
    <w:rsid w:val="001E5056"/>
    <w:rsid w:val="001E525F"/>
    <w:rsid w:val="001E5385"/>
    <w:rsid w:val="001E5406"/>
    <w:rsid w:val="001E5528"/>
    <w:rsid w:val="001E56B2"/>
    <w:rsid w:val="001E58F5"/>
    <w:rsid w:val="001E5A62"/>
    <w:rsid w:val="001E5BD5"/>
    <w:rsid w:val="001E5F88"/>
    <w:rsid w:val="001E614F"/>
    <w:rsid w:val="001E6395"/>
    <w:rsid w:val="001E685E"/>
    <w:rsid w:val="001E6875"/>
    <w:rsid w:val="001E6CA7"/>
    <w:rsid w:val="001E712B"/>
    <w:rsid w:val="001E715F"/>
    <w:rsid w:val="001E7CA3"/>
    <w:rsid w:val="001E7CAD"/>
    <w:rsid w:val="001E7E61"/>
    <w:rsid w:val="001F032E"/>
    <w:rsid w:val="001F08AE"/>
    <w:rsid w:val="001F09CE"/>
    <w:rsid w:val="001F0C01"/>
    <w:rsid w:val="001F0CAB"/>
    <w:rsid w:val="001F0CFD"/>
    <w:rsid w:val="001F0D4C"/>
    <w:rsid w:val="001F10E4"/>
    <w:rsid w:val="001F135E"/>
    <w:rsid w:val="001F1497"/>
    <w:rsid w:val="001F15D9"/>
    <w:rsid w:val="001F16DB"/>
    <w:rsid w:val="001F1E20"/>
    <w:rsid w:val="001F20D2"/>
    <w:rsid w:val="001F2279"/>
    <w:rsid w:val="001F2758"/>
    <w:rsid w:val="001F2BB7"/>
    <w:rsid w:val="001F307E"/>
    <w:rsid w:val="001F32AD"/>
    <w:rsid w:val="001F3ACC"/>
    <w:rsid w:val="001F479E"/>
    <w:rsid w:val="001F4C7C"/>
    <w:rsid w:val="001F5624"/>
    <w:rsid w:val="001F5A9A"/>
    <w:rsid w:val="001F5BC0"/>
    <w:rsid w:val="001F5DF3"/>
    <w:rsid w:val="001F6729"/>
    <w:rsid w:val="001F6B07"/>
    <w:rsid w:val="001F6E44"/>
    <w:rsid w:val="001F6FBC"/>
    <w:rsid w:val="001F7150"/>
    <w:rsid w:val="001F77B2"/>
    <w:rsid w:val="0020013A"/>
    <w:rsid w:val="002007F1"/>
    <w:rsid w:val="0020086D"/>
    <w:rsid w:val="00200F6C"/>
    <w:rsid w:val="002011B8"/>
    <w:rsid w:val="00201229"/>
    <w:rsid w:val="00201237"/>
    <w:rsid w:val="00201BBF"/>
    <w:rsid w:val="00202117"/>
    <w:rsid w:val="0020234A"/>
    <w:rsid w:val="00202A85"/>
    <w:rsid w:val="00203086"/>
    <w:rsid w:val="0020334F"/>
    <w:rsid w:val="00203536"/>
    <w:rsid w:val="002036FA"/>
    <w:rsid w:val="0020387E"/>
    <w:rsid w:val="00203A09"/>
    <w:rsid w:val="00203C8D"/>
    <w:rsid w:val="0020405B"/>
    <w:rsid w:val="002040B3"/>
    <w:rsid w:val="0020442C"/>
    <w:rsid w:val="00204FD3"/>
    <w:rsid w:val="00205715"/>
    <w:rsid w:val="002059AC"/>
    <w:rsid w:val="00206153"/>
    <w:rsid w:val="00206853"/>
    <w:rsid w:val="00206C82"/>
    <w:rsid w:val="00206CDF"/>
    <w:rsid w:val="00206E27"/>
    <w:rsid w:val="00206F39"/>
    <w:rsid w:val="002070C4"/>
    <w:rsid w:val="00207895"/>
    <w:rsid w:val="002078BA"/>
    <w:rsid w:val="00207A17"/>
    <w:rsid w:val="00207BD4"/>
    <w:rsid w:val="00207D14"/>
    <w:rsid w:val="002104E1"/>
    <w:rsid w:val="002105B8"/>
    <w:rsid w:val="002107CA"/>
    <w:rsid w:val="002108AE"/>
    <w:rsid w:val="00210F31"/>
    <w:rsid w:val="00211059"/>
    <w:rsid w:val="0021199F"/>
    <w:rsid w:val="00211D86"/>
    <w:rsid w:val="00211F57"/>
    <w:rsid w:val="0021202D"/>
    <w:rsid w:val="002120E6"/>
    <w:rsid w:val="00212118"/>
    <w:rsid w:val="00212205"/>
    <w:rsid w:val="002126E2"/>
    <w:rsid w:val="00212E82"/>
    <w:rsid w:val="00212F6B"/>
    <w:rsid w:val="00212FE8"/>
    <w:rsid w:val="00213100"/>
    <w:rsid w:val="00213680"/>
    <w:rsid w:val="00213A82"/>
    <w:rsid w:val="00213CCF"/>
    <w:rsid w:val="0021411C"/>
    <w:rsid w:val="00214241"/>
    <w:rsid w:val="002149F9"/>
    <w:rsid w:val="00215165"/>
    <w:rsid w:val="00215B03"/>
    <w:rsid w:val="00215E44"/>
    <w:rsid w:val="0021615A"/>
    <w:rsid w:val="0021629F"/>
    <w:rsid w:val="00216326"/>
    <w:rsid w:val="0021637C"/>
    <w:rsid w:val="002164AD"/>
    <w:rsid w:val="0021678A"/>
    <w:rsid w:val="00216949"/>
    <w:rsid w:val="002169DF"/>
    <w:rsid w:val="00216A64"/>
    <w:rsid w:val="00217460"/>
    <w:rsid w:val="002178AE"/>
    <w:rsid w:val="00217F4D"/>
    <w:rsid w:val="002202F7"/>
    <w:rsid w:val="002203C3"/>
    <w:rsid w:val="002209FB"/>
    <w:rsid w:val="00220B19"/>
    <w:rsid w:val="00221B4A"/>
    <w:rsid w:val="00222091"/>
    <w:rsid w:val="002220EB"/>
    <w:rsid w:val="002231E9"/>
    <w:rsid w:val="0022338B"/>
    <w:rsid w:val="00223614"/>
    <w:rsid w:val="0022389F"/>
    <w:rsid w:val="00223A2C"/>
    <w:rsid w:val="002245DF"/>
    <w:rsid w:val="00225A3B"/>
    <w:rsid w:val="0022603E"/>
    <w:rsid w:val="0022635A"/>
    <w:rsid w:val="002267EF"/>
    <w:rsid w:val="00226DAB"/>
    <w:rsid w:val="00226E4C"/>
    <w:rsid w:val="00226EC3"/>
    <w:rsid w:val="00226ED3"/>
    <w:rsid w:val="002270E1"/>
    <w:rsid w:val="002274CC"/>
    <w:rsid w:val="00227672"/>
    <w:rsid w:val="002276F8"/>
    <w:rsid w:val="00227B58"/>
    <w:rsid w:val="00227FE0"/>
    <w:rsid w:val="00230481"/>
    <w:rsid w:val="00230970"/>
    <w:rsid w:val="00231B94"/>
    <w:rsid w:val="00231C3C"/>
    <w:rsid w:val="00232416"/>
    <w:rsid w:val="002327A1"/>
    <w:rsid w:val="00232FC8"/>
    <w:rsid w:val="002339CE"/>
    <w:rsid w:val="002339E2"/>
    <w:rsid w:val="00233AE1"/>
    <w:rsid w:val="00233CF0"/>
    <w:rsid w:val="0023443A"/>
    <w:rsid w:val="002345DF"/>
    <w:rsid w:val="0023461D"/>
    <w:rsid w:val="0023462A"/>
    <w:rsid w:val="00234882"/>
    <w:rsid w:val="00234FCE"/>
    <w:rsid w:val="00235637"/>
    <w:rsid w:val="002356DF"/>
    <w:rsid w:val="002359D7"/>
    <w:rsid w:val="00235BB1"/>
    <w:rsid w:val="00235FBB"/>
    <w:rsid w:val="002365A4"/>
    <w:rsid w:val="00236641"/>
    <w:rsid w:val="0023668C"/>
    <w:rsid w:val="00236837"/>
    <w:rsid w:val="002368A1"/>
    <w:rsid w:val="00237305"/>
    <w:rsid w:val="0023761E"/>
    <w:rsid w:val="00237823"/>
    <w:rsid w:val="00237944"/>
    <w:rsid w:val="00237BCF"/>
    <w:rsid w:val="00237F3A"/>
    <w:rsid w:val="00237F82"/>
    <w:rsid w:val="00237F9A"/>
    <w:rsid w:val="00240253"/>
    <w:rsid w:val="00240279"/>
    <w:rsid w:val="002408EB"/>
    <w:rsid w:val="00240BB5"/>
    <w:rsid w:val="00240C88"/>
    <w:rsid w:val="00240EBA"/>
    <w:rsid w:val="00240F86"/>
    <w:rsid w:val="00241075"/>
    <w:rsid w:val="0024108F"/>
    <w:rsid w:val="002415A1"/>
    <w:rsid w:val="002429F4"/>
    <w:rsid w:val="00242B17"/>
    <w:rsid w:val="00243095"/>
    <w:rsid w:val="0024320B"/>
    <w:rsid w:val="00243F54"/>
    <w:rsid w:val="0024403D"/>
    <w:rsid w:val="002440F7"/>
    <w:rsid w:val="0024418C"/>
    <w:rsid w:val="002446E5"/>
    <w:rsid w:val="00244CF5"/>
    <w:rsid w:val="00245458"/>
    <w:rsid w:val="00245802"/>
    <w:rsid w:val="0024593B"/>
    <w:rsid w:val="00245ACF"/>
    <w:rsid w:val="00245CC6"/>
    <w:rsid w:val="00245F7E"/>
    <w:rsid w:val="0024663A"/>
    <w:rsid w:val="00246B5D"/>
    <w:rsid w:val="00246E63"/>
    <w:rsid w:val="00246F48"/>
    <w:rsid w:val="00247D7C"/>
    <w:rsid w:val="0025029E"/>
    <w:rsid w:val="002506F2"/>
    <w:rsid w:val="00250A14"/>
    <w:rsid w:val="00251002"/>
    <w:rsid w:val="00251394"/>
    <w:rsid w:val="0025148E"/>
    <w:rsid w:val="002515AF"/>
    <w:rsid w:val="00251867"/>
    <w:rsid w:val="002519E0"/>
    <w:rsid w:val="00251A29"/>
    <w:rsid w:val="00251CFD"/>
    <w:rsid w:val="0025205E"/>
    <w:rsid w:val="00252077"/>
    <w:rsid w:val="00252126"/>
    <w:rsid w:val="00252583"/>
    <w:rsid w:val="00252CB1"/>
    <w:rsid w:val="00252E11"/>
    <w:rsid w:val="00252EBA"/>
    <w:rsid w:val="00253FFD"/>
    <w:rsid w:val="002546CA"/>
    <w:rsid w:val="00254A32"/>
    <w:rsid w:val="00255198"/>
    <w:rsid w:val="002552EA"/>
    <w:rsid w:val="002553A4"/>
    <w:rsid w:val="0025554B"/>
    <w:rsid w:val="002555FB"/>
    <w:rsid w:val="002557F9"/>
    <w:rsid w:val="0025591B"/>
    <w:rsid w:val="00256028"/>
    <w:rsid w:val="002560D2"/>
    <w:rsid w:val="002567FA"/>
    <w:rsid w:val="00256C0F"/>
    <w:rsid w:val="00256EA0"/>
    <w:rsid w:val="00256F58"/>
    <w:rsid w:val="002579AA"/>
    <w:rsid w:val="00257C70"/>
    <w:rsid w:val="00257E50"/>
    <w:rsid w:val="00257E7F"/>
    <w:rsid w:val="00257FD7"/>
    <w:rsid w:val="00261163"/>
    <w:rsid w:val="002614FF"/>
    <w:rsid w:val="00261A92"/>
    <w:rsid w:val="00261E97"/>
    <w:rsid w:val="0026259C"/>
    <w:rsid w:val="00262ACA"/>
    <w:rsid w:val="00262C4C"/>
    <w:rsid w:val="00262D80"/>
    <w:rsid w:val="00262DB3"/>
    <w:rsid w:val="00262E60"/>
    <w:rsid w:val="00262EF2"/>
    <w:rsid w:val="00262FE5"/>
    <w:rsid w:val="00263B6F"/>
    <w:rsid w:val="00264082"/>
    <w:rsid w:val="002643FE"/>
    <w:rsid w:val="00264474"/>
    <w:rsid w:val="0026489A"/>
    <w:rsid w:val="002649A3"/>
    <w:rsid w:val="002659DE"/>
    <w:rsid w:val="002660F7"/>
    <w:rsid w:val="00266669"/>
    <w:rsid w:val="00266E13"/>
    <w:rsid w:val="002674B5"/>
    <w:rsid w:val="00267516"/>
    <w:rsid w:val="00267780"/>
    <w:rsid w:val="00267A3B"/>
    <w:rsid w:val="002701CF"/>
    <w:rsid w:val="0027023D"/>
    <w:rsid w:val="0027146E"/>
    <w:rsid w:val="002717E8"/>
    <w:rsid w:val="00271AD5"/>
    <w:rsid w:val="00272034"/>
    <w:rsid w:val="002720E2"/>
    <w:rsid w:val="0027214D"/>
    <w:rsid w:val="00272578"/>
    <w:rsid w:val="002726B7"/>
    <w:rsid w:val="002727EE"/>
    <w:rsid w:val="00272A36"/>
    <w:rsid w:val="00272C2C"/>
    <w:rsid w:val="00272FFC"/>
    <w:rsid w:val="00273030"/>
    <w:rsid w:val="00273079"/>
    <w:rsid w:val="00273BEB"/>
    <w:rsid w:val="00273E49"/>
    <w:rsid w:val="00273E4B"/>
    <w:rsid w:val="00274025"/>
    <w:rsid w:val="00274739"/>
    <w:rsid w:val="00274BA3"/>
    <w:rsid w:val="00274D63"/>
    <w:rsid w:val="0027534B"/>
    <w:rsid w:val="00275609"/>
    <w:rsid w:val="002758C9"/>
    <w:rsid w:val="0027595F"/>
    <w:rsid w:val="0027668C"/>
    <w:rsid w:val="00276AD6"/>
    <w:rsid w:val="0027704E"/>
    <w:rsid w:val="002773A6"/>
    <w:rsid w:val="0027768B"/>
    <w:rsid w:val="00277746"/>
    <w:rsid w:val="00277FBB"/>
    <w:rsid w:val="002807C0"/>
    <w:rsid w:val="00280816"/>
    <w:rsid w:val="0028089D"/>
    <w:rsid w:val="00280A59"/>
    <w:rsid w:val="00280BA9"/>
    <w:rsid w:val="002814AE"/>
    <w:rsid w:val="002814FA"/>
    <w:rsid w:val="00281F11"/>
    <w:rsid w:val="00282335"/>
    <w:rsid w:val="00282441"/>
    <w:rsid w:val="00282664"/>
    <w:rsid w:val="00282E08"/>
    <w:rsid w:val="00283324"/>
    <w:rsid w:val="00283419"/>
    <w:rsid w:val="0028387F"/>
    <w:rsid w:val="00283DAC"/>
    <w:rsid w:val="0028410A"/>
    <w:rsid w:val="002845C8"/>
    <w:rsid w:val="002846FF"/>
    <w:rsid w:val="0028470D"/>
    <w:rsid w:val="002847AA"/>
    <w:rsid w:val="00284908"/>
    <w:rsid w:val="00284AAC"/>
    <w:rsid w:val="0028530D"/>
    <w:rsid w:val="00285398"/>
    <w:rsid w:val="0028561D"/>
    <w:rsid w:val="002857F2"/>
    <w:rsid w:val="002862C7"/>
    <w:rsid w:val="0028630A"/>
    <w:rsid w:val="002864ED"/>
    <w:rsid w:val="00286E10"/>
    <w:rsid w:val="00286F1A"/>
    <w:rsid w:val="00286FD2"/>
    <w:rsid w:val="002875D2"/>
    <w:rsid w:val="00287963"/>
    <w:rsid w:val="002909F9"/>
    <w:rsid w:val="00291169"/>
    <w:rsid w:val="00291918"/>
    <w:rsid w:val="00291BAC"/>
    <w:rsid w:val="00291BD4"/>
    <w:rsid w:val="00291F5A"/>
    <w:rsid w:val="00291FDF"/>
    <w:rsid w:val="002923A6"/>
    <w:rsid w:val="00292A58"/>
    <w:rsid w:val="00293DDE"/>
    <w:rsid w:val="00293EED"/>
    <w:rsid w:val="002941E0"/>
    <w:rsid w:val="00294532"/>
    <w:rsid w:val="00295102"/>
    <w:rsid w:val="00295894"/>
    <w:rsid w:val="00295CF9"/>
    <w:rsid w:val="00296587"/>
    <w:rsid w:val="002965B3"/>
    <w:rsid w:val="002969FC"/>
    <w:rsid w:val="00296FD8"/>
    <w:rsid w:val="002976C0"/>
    <w:rsid w:val="00297C1D"/>
    <w:rsid w:val="00297CC8"/>
    <w:rsid w:val="002A038D"/>
    <w:rsid w:val="002A068F"/>
    <w:rsid w:val="002A08E6"/>
    <w:rsid w:val="002A09DF"/>
    <w:rsid w:val="002A0E50"/>
    <w:rsid w:val="002A143B"/>
    <w:rsid w:val="002A179C"/>
    <w:rsid w:val="002A22B4"/>
    <w:rsid w:val="002A265A"/>
    <w:rsid w:val="002A29B1"/>
    <w:rsid w:val="002A2C11"/>
    <w:rsid w:val="002A2CF0"/>
    <w:rsid w:val="002A2DCF"/>
    <w:rsid w:val="002A31AE"/>
    <w:rsid w:val="002A33A6"/>
    <w:rsid w:val="002A3CAE"/>
    <w:rsid w:val="002A40BB"/>
    <w:rsid w:val="002A4331"/>
    <w:rsid w:val="002A5010"/>
    <w:rsid w:val="002A5416"/>
    <w:rsid w:val="002A5B24"/>
    <w:rsid w:val="002A5B25"/>
    <w:rsid w:val="002A5F1A"/>
    <w:rsid w:val="002A60E6"/>
    <w:rsid w:val="002A6329"/>
    <w:rsid w:val="002A635F"/>
    <w:rsid w:val="002A6968"/>
    <w:rsid w:val="002A6A54"/>
    <w:rsid w:val="002A72E9"/>
    <w:rsid w:val="002A79CC"/>
    <w:rsid w:val="002A7BD2"/>
    <w:rsid w:val="002B02BE"/>
    <w:rsid w:val="002B06AA"/>
    <w:rsid w:val="002B10AE"/>
    <w:rsid w:val="002B11D9"/>
    <w:rsid w:val="002B13E9"/>
    <w:rsid w:val="002B1A44"/>
    <w:rsid w:val="002B1DAD"/>
    <w:rsid w:val="002B1F18"/>
    <w:rsid w:val="002B22CE"/>
    <w:rsid w:val="002B22F4"/>
    <w:rsid w:val="002B2505"/>
    <w:rsid w:val="002B2875"/>
    <w:rsid w:val="002B29FA"/>
    <w:rsid w:val="002B2CAE"/>
    <w:rsid w:val="002B30E1"/>
    <w:rsid w:val="002B3161"/>
    <w:rsid w:val="002B3510"/>
    <w:rsid w:val="002B36BB"/>
    <w:rsid w:val="002B37D8"/>
    <w:rsid w:val="002B3B6D"/>
    <w:rsid w:val="002B4025"/>
    <w:rsid w:val="002B4740"/>
    <w:rsid w:val="002B4D36"/>
    <w:rsid w:val="002B5A23"/>
    <w:rsid w:val="002B5E28"/>
    <w:rsid w:val="002B6060"/>
    <w:rsid w:val="002B6377"/>
    <w:rsid w:val="002B6654"/>
    <w:rsid w:val="002B7449"/>
    <w:rsid w:val="002B75BE"/>
    <w:rsid w:val="002B7952"/>
    <w:rsid w:val="002B7AE4"/>
    <w:rsid w:val="002B7BA7"/>
    <w:rsid w:val="002B7EB3"/>
    <w:rsid w:val="002B7F08"/>
    <w:rsid w:val="002C00A9"/>
    <w:rsid w:val="002C089C"/>
    <w:rsid w:val="002C1415"/>
    <w:rsid w:val="002C2271"/>
    <w:rsid w:val="002C2357"/>
    <w:rsid w:val="002C24C2"/>
    <w:rsid w:val="002C261E"/>
    <w:rsid w:val="002C2677"/>
    <w:rsid w:val="002C33A0"/>
    <w:rsid w:val="002C3685"/>
    <w:rsid w:val="002C3BE4"/>
    <w:rsid w:val="002C3E32"/>
    <w:rsid w:val="002C46ED"/>
    <w:rsid w:val="002C48A7"/>
    <w:rsid w:val="002C4D21"/>
    <w:rsid w:val="002C4EBC"/>
    <w:rsid w:val="002C60CC"/>
    <w:rsid w:val="002C69B4"/>
    <w:rsid w:val="002C7391"/>
    <w:rsid w:val="002C75EE"/>
    <w:rsid w:val="002C7794"/>
    <w:rsid w:val="002C79A8"/>
    <w:rsid w:val="002C7D11"/>
    <w:rsid w:val="002D01C1"/>
    <w:rsid w:val="002D031E"/>
    <w:rsid w:val="002D0429"/>
    <w:rsid w:val="002D05EE"/>
    <w:rsid w:val="002D0711"/>
    <w:rsid w:val="002D0957"/>
    <w:rsid w:val="002D1D14"/>
    <w:rsid w:val="002D2023"/>
    <w:rsid w:val="002D2264"/>
    <w:rsid w:val="002D2C59"/>
    <w:rsid w:val="002D2D4E"/>
    <w:rsid w:val="002D2F61"/>
    <w:rsid w:val="002D2F8F"/>
    <w:rsid w:val="002D3214"/>
    <w:rsid w:val="002D3B0D"/>
    <w:rsid w:val="002D3F60"/>
    <w:rsid w:val="002D4C8C"/>
    <w:rsid w:val="002D4F23"/>
    <w:rsid w:val="002D54B8"/>
    <w:rsid w:val="002D57E2"/>
    <w:rsid w:val="002D57FE"/>
    <w:rsid w:val="002D5984"/>
    <w:rsid w:val="002D5AB0"/>
    <w:rsid w:val="002D5D8E"/>
    <w:rsid w:val="002D5EB8"/>
    <w:rsid w:val="002D5FC9"/>
    <w:rsid w:val="002D61D3"/>
    <w:rsid w:val="002D62C2"/>
    <w:rsid w:val="002D6567"/>
    <w:rsid w:val="002D664C"/>
    <w:rsid w:val="002D6AE9"/>
    <w:rsid w:val="002D6BD5"/>
    <w:rsid w:val="002D6F86"/>
    <w:rsid w:val="002D7685"/>
    <w:rsid w:val="002D7804"/>
    <w:rsid w:val="002D7D64"/>
    <w:rsid w:val="002E0212"/>
    <w:rsid w:val="002E0397"/>
    <w:rsid w:val="002E0479"/>
    <w:rsid w:val="002E0E94"/>
    <w:rsid w:val="002E1043"/>
    <w:rsid w:val="002E107F"/>
    <w:rsid w:val="002E13C0"/>
    <w:rsid w:val="002E154A"/>
    <w:rsid w:val="002E1BD7"/>
    <w:rsid w:val="002E1C9F"/>
    <w:rsid w:val="002E1DC2"/>
    <w:rsid w:val="002E2825"/>
    <w:rsid w:val="002E2F01"/>
    <w:rsid w:val="002E2F43"/>
    <w:rsid w:val="002E2FCC"/>
    <w:rsid w:val="002E30A4"/>
    <w:rsid w:val="002E34A2"/>
    <w:rsid w:val="002E3903"/>
    <w:rsid w:val="002E3EBC"/>
    <w:rsid w:val="002E3F3F"/>
    <w:rsid w:val="002E4179"/>
    <w:rsid w:val="002E4971"/>
    <w:rsid w:val="002E49CB"/>
    <w:rsid w:val="002E4FEC"/>
    <w:rsid w:val="002E55B4"/>
    <w:rsid w:val="002E57AF"/>
    <w:rsid w:val="002E58A1"/>
    <w:rsid w:val="002E6580"/>
    <w:rsid w:val="002E6A3B"/>
    <w:rsid w:val="002E6C3F"/>
    <w:rsid w:val="002E7048"/>
    <w:rsid w:val="002E70E4"/>
    <w:rsid w:val="002E74B6"/>
    <w:rsid w:val="002F009C"/>
    <w:rsid w:val="002F0129"/>
    <w:rsid w:val="002F0266"/>
    <w:rsid w:val="002F0653"/>
    <w:rsid w:val="002F081B"/>
    <w:rsid w:val="002F09EB"/>
    <w:rsid w:val="002F0D8E"/>
    <w:rsid w:val="002F128C"/>
    <w:rsid w:val="002F13C4"/>
    <w:rsid w:val="002F1D05"/>
    <w:rsid w:val="002F1E37"/>
    <w:rsid w:val="002F1F0F"/>
    <w:rsid w:val="002F2055"/>
    <w:rsid w:val="002F2241"/>
    <w:rsid w:val="002F232F"/>
    <w:rsid w:val="002F26FF"/>
    <w:rsid w:val="002F2D5E"/>
    <w:rsid w:val="002F2F08"/>
    <w:rsid w:val="002F3436"/>
    <w:rsid w:val="002F36A3"/>
    <w:rsid w:val="002F3DA6"/>
    <w:rsid w:val="002F3E76"/>
    <w:rsid w:val="002F440C"/>
    <w:rsid w:val="002F47CA"/>
    <w:rsid w:val="002F4924"/>
    <w:rsid w:val="002F498F"/>
    <w:rsid w:val="002F50BF"/>
    <w:rsid w:val="002F5508"/>
    <w:rsid w:val="002F58B1"/>
    <w:rsid w:val="002F5900"/>
    <w:rsid w:val="002F5A7A"/>
    <w:rsid w:val="002F5AF7"/>
    <w:rsid w:val="002F6518"/>
    <w:rsid w:val="002F6BC4"/>
    <w:rsid w:val="002F7000"/>
    <w:rsid w:val="002F7A98"/>
    <w:rsid w:val="003008D2"/>
    <w:rsid w:val="00300D8C"/>
    <w:rsid w:val="0030101E"/>
    <w:rsid w:val="00301095"/>
    <w:rsid w:val="00301252"/>
    <w:rsid w:val="00302C13"/>
    <w:rsid w:val="00303467"/>
    <w:rsid w:val="00304195"/>
    <w:rsid w:val="00304370"/>
    <w:rsid w:val="00304619"/>
    <w:rsid w:val="00304AE8"/>
    <w:rsid w:val="00304EA2"/>
    <w:rsid w:val="0030511F"/>
    <w:rsid w:val="00305F63"/>
    <w:rsid w:val="0030604A"/>
    <w:rsid w:val="003067F8"/>
    <w:rsid w:val="00306AD4"/>
    <w:rsid w:val="00306D10"/>
    <w:rsid w:val="00306E3E"/>
    <w:rsid w:val="003075A5"/>
    <w:rsid w:val="00307606"/>
    <w:rsid w:val="0030762B"/>
    <w:rsid w:val="00307C33"/>
    <w:rsid w:val="00307DC1"/>
    <w:rsid w:val="00307F2B"/>
    <w:rsid w:val="003106AF"/>
    <w:rsid w:val="00310EF2"/>
    <w:rsid w:val="00311CFD"/>
    <w:rsid w:val="00312B61"/>
    <w:rsid w:val="0031371D"/>
    <w:rsid w:val="0031395F"/>
    <w:rsid w:val="003139E9"/>
    <w:rsid w:val="003149F3"/>
    <w:rsid w:val="00314C44"/>
    <w:rsid w:val="00314D18"/>
    <w:rsid w:val="00314E89"/>
    <w:rsid w:val="00314F40"/>
    <w:rsid w:val="00315131"/>
    <w:rsid w:val="00315355"/>
    <w:rsid w:val="00315503"/>
    <w:rsid w:val="00315C87"/>
    <w:rsid w:val="0031608F"/>
    <w:rsid w:val="0031628C"/>
    <w:rsid w:val="003166B7"/>
    <w:rsid w:val="00316BFC"/>
    <w:rsid w:val="00316FD4"/>
    <w:rsid w:val="003171E1"/>
    <w:rsid w:val="0031753D"/>
    <w:rsid w:val="00317893"/>
    <w:rsid w:val="00317DDF"/>
    <w:rsid w:val="003206E2"/>
    <w:rsid w:val="00320C7F"/>
    <w:rsid w:val="00320D75"/>
    <w:rsid w:val="00321110"/>
    <w:rsid w:val="00321751"/>
    <w:rsid w:val="003221C1"/>
    <w:rsid w:val="00322207"/>
    <w:rsid w:val="003222B0"/>
    <w:rsid w:val="00322BF8"/>
    <w:rsid w:val="00322EF4"/>
    <w:rsid w:val="003230ED"/>
    <w:rsid w:val="003231B3"/>
    <w:rsid w:val="003235E1"/>
    <w:rsid w:val="00323BBC"/>
    <w:rsid w:val="00324584"/>
    <w:rsid w:val="003252E5"/>
    <w:rsid w:val="003252E6"/>
    <w:rsid w:val="0032598B"/>
    <w:rsid w:val="00326A63"/>
    <w:rsid w:val="00326C0D"/>
    <w:rsid w:val="00326D84"/>
    <w:rsid w:val="00326EF0"/>
    <w:rsid w:val="00326F2A"/>
    <w:rsid w:val="00327B81"/>
    <w:rsid w:val="00327C92"/>
    <w:rsid w:val="00327E79"/>
    <w:rsid w:val="0033044D"/>
    <w:rsid w:val="00330B2D"/>
    <w:rsid w:val="00330CB7"/>
    <w:rsid w:val="00330F3A"/>
    <w:rsid w:val="00331589"/>
    <w:rsid w:val="003315AF"/>
    <w:rsid w:val="0033191C"/>
    <w:rsid w:val="00331CBB"/>
    <w:rsid w:val="00331DD5"/>
    <w:rsid w:val="00331FAC"/>
    <w:rsid w:val="00332968"/>
    <w:rsid w:val="00332B72"/>
    <w:rsid w:val="00332F1F"/>
    <w:rsid w:val="00332F57"/>
    <w:rsid w:val="00333514"/>
    <w:rsid w:val="003335E1"/>
    <w:rsid w:val="00333E95"/>
    <w:rsid w:val="00334150"/>
    <w:rsid w:val="00334D46"/>
    <w:rsid w:val="00335313"/>
    <w:rsid w:val="003353FC"/>
    <w:rsid w:val="00335940"/>
    <w:rsid w:val="00335C58"/>
    <w:rsid w:val="003363C2"/>
    <w:rsid w:val="003367D6"/>
    <w:rsid w:val="00336F17"/>
    <w:rsid w:val="0033703D"/>
    <w:rsid w:val="00337792"/>
    <w:rsid w:val="00337AD3"/>
    <w:rsid w:val="0034097B"/>
    <w:rsid w:val="00340F8D"/>
    <w:rsid w:val="00341659"/>
    <w:rsid w:val="00341E48"/>
    <w:rsid w:val="003422CE"/>
    <w:rsid w:val="003422FE"/>
    <w:rsid w:val="00342345"/>
    <w:rsid w:val="00342B31"/>
    <w:rsid w:val="00343153"/>
    <w:rsid w:val="003432A2"/>
    <w:rsid w:val="00343462"/>
    <w:rsid w:val="00343803"/>
    <w:rsid w:val="003438A6"/>
    <w:rsid w:val="00343D60"/>
    <w:rsid w:val="00344772"/>
    <w:rsid w:val="00344D60"/>
    <w:rsid w:val="00344E42"/>
    <w:rsid w:val="00345442"/>
    <w:rsid w:val="0034561B"/>
    <w:rsid w:val="0034572D"/>
    <w:rsid w:val="00345785"/>
    <w:rsid w:val="00345BA4"/>
    <w:rsid w:val="00345F2F"/>
    <w:rsid w:val="00345FF5"/>
    <w:rsid w:val="003470C6"/>
    <w:rsid w:val="00347165"/>
    <w:rsid w:val="0034751C"/>
    <w:rsid w:val="00347A0F"/>
    <w:rsid w:val="00347B6D"/>
    <w:rsid w:val="00347CEE"/>
    <w:rsid w:val="003500C5"/>
    <w:rsid w:val="00350449"/>
    <w:rsid w:val="00350634"/>
    <w:rsid w:val="0035074C"/>
    <w:rsid w:val="00350A96"/>
    <w:rsid w:val="00350B25"/>
    <w:rsid w:val="00350B89"/>
    <w:rsid w:val="00350D27"/>
    <w:rsid w:val="0035113F"/>
    <w:rsid w:val="00351468"/>
    <w:rsid w:val="003515B5"/>
    <w:rsid w:val="003518CF"/>
    <w:rsid w:val="00351D9C"/>
    <w:rsid w:val="003520BB"/>
    <w:rsid w:val="003531B3"/>
    <w:rsid w:val="003532AB"/>
    <w:rsid w:val="0035382C"/>
    <w:rsid w:val="003538A1"/>
    <w:rsid w:val="00353979"/>
    <w:rsid w:val="00353CF5"/>
    <w:rsid w:val="00353FF8"/>
    <w:rsid w:val="00353FFF"/>
    <w:rsid w:val="0035441A"/>
    <w:rsid w:val="00354BB6"/>
    <w:rsid w:val="00354BD0"/>
    <w:rsid w:val="00354D25"/>
    <w:rsid w:val="00355009"/>
    <w:rsid w:val="0035526E"/>
    <w:rsid w:val="003553E3"/>
    <w:rsid w:val="003555EC"/>
    <w:rsid w:val="00355F1B"/>
    <w:rsid w:val="00356125"/>
    <w:rsid w:val="00356230"/>
    <w:rsid w:val="00356887"/>
    <w:rsid w:val="00356954"/>
    <w:rsid w:val="003572D5"/>
    <w:rsid w:val="00357873"/>
    <w:rsid w:val="003579F7"/>
    <w:rsid w:val="00357A31"/>
    <w:rsid w:val="00357A65"/>
    <w:rsid w:val="0036017C"/>
    <w:rsid w:val="0036018C"/>
    <w:rsid w:val="0036063E"/>
    <w:rsid w:val="00360ABA"/>
    <w:rsid w:val="00360B04"/>
    <w:rsid w:val="00360C37"/>
    <w:rsid w:val="00361048"/>
    <w:rsid w:val="00361084"/>
    <w:rsid w:val="003616DD"/>
    <w:rsid w:val="00361B63"/>
    <w:rsid w:val="00361F6C"/>
    <w:rsid w:val="0036229E"/>
    <w:rsid w:val="00362A3E"/>
    <w:rsid w:val="00362DD4"/>
    <w:rsid w:val="00362E28"/>
    <w:rsid w:val="00362EE4"/>
    <w:rsid w:val="0036319B"/>
    <w:rsid w:val="00363204"/>
    <w:rsid w:val="003634A8"/>
    <w:rsid w:val="003636E7"/>
    <w:rsid w:val="0036399D"/>
    <w:rsid w:val="00363AA3"/>
    <w:rsid w:val="00363DB2"/>
    <w:rsid w:val="00363EC2"/>
    <w:rsid w:val="00364D82"/>
    <w:rsid w:val="003650D1"/>
    <w:rsid w:val="00366281"/>
    <w:rsid w:val="003664B5"/>
    <w:rsid w:val="0036662D"/>
    <w:rsid w:val="003666AC"/>
    <w:rsid w:val="00366CF5"/>
    <w:rsid w:val="00366E54"/>
    <w:rsid w:val="00366F20"/>
    <w:rsid w:val="003672C0"/>
    <w:rsid w:val="00367529"/>
    <w:rsid w:val="00367861"/>
    <w:rsid w:val="003703E3"/>
    <w:rsid w:val="0037051B"/>
    <w:rsid w:val="0037066B"/>
    <w:rsid w:val="00370A9F"/>
    <w:rsid w:val="00370BC7"/>
    <w:rsid w:val="00370E9D"/>
    <w:rsid w:val="003714CB"/>
    <w:rsid w:val="00371554"/>
    <w:rsid w:val="00371EC8"/>
    <w:rsid w:val="003728D5"/>
    <w:rsid w:val="00373096"/>
    <w:rsid w:val="003730EF"/>
    <w:rsid w:val="0037326F"/>
    <w:rsid w:val="00373703"/>
    <w:rsid w:val="00373E71"/>
    <w:rsid w:val="00373FA6"/>
    <w:rsid w:val="00374503"/>
    <w:rsid w:val="00374641"/>
    <w:rsid w:val="00374765"/>
    <w:rsid w:val="00374819"/>
    <w:rsid w:val="003748B4"/>
    <w:rsid w:val="003749D6"/>
    <w:rsid w:val="00374D2F"/>
    <w:rsid w:val="0037511F"/>
    <w:rsid w:val="0037520D"/>
    <w:rsid w:val="003757FC"/>
    <w:rsid w:val="0037589A"/>
    <w:rsid w:val="00375CAE"/>
    <w:rsid w:val="00375D11"/>
    <w:rsid w:val="003761CA"/>
    <w:rsid w:val="00376502"/>
    <w:rsid w:val="00376BD5"/>
    <w:rsid w:val="00376EED"/>
    <w:rsid w:val="00376FDD"/>
    <w:rsid w:val="003776F0"/>
    <w:rsid w:val="003778BF"/>
    <w:rsid w:val="00377CBC"/>
    <w:rsid w:val="00380517"/>
    <w:rsid w:val="003808D5"/>
    <w:rsid w:val="00380953"/>
    <w:rsid w:val="00380B7C"/>
    <w:rsid w:val="00380D0F"/>
    <w:rsid w:val="00381226"/>
    <w:rsid w:val="003817B9"/>
    <w:rsid w:val="00381AB6"/>
    <w:rsid w:val="003821E8"/>
    <w:rsid w:val="00383092"/>
    <w:rsid w:val="003830A2"/>
    <w:rsid w:val="0038319D"/>
    <w:rsid w:val="003831D2"/>
    <w:rsid w:val="00383485"/>
    <w:rsid w:val="003834A4"/>
    <w:rsid w:val="00383CA8"/>
    <w:rsid w:val="0038417A"/>
    <w:rsid w:val="0038486C"/>
    <w:rsid w:val="00384B7C"/>
    <w:rsid w:val="003855B6"/>
    <w:rsid w:val="003856E8"/>
    <w:rsid w:val="00385948"/>
    <w:rsid w:val="00385A26"/>
    <w:rsid w:val="00385A3C"/>
    <w:rsid w:val="00386567"/>
    <w:rsid w:val="003868AE"/>
    <w:rsid w:val="003871C6"/>
    <w:rsid w:val="003876CC"/>
    <w:rsid w:val="00387AF6"/>
    <w:rsid w:val="003906C5"/>
    <w:rsid w:val="0039077E"/>
    <w:rsid w:val="0039098E"/>
    <w:rsid w:val="00390A9F"/>
    <w:rsid w:val="00390D58"/>
    <w:rsid w:val="00390E86"/>
    <w:rsid w:val="00390FBE"/>
    <w:rsid w:val="00390FD6"/>
    <w:rsid w:val="003913A6"/>
    <w:rsid w:val="00391BDC"/>
    <w:rsid w:val="00391D44"/>
    <w:rsid w:val="003920FD"/>
    <w:rsid w:val="00392101"/>
    <w:rsid w:val="00392488"/>
    <w:rsid w:val="0039279B"/>
    <w:rsid w:val="003928D3"/>
    <w:rsid w:val="00393624"/>
    <w:rsid w:val="003938FE"/>
    <w:rsid w:val="003939A2"/>
    <w:rsid w:val="003942F9"/>
    <w:rsid w:val="00394886"/>
    <w:rsid w:val="003948B2"/>
    <w:rsid w:val="00394DBC"/>
    <w:rsid w:val="00394DFD"/>
    <w:rsid w:val="00394F9E"/>
    <w:rsid w:val="00395001"/>
    <w:rsid w:val="00395548"/>
    <w:rsid w:val="003958D6"/>
    <w:rsid w:val="00395CB3"/>
    <w:rsid w:val="00395ED6"/>
    <w:rsid w:val="003960DF"/>
    <w:rsid w:val="00396328"/>
    <w:rsid w:val="003965CE"/>
    <w:rsid w:val="0039673C"/>
    <w:rsid w:val="003967F6"/>
    <w:rsid w:val="003A0475"/>
    <w:rsid w:val="003A0575"/>
    <w:rsid w:val="003A0D09"/>
    <w:rsid w:val="003A128F"/>
    <w:rsid w:val="003A1C87"/>
    <w:rsid w:val="003A2138"/>
    <w:rsid w:val="003A2241"/>
    <w:rsid w:val="003A2882"/>
    <w:rsid w:val="003A3340"/>
    <w:rsid w:val="003A33FF"/>
    <w:rsid w:val="003A35E0"/>
    <w:rsid w:val="003A386F"/>
    <w:rsid w:val="003A39F3"/>
    <w:rsid w:val="003A3E2E"/>
    <w:rsid w:val="003A3E32"/>
    <w:rsid w:val="003A3E35"/>
    <w:rsid w:val="003A3FB5"/>
    <w:rsid w:val="003A40B5"/>
    <w:rsid w:val="003A4890"/>
    <w:rsid w:val="003A496C"/>
    <w:rsid w:val="003A4AA1"/>
    <w:rsid w:val="003A4C43"/>
    <w:rsid w:val="003A52BF"/>
    <w:rsid w:val="003A5C08"/>
    <w:rsid w:val="003A5C2F"/>
    <w:rsid w:val="003A5CAF"/>
    <w:rsid w:val="003A677E"/>
    <w:rsid w:val="003A6A73"/>
    <w:rsid w:val="003A7008"/>
    <w:rsid w:val="003A753A"/>
    <w:rsid w:val="003A754E"/>
    <w:rsid w:val="003A78CE"/>
    <w:rsid w:val="003A7C34"/>
    <w:rsid w:val="003A7C46"/>
    <w:rsid w:val="003B0130"/>
    <w:rsid w:val="003B0786"/>
    <w:rsid w:val="003B0AC4"/>
    <w:rsid w:val="003B0C79"/>
    <w:rsid w:val="003B0E8F"/>
    <w:rsid w:val="003B12CC"/>
    <w:rsid w:val="003B1479"/>
    <w:rsid w:val="003B1AE2"/>
    <w:rsid w:val="003B1BFF"/>
    <w:rsid w:val="003B2156"/>
    <w:rsid w:val="003B2794"/>
    <w:rsid w:val="003B2BE4"/>
    <w:rsid w:val="003B2E79"/>
    <w:rsid w:val="003B3000"/>
    <w:rsid w:val="003B324A"/>
    <w:rsid w:val="003B367E"/>
    <w:rsid w:val="003B3BAE"/>
    <w:rsid w:val="003B4094"/>
    <w:rsid w:val="003B43F5"/>
    <w:rsid w:val="003B4DDF"/>
    <w:rsid w:val="003B5202"/>
    <w:rsid w:val="003B54F4"/>
    <w:rsid w:val="003B55E7"/>
    <w:rsid w:val="003B59E9"/>
    <w:rsid w:val="003B5AA1"/>
    <w:rsid w:val="003B5D19"/>
    <w:rsid w:val="003B5DE8"/>
    <w:rsid w:val="003B607F"/>
    <w:rsid w:val="003B7104"/>
    <w:rsid w:val="003B73E4"/>
    <w:rsid w:val="003C0654"/>
    <w:rsid w:val="003C0A8F"/>
    <w:rsid w:val="003C13B8"/>
    <w:rsid w:val="003C279A"/>
    <w:rsid w:val="003C28FE"/>
    <w:rsid w:val="003C2A10"/>
    <w:rsid w:val="003C2EFA"/>
    <w:rsid w:val="003C336B"/>
    <w:rsid w:val="003C3825"/>
    <w:rsid w:val="003C389D"/>
    <w:rsid w:val="003C3D38"/>
    <w:rsid w:val="003C3FDB"/>
    <w:rsid w:val="003C44D6"/>
    <w:rsid w:val="003C44F9"/>
    <w:rsid w:val="003C493C"/>
    <w:rsid w:val="003C4A40"/>
    <w:rsid w:val="003C4B7B"/>
    <w:rsid w:val="003C4F2E"/>
    <w:rsid w:val="003C4FD3"/>
    <w:rsid w:val="003C5EF6"/>
    <w:rsid w:val="003C5EFC"/>
    <w:rsid w:val="003C6035"/>
    <w:rsid w:val="003C6560"/>
    <w:rsid w:val="003C66AF"/>
    <w:rsid w:val="003C6B4B"/>
    <w:rsid w:val="003C6C97"/>
    <w:rsid w:val="003C7027"/>
    <w:rsid w:val="003C75EF"/>
    <w:rsid w:val="003C7709"/>
    <w:rsid w:val="003C7C35"/>
    <w:rsid w:val="003C7DFD"/>
    <w:rsid w:val="003C7EAF"/>
    <w:rsid w:val="003D0185"/>
    <w:rsid w:val="003D0257"/>
    <w:rsid w:val="003D0882"/>
    <w:rsid w:val="003D0B10"/>
    <w:rsid w:val="003D0DE9"/>
    <w:rsid w:val="003D12AA"/>
    <w:rsid w:val="003D14B1"/>
    <w:rsid w:val="003D2614"/>
    <w:rsid w:val="003D2896"/>
    <w:rsid w:val="003D2ACA"/>
    <w:rsid w:val="003D2C7A"/>
    <w:rsid w:val="003D2CD3"/>
    <w:rsid w:val="003D32F8"/>
    <w:rsid w:val="003D352A"/>
    <w:rsid w:val="003D35B4"/>
    <w:rsid w:val="003D373F"/>
    <w:rsid w:val="003D3757"/>
    <w:rsid w:val="003D3867"/>
    <w:rsid w:val="003D3E47"/>
    <w:rsid w:val="003D4073"/>
    <w:rsid w:val="003D5109"/>
    <w:rsid w:val="003D524F"/>
    <w:rsid w:val="003D5C9A"/>
    <w:rsid w:val="003D5D8F"/>
    <w:rsid w:val="003D6060"/>
    <w:rsid w:val="003D61F8"/>
    <w:rsid w:val="003D6616"/>
    <w:rsid w:val="003D6904"/>
    <w:rsid w:val="003D6B0E"/>
    <w:rsid w:val="003D6B7E"/>
    <w:rsid w:val="003D711F"/>
    <w:rsid w:val="003D7440"/>
    <w:rsid w:val="003D76B9"/>
    <w:rsid w:val="003E0702"/>
    <w:rsid w:val="003E09A5"/>
    <w:rsid w:val="003E10B4"/>
    <w:rsid w:val="003E142E"/>
    <w:rsid w:val="003E166D"/>
    <w:rsid w:val="003E1855"/>
    <w:rsid w:val="003E1C24"/>
    <w:rsid w:val="003E2094"/>
    <w:rsid w:val="003E2147"/>
    <w:rsid w:val="003E222D"/>
    <w:rsid w:val="003E25CF"/>
    <w:rsid w:val="003E291F"/>
    <w:rsid w:val="003E31FF"/>
    <w:rsid w:val="003E3857"/>
    <w:rsid w:val="003E3CE3"/>
    <w:rsid w:val="003E42B8"/>
    <w:rsid w:val="003E44CA"/>
    <w:rsid w:val="003E456E"/>
    <w:rsid w:val="003E46AE"/>
    <w:rsid w:val="003E545C"/>
    <w:rsid w:val="003E59DE"/>
    <w:rsid w:val="003E59E4"/>
    <w:rsid w:val="003E5BB7"/>
    <w:rsid w:val="003E5D7B"/>
    <w:rsid w:val="003E6139"/>
    <w:rsid w:val="003E6357"/>
    <w:rsid w:val="003E6428"/>
    <w:rsid w:val="003E665B"/>
    <w:rsid w:val="003E66C6"/>
    <w:rsid w:val="003E6A53"/>
    <w:rsid w:val="003E7283"/>
    <w:rsid w:val="003E74BF"/>
    <w:rsid w:val="003E7893"/>
    <w:rsid w:val="003E7B25"/>
    <w:rsid w:val="003E7E4C"/>
    <w:rsid w:val="003F065D"/>
    <w:rsid w:val="003F0BFE"/>
    <w:rsid w:val="003F0D4A"/>
    <w:rsid w:val="003F11EF"/>
    <w:rsid w:val="003F1778"/>
    <w:rsid w:val="003F202E"/>
    <w:rsid w:val="003F20AA"/>
    <w:rsid w:val="003F2158"/>
    <w:rsid w:val="003F261A"/>
    <w:rsid w:val="003F2CF2"/>
    <w:rsid w:val="003F3255"/>
    <w:rsid w:val="003F3AB0"/>
    <w:rsid w:val="003F41E0"/>
    <w:rsid w:val="003F45E2"/>
    <w:rsid w:val="003F50AB"/>
    <w:rsid w:val="003F5714"/>
    <w:rsid w:val="003F5ADC"/>
    <w:rsid w:val="003F5BEA"/>
    <w:rsid w:val="003F5F25"/>
    <w:rsid w:val="003F6189"/>
    <w:rsid w:val="003F61DC"/>
    <w:rsid w:val="003F64F5"/>
    <w:rsid w:val="003F691C"/>
    <w:rsid w:val="003F6931"/>
    <w:rsid w:val="003F6AEF"/>
    <w:rsid w:val="003F7A62"/>
    <w:rsid w:val="003F7EF4"/>
    <w:rsid w:val="003F7FEA"/>
    <w:rsid w:val="004000A7"/>
    <w:rsid w:val="00400CB4"/>
    <w:rsid w:val="00400E71"/>
    <w:rsid w:val="004010C6"/>
    <w:rsid w:val="00401642"/>
    <w:rsid w:val="00401822"/>
    <w:rsid w:val="00402B7F"/>
    <w:rsid w:val="00402C59"/>
    <w:rsid w:val="00402D23"/>
    <w:rsid w:val="00402E5D"/>
    <w:rsid w:val="0040320A"/>
    <w:rsid w:val="0040331E"/>
    <w:rsid w:val="00403355"/>
    <w:rsid w:val="00403914"/>
    <w:rsid w:val="00403CA7"/>
    <w:rsid w:val="00403FA0"/>
    <w:rsid w:val="004040D4"/>
    <w:rsid w:val="0040428F"/>
    <w:rsid w:val="00404311"/>
    <w:rsid w:val="00404577"/>
    <w:rsid w:val="004045F0"/>
    <w:rsid w:val="00404681"/>
    <w:rsid w:val="00404772"/>
    <w:rsid w:val="00405191"/>
    <w:rsid w:val="00405EBE"/>
    <w:rsid w:val="0040668C"/>
    <w:rsid w:val="004066F4"/>
    <w:rsid w:val="0040671B"/>
    <w:rsid w:val="004072B9"/>
    <w:rsid w:val="00407513"/>
    <w:rsid w:val="00407635"/>
    <w:rsid w:val="00407C66"/>
    <w:rsid w:val="004102D4"/>
    <w:rsid w:val="004109DB"/>
    <w:rsid w:val="00410C40"/>
    <w:rsid w:val="00410D12"/>
    <w:rsid w:val="00410F17"/>
    <w:rsid w:val="00410FC2"/>
    <w:rsid w:val="0041109B"/>
    <w:rsid w:val="00411120"/>
    <w:rsid w:val="004112F2"/>
    <w:rsid w:val="004115BC"/>
    <w:rsid w:val="0041181C"/>
    <w:rsid w:val="00411A56"/>
    <w:rsid w:val="00411C5D"/>
    <w:rsid w:val="00411CFB"/>
    <w:rsid w:val="00411F03"/>
    <w:rsid w:val="00412187"/>
    <w:rsid w:val="0041296E"/>
    <w:rsid w:val="00413267"/>
    <w:rsid w:val="004133E8"/>
    <w:rsid w:val="00413730"/>
    <w:rsid w:val="00413C39"/>
    <w:rsid w:val="00413D96"/>
    <w:rsid w:val="00413F4E"/>
    <w:rsid w:val="004142A1"/>
    <w:rsid w:val="004143E6"/>
    <w:rsid w:val="004152D8"/>
    <w:rsid w:val="0041531D"/>
    <w:rsid w:val="0041537F"/>
    <w:rsid w:val="004158C2"/>
    <w:rsid w:val="004158FA"/>
    <w:rsid w:val="0041599E"/>
    <w:rsid w:val="0041667E"/>
    <w:rsid w:val="00416A4D"/>
    <w:rsid w:val="00416B4C"/>
    <w:rsid w:val="00417762"/>
    <w:rsid w:val="00417850"/>
    <w:rsid w:val="00417A2A"/>
    <w:rsid w:val="00420CBA"/>
    <w:rsid w:val="00420DC7"/>
    <w:rsid w:val="0042105C"/>
    <w:rsid w:val="0042182F"/>
    <w:rsid w:val="00421D4B"/>
    <w:rsid w:val="0042217C"/>
    <w:rsid w:val="0042266E"/>
    <w:rsid w:val="004234F7"/>
    <w:rsid w:val="004236E2"/>
    <w:rsid w:val="0042388A"/>
    <w:rsid w:val="004238BD"/>
    <w:rsid w:val="0042398E"/>
    <w:rsid w:val="0042407B"/>
    <w:rsid w:val="004246F4"/>
    <w:rsid w:val="004250AD"/>
    <w:rsid w:val="004257DB"/>
    <w:rsid w:val="004259CB"/>
    <w:rsid w:val="00425D3B"/>
    <w:rsid w:val="0042620D"/>
    <w:rsid w:val="00426238"/>
    <w:rsid w:val="00426404"/>
    <w:rsid w:val="0042691A"/>
    <w:rsid w:val="00426C0F"/>
    <w:rsid w:val="00426E11"/>
    <w:rsid w:val="00426EF9"/>
    <w:rsid w:val="004271C1"/>
    <w:rsid w:val="0042723F"/>
    <w:rsid w:val="00427291"/>
    <w:rsid w:val="004272C6"/>
    <w:rsid w:val="00427D24"/>
    <w:rsid w:val="00427E0E"/>
    <w:rsid w:val="00430364"/>
    <w:rsid w:val="00430681"/>
    <w:rsid w:val="004306A3"/>
    <w:rsid w:val="00430CC9"/>
    <w:rsid w:val="0043181C"/>
    <w:rsid w:val="00431B45"/>
    <w:rsid w:val="00431ECE"/>
    <w:rsid w:val="00431FF6"/>
    <w:rsid w:val="00432370"/>
    <w:rsid w:val="00432CFC"/>
    <w:rsid w:val="00432DFD"/>
    <w:rsid w:val="00432F09"/>
    <w:rsid w:val="00433575"/>
    <w:rsid w:val="00433E95"/>
    <w:rsid w:val="004348DD"/>
    <w:rsid w:val="00434B4B"/>
    <w:rsid w:val="00434C23"/>
    <w:rsid w:val="00434D20"/>
    <w:rsid w:val="00434D8F"/>
    <w:rsid w:val="00435366"/>
    <w:rsid w:val="00435658"/>
    <w:rsid w:val="0043589D"/>
    <w:rsid w:val="004359AD"/>
    <w:rsid w:val="00435C05"/>
    <w:rsid w:val="00435C2B"/>
    <w:rsid w:val="00435FBE"/>
    <w:rsid w:val="00435FD5"/>
    <w:rsid w:val="00436A6C"/>
    <w:rsid w:val="004374DD"/>
    <w:rsid w:val="004376ED"/>
    <w:rsid w:val="00437759"/>
    <w:rsid w:val="004378FF"/>
    <w:rsid w:val="00437A33"/>
    <w:rsid w:val="00440208"/>
    <w:rsid w:val="00440444"/>
    <w:rsid w:val="00440A5D"/>
    <w:rsid w:val="00440B99"/>
    <w:rsid w:val="00440DBF"/>
    <w:rsid w:val="00440F75"/>
    <w:rsid w:val="004410B0"/>
    <w:rsid w:val="00441707"/>
    <w:rsid w:val="004421F5"/>
    <w:rsid w:val="004423E5"/>
    <w:rsid w:val="0044269D"/>
    <w:rsid w:val="00442AA1"/>
    <w:rsid w:val="00443523"/>
    <w:rsid w:val="00443B6D"/>
    <w:rsid w:val="00443FBB"/>
    <w:rsid w:val="004447E7"/>
    <w:rsid w:val="004449C8"/>
    <w:rsid w:val="00444A06"/>
    <w:rsid w:val="00444D9E"/>
    <w:rsid w:val="00445156"/>
    <w:rsid w:val="0044557F"/>
    <w:rsid w:val="00445D97"/>
    <w:rsid w:val="00446406"/>
    <w:rsid w:val="0044654E"/>
    <w:rsid w:val="004465AB"/>
    <w:rsid w:val="00447819"/>
    <w:rsid w:val="00447986"/>
    <w:rsid w:val="004503C9"/>
    <w:rsid w:val="004507A3"/>
    <w:rsid w:val="00450EF7"/>
    <w:rsid w:val="00451476"/>
    <w:rsid w:val="00451C44"/>
    <w:rsid w:val="00451E47"/>
    <w:rsid w:val="00451EE9"/>
    <w:rsid w:val="00452498"/>
    <w:rsid w:val="004528CE"/>
    <w:rsid w:val="00452D2B"/>
    <w:rsid w:val="004534B7"/>
    <w:rsid w:val="0045366C"/>
    <w:rsid w:val="004536B4"/>
    <w:rsid w:val="00453A15"/>
    <w:rsid w:val="00453D72"/>
    <w:rsid w:val="004540BE"/>
    <w:rsid w:val="00454418"/>
    <w:rsid w:val="004548A4"/>
    <w:rsid w:val="00454C61"/>
    <w:rsid w:val="00455557"/>
    <w:rsid w:val="00455AAC"/>
    <w:rsid w:val="00455B11"/>
    <w:rsid w:val="00455B84"/>
    <w:rsid w:val="00455C2E"/>
    <w:rsid w:val="00455CA1"/>
    <w:rsid w:val="00456E88"/>
    <w:rsid w:val="0045706F"/>
    <w:rsid w:val="00457378"/>
    <w:rsid w:val="004578EA"/>
    <w:rsid w:val="00457B52"/>
    <w:rsid w:val="00457C9C"/>
    <w:rsid w:val="00457E11"/>
    <w:rsid w:val="00460088"/>
    <w:rsid w:val="00460997"/>
    <w:rsid w:val="00461216"/>
    <w:rsid w:val="00461649"/>
    <w:rsid w:val="004616AD"/>
    <w:rsid w:val="0046196D"/>
    <w:rsid w:val="0046198A"/>
    <w:rsid w:val="004619F3"/>
    <w:rsid w:val="00461E9E"/>
    <w:rsid w:val="0046204B"/>
    <w:rsid w:val="0046209F"/>
    <w:rsid w:val="0046217A"/>
    <w:rsid w:val="00462245"/>
    <w:rsid w:val="0046295C"/>
    <w:rsid w:val="004631CB"/>
    <w:rsid w:val="00463852"/>
    <w:rsid w:val="00463928"/>
    <w:rsid w:val="00463B83"/>
    <w:rsid w:val="0046407E"/>
    <w:rsid w:val="0046461F"/>
    <w:rsid w:val="004649BC"/>
    <w:rsid w:val="00464B3B"/>
    <w:rsid w:val="00464FC2"/>
    <w:rsid w:val="0046503E"/>
    <w:rsid w:val="0046515A"/>
    <w:rsid w:val="004662D1"/>
    <w:rsid w:val="004663B1"/>
    <w:rsid w:val="004667EC"/>
    <w:rsid w:val="00466B69"/>
    <w:rsid w:val="00466CE6"/>
    <w:rsid w:val="00466CFD"/>
    <w:rsid w:val="00466D64"/>
    <w:rsid w:val="004671E7"/>
    <w:rsid w:val="00467406"/>
    <w:rsid w:val="004676BE"/>
    <w:rsid w:val="0046773A"/>
    <w:rsid w:val="00467E02"/>
    <w:rsid w:val="004704AF"/>
    <w:rsid w:val="004708B8"/>
    <w:rsid w:val="00470F11"/>
    <w:rsid w:val="00471176"/>
    <w:rsid w:val="004713CC"/>
    <w:rsid w:val="004715F9"/>
    <w:rsid w:val="0047174A"/>
    <w:rsid w:val="00471790"/>
    <w:rsid w:val="004717BB"/>
    <w:rsid w:val="004717E9"/>
    <w:rsid w:val="0047196A"/>
    <w:rsid w:val="00471F8D"/>
    <w:rsid w:val="004722E9"/>
    <w:rsid w:val="004724B2"/>
    <w:rsid w:val="00472654"/>
    <w:rsid w:val="0047299D"/>
    <w:rsid w:val="00472E9D"/>
    <w:rsid w:val="0047323D"/>
    <w:rsid w:val="00473E24"/>
    <w:rsid w:val="00474410"/>
    <w:rsid w:val="00474474"/>
    <w:rsid w:val="00474556"/>
    <w:rsid w:val="00474788"/>
    <w:rsid w:val="00475092"/>
    <w:rsid w:val="00475110"/>
    <w:rsid w:val="004756AB"/>
    <w:rsid w:val="00475B01"/>
    <w:rsid w:val="00475CBB"/>
    <w:rsid w:val="00476200"/>
    <w:rsid w:val="00476B79"/>
    <w:rsid w:val="004772C3"/>
    <w:rsid w:val="00477625"/>
    <w:rsid w:val="0047787A"/>
    <w:rsid w:val="004779BF"/>
    <w:rsid w:val="00477A56"/>
    <w:rsid w:val="00477A67"/>
    <w:rsid w:val="0048024D"/>
    <w:rsid w:val="0048098A"/>
    <w:rsid w:val="00480E09"/>
    <w:rsid w:val="00480E40"/>
    <w:rsid w:val="00481164"/>
    <w:rsid w:val="004818A9"/>
    <w:rsid w:val="00481985"/>
    <w:rsid w:val="00481B19"/>
    <w:rsid w:val="00481F65"/>
    <w:rsid w:val="00482349"/>
    <w:rsid w:val="0048248E"/>
    <w:rsid w:val="0048284E"/>
    <w:rsid w:val="004830D4"/>
    <w:rsid w:val="00483638"/>
    <w:rsid w:val="004838E0"/>
    <w:rsid w:val="004839D1"/>
    <w:rsid w:val="00483D79"/>
    <w:rsid w:val="00483FF8"/>
    <w:rsid w:val="00484B0C"/>
    <w:rsid w:val="00484BEE"/>
    <w:rsid w:val="00485775"/>
    <w:rsid w:val="004862BB"/>
    <w:rsid w:val="0048662A"/>
    <w:rsid w:val="00486654"/>
    <w:rsid w:val="0048701E"/>
    <w:rsid w:val="004879D2"/>
    <w:rsid w:val="004901E2"/>
    <w:rsid w:val="004905EB"/>
    <w:rsid w:val="004908FC"/>
    <w:rsid w:val="00490A15"/>
    <w:rsid w:val="0049109D"/>
    <w:rsid w:val="004913B0"/>
    <w:rsid w:val="00491AAC"/>
    <w:rsid w:val="004923EC"/>
    <w:rsid w:val="00492472"/>
    <w:rsid w:val="0049274C"/>
    <w:rsid w:val="00492D49"/>
    <w:rsid w:val="00492E94"/>
    <w:rsid w:val="00492EC8"/>
    <w:rsid w:val="004930BE"/>
    <w:rsid w:val="00493154"/>
    <w:rsid w:val="00493288"/>
    <w:rsid w:val="0049340F"/>
    <w:rsid w:val="0049341C"/>
    <w:rsid w:val="004935F3"/>
    <w:rsid w:val="00493895"/>
    <w:rsid w:val="00493B2A"/>
    <w:rsid w:val="00493FF0"/>
    <w:rsid w:val="004945C8"/>
    <w:rsid w:val="004947D5"/>
    <w:rsid w:val="00494802"/>
    <w:rsid w:val="004948DE"/>
    <w:rsid w:val="004949CC"/>
    <w:rsid w:val="00494D1C"/>
    <w:rsid w:val="00494D3D"/>
    <w:rsid w:val="00494E7F"/>
    <w:rsid w:val="0049513F"/>
    <w:rsid w:val="004955DC"/>
    <w:rsid w:val="004962A4"/>
    <w:rsid w:val="00496607"/>
    <w:rsid w:val="00496692"/>
    <w:rsid w:val="00496B5B"/>
    <w:rsid w:val="004976AD"/>
    <w:rsid w:val="004977A7"/>
    <w:rsid w:val="00497BA4"/>
    <w:rsid w:val="004A0115"/>
    <w:rsid w:val="004A0218"/>
    <w:rsid w:val="004A04D0"/>
    <w:rsid w:val="004A067F"/>
    <w:rsid w:val="004A0754"/>
    <w:rsid w:val="004A0CBD"/>
    <w:rsid w:val="004A122B"/>
    <w:rsid w:val="004A15A1"/>
    <w:rsid w:val="004A169E"/>
    <w:rsid w:val="004A1AB1"/>
    <w:rsid w:val="004A1AE6"/>
    <w:rsid w:val="004A1E77"/>
    <w:rsid w:val="004A211C"/>
    <w:rsid w:val="004A268D"/>
    <w:rsid w:val="004A2E7A"/>
    <w:rsid w:val="004A309B"/>
    <w:rsid w:val="004A3A92"/>
    <w:rsid w:val="004A413E"/>
    <w:rsid w:val="004A43FA"/>
    <w:rsid w:val="004A4777"/>
    <w:rsid w:val="004A4D0C"/>
    <w:rsid w:val="004A4D10"/>
    <w:rsid w:val="004A5336"/>
    <w:rsid w:val="004A5462"/>
    <w:rsid w:val="004A599A"/>
    <w:rsid w:val="004A5A70"/>
    <w:rsid w:val="004A5A9F"/>
    <w:rsid w:val="004A5BE6"/>
    <w:rsid w:val="004A5F6F"/>
    <w:rsid w:val="004A61F5"/>
    <w:rsid w:val="004A6283"/>
    <w:rsid w:val="004A6F49"/>
    <w:rsid w:val="004A7075"/>
    <w:rsid w:val="004A720C"/>
    <w:rsid w:val="004A74B3"/>
    <w:rsid w:val="004A7697"/>
    <w:rsid w:val="004A7B4D"/>
    <w:rsid w:val="004B0105"/>
    <w:rsid w:val="004B016E"/>
    <w:rsid w:val="004B04F2"/>
    <w:rsid w:val="004B0806"/>
    <w:rsid w:val="004B086C"/>
    <w:rsid w:val="004B0E73"/>
    <w:rsid w:val="004B138F"/>
    <w:rsid w:val="004B15B2"/>
    <w:rsid w:val="004B1622"/>
    <w:rsid w:val="004B1A0B"/>
    <w:rsid w:val="004B1BBE"/>
    <w:rsid w:val="004B1D92"/>
    <w:rsid w:val="004B256F"/>
    <w:rsid w:val="004B28B0"/>
    <w:rsid w:val="004B2CA0"/>
    <w:rsid w:val="004B3641"/>
    <w:rsid w:val="004B3D78"/>
    <w:rsid w:val="004B3E07"/>
    <w:rsid w:val="004B3EB3"/>
    <w:rsid w:val="004B3ED3"/>
    <w:rsid w:val="004B46E9"/>
    <w:rsid w:val="004B49B9"/>
    <w:rsid w:val="004B4CC9"/>
    <w:rsid w:val="004B5082"/>
    <w:rsid w:val="004B51CB"/>
    <w:rsid w:val="004B73E4"/>
    <w:rsid w:val="004B73E6"/>
    <w:rsid w:val="004B7613"/>
    <w:rsid w:val="004B7F5F"/>
    <w:rsid w:val="004C0C61"/>
    <w:rsid w:val="004C0E4E"/>
    <w:rsid w:val="004C10CA"/>
    <w:rsid w:val="004C1608"/>
    <w:rsid w:val="004C18C2"/>
    <w:rsid w:val="004C1C9E"/>
    <w:rsid w:val="004C1F5B"/>
    <w:rsid w:val="004C2176"/>
    <w:rsid w:val="004C2840"/>
    <w:rsid w:val="004C2B87"/>
    <w:rsid w:val="004C3251"/>
    <w:rsid w:val="004C3292"/>
    <w:rsid w:val="004C3A5B"/>
    <w:rsid w:val="004C3B2B"/>
    <w:rsid w:val="004C4555"/>
    <w:rsid w:val="004C45F6"/>
    <w:rsid w:val="004C4853"/>
    <w:rsid w:val="004C4CB1"/>
    <w:rsid w:val="004C4E53"/>
    <w:rsid w:val="004C52A1"/>
    <w:rsid w:val="004C574D"/>
    <w:rsid w:val="004C5A52"/>
    <w:rsid w:val="004C5EA5"/>
    <w:rsid w:val="004C6025"/>
    <w:rsid w:val="004C61D2"/>
    <w:rsid w:val="004C6262"/>
    <w:rsid w:val="004C6593"/>
    <w:rsid w:val="004C69F5"/>
    <w:rsid w:val="004C6A3B"/>
    <w:rsid w:val="004C6D21"/>
    <w:rsid w:val="004C6ED0"/>
    <w:rsid w:val="004C709B"/>
    <w:rsid w:val="004C7207"/>
    <w:rsid w:val="004C7CE8"/>
    <w:rsid w:val="004C7E3B"/>
    <w:rsid w:val="004D0207"/>
    <w:rsid w:val="004D02A4"/>
    <w:rsid w:val="004D0323"/>
    <w:rsid w:val="004D077D"/>
    <w:rsid w:val="004D0C17"/>
    <w:rsid w:val="004D0E70"/>
    <w:rsid w:val="004D11DE"/>
    <w:rsid w:val="004D152C"/>
    <w:rsid w:val="004D15A3"/>
    <w:rsid w:val="004D19DA"/>
    <w:rsid w:val="004D1A5D"/>
    <w:rsid w:val="004D1A96"/>
    <w:rsid w:val="004D1C4B"/>
    <w:rsid w:val="004D1E49"/>
    <w:rsid w:val="004D25BA"/>
    <w:rsid w:val="004D27AC"/>
    <w:rsid w:val="004D2E8E"/>
    <w:rsid w:val="004D34F0"/>
    <w:rsid w:val="004D3694"/>
    <w:rsid w:val="004D3B5A"/>
    <w:rsid w:val="004D3FE9"/>
    <w:rsid w:val="004D4087"/>
    <w:rsid w:val="004D422D"/>
    <w:rsid w:val="004D4323"/>
    <w:rsid w:val="004D4CFA"/>
    <w:rsid w:val="004D62E6"/>
    <w:rsid w:val="004D6C1F"/>
    <w:rsid w:val="004D6F93"/>
    <w:rsid w:val="004D7136"/>
    <w:rsid w:val="004D742C"/>
    <w:rsid w:val="004D772D"/>
    <w:rsid w:val="004D78C3"/>
    <w:rsid w:val="004D7A79"/>
    <w:rsid w:val="004D7F22"/>
    <w:rsid w:val="004D7F4C"/>
    <w:rsid w:val="004E0976"/>
    <w:rsid w:val="004E11D9"/>
    <w:rsid w:val="004E11DD"/>
    <w:rsid w:val="004E1245"/>
    <w:rsid w:val="004E1977"/>
    <w:rsid w:val="004E1994"/>
    <w:rsid w:val="004E20E1"/>
    <w:rsid w:val="004E23AB"/>
    <w:rsid w:val="004E23F9"/>
    <w:rsid w:val="004E24B6"/>
    <w:rsid w:val="004E2AEC"/>
    <w:rsid w:val="004E2DC6"/>
    <w:rsid w:val="004E2DF7"/>
    <w:rsid w:val="004E2ECE"/>
    <w:rsid w:val="004E3001"/>
    <w:rsid w:val="004E3E1F"/>
    <w:rsid w:val="004E3FF5"/>
    <w:rsid w:val="004E4079"/>
    <w:rsid w:val="004E40F0"/>
    <w:rsid w:val="004E47BB"/>
    <w:rsid w:val="004E47D8"/>
    <w:rsid w:val="004E4E06"/>
    <w:rsid w:val="004E5992"/>
    <w:rsid w:val="004E5B6E"/>
    <w:rsid w:val="004E5CD5"/>
    <w:rsid w:val="004E5E76"/>
    <w:rsid w:val="004E5ED4"/>
    <w:rsid w:val="004E6537"/>
    <w:rsid w:val="004E6AA8"/>
    <w:rsid w:val="004E6B0F"/>
    <w:rsid w:val="004E6C26"/>
    <w:rsid w:val="004E6F13"/>
    <w:rsid w:val="004E6FA4"/>
    <w:rsid w:val="004E7092"/>
    <w:rsid w:val="004E7260"/>
    <w:rsid w:val="004E769B"/>
    <w:rsid w:val="004E7CF0"/>
    <w:rsid w:val="004E7D4A"/>
    <w:rsid w:val="004F036F"/>
    <w:rsid w:val="004F0504"/>
    <w:rsid w:val="004F066B"/>
    <w:rsid w:val="004F0929"/>
    <w:rsid w:val="004F0DF6"/>
    <w:rsid w:val="004F1282"/>
    <w:rsid w:val="004F17AB"/>
    <w:rsid w:val="004F1849"/>
    <w:rsid w:val="004F1A95"/>
    <w:rsid w:val="004F23F7"/>
    <w:rsid w:val="004F25C3"/>
    <w:rsid w:val="004F2614"/>
    <w:rsid w:val="004F266C"/>
    <w:rsid w:val="004F26D6"/>
    <w:rsid w:val="004F2851"/>
    <w:rsid w:val="004F28E8"/>
    <w:rsid w:val="004F299B"/>
    <w:rsid w:val="004F2F25"/>
    <w:rsid w:val="004F302A"/>
    <w:rsid w:val="004F386A"/>
    <w:rsid w:val="004F3AE4"/>
    <w:rsid w:val="004F468F"/>
    <w:rsid w:val="004F4C8D"/>
    <w:rsid w:val="004F4FBF"/>
    <w:rsid w:val="004F5831"/>
    <w:rsid w:val="004F5A3C"/>
    <w:rsid w:val="004F5EC2"/>
    <w:rsid w:val="004F6250"/>
    <w:rsid w:val="004F65C9"/>
    <w:rsid w:val="004F7AB8"/>
    <w:rsid w:val="004F7BCE"/>
    <w:rsid w:val="004F7D3E"/>
    <w:rsid w:val="00500D78"/>
    <w:rsid w:val="0050119B"/>
    <w:rsid w:val="005013A3"/>
    <w:rsid w:val="0050177A"/>
    <w:rsid w:val="00501FE7"/>
    <w:rsid w:val="0050227F"/>
    <w:rsid w:val="005022EF"/>
    <w:rsid w:val="00502758"/>
    <w:rsid w:val="00502A78"/>
    <w:rsid w:val="00502B0A"/>
    <w:rsid w:val="00502B78"/>
    <w:rsid w:val="00502C27"/>
    <w:rsid w:val="00502DA7"/>
    <w:rsid w:val="005030E0"/>
    <w:rsid w:val="00503635"/>
    <w:rsid w:val="00503673"/>
    <w:rsid w:val="00503675"/>
    <w:rsid w:val="00503A0E"/>
    <w:rsid w:val="00503CF9"/>
    <w:rsid w:val="00503D89"/>
    <w:rsid w:val="00504019"/>
    <w:rsid w:val="0050423F"/>
    <w:rsid w:val="00504370"/>
    <w:rsid w:val="0050461C"/>
    <w:rsid w:val="00504624"/>
    <w:rsid w:val="00504660"/>
    <w:rsid w:val="00504F85"/>
    <w:rsid w:val="00504FDE"/>
    <w:rsid w:val="005058C7"/>
    <w:rsid w:val="00505BDE"/>
    <w:rsid w:val="00505DED"/>
    <w:rsid w:val="005061BC"/>
    <w:rsid w:val="00506345"/>
    <w:rsid w:val="00506A4A"/>
    <w:rsid w:val="00506BDD"/>
    <w:rsid w:val="00506E38"/>
    <w:rsid w:val="005070DB"/>
    <w:rsid w:val="005071EF"/>
    <w:rsid w:val="0050726E"/>
    <w:rsid w:val="00507409"/>
    <w:rsid w:val="0050794A"/>
    <w:rsid w:val="00507DF9"/>
    <w:rsid w:val="00510C96"/>
    <w:rsid w:val="0051101F"/>
    <w:rsid w:val="0051108E"/>
    <w:rsid w:val="005112CD"/>
    <w:rsid w:val="00511888"/>
    <w:rsid w:val="0051199C"/>
    <w:rsid w:val="005119C0"/>
    <w:rsid w:val="00511ADC"/>
    <w:rsid w:val="00512F01"/>
    <w:rsid w:val="00512FBF"/>
    <w:rsid w:val="00513214"/>
    <w:rsid w:val="005139B9"/>
    <w:rsid w:val="00513CD6"/>
    <w:rsid w:val="00513FFB"/>
    <w:rsid w:val="00514016"/>
    <w:rsid w:val="00514095"/>
    <w:rsid w:val="0051410B"/>
    <w:rsid w:val="0051507D"/>
    <w:rsid w:val="00515206"/>
    <w:rsid w:val="005152A5"/>
    <w:rsid w:val="00515304"/>
    <w:rsid w:val="0051561B"/>
    <w:rsid w:val="0051580D"/>
    <w:rsid w:val="00515D8C"/>
    <w:rsid w:val="005167C8"/>
    <w:rsid w:val="005169B5"/>
    <w:rsid w:val="0051795A"/>
    <w:rsid w:val="00517AB9"/>
    <w:rsid w:val="00517B36"/>
    <w:rsid w:val="00517E0E"/>
    <w:rsid w:val="00520302"/>
    <w:rsid w:val="005203AE"/>
    <w:rsid w:val="00520CA5"/>
    <w:rsid w:val="005210DD"/>
    <w:rsid w:val="005213CC"/>
    <w:rsid w:val="00521465"/>
    <w:rsid w:val="00522236"/>
    <w:rsid w:val="00522631"/>
    <w:rsid w:val="00522812"/>
    <w:rsid w:val="00522999"/>
    <w:rsid w:val="00522B0C"/>
    <w:rsid w:val="00522F7E"/>
    <w:rsid w:val="005232F2"/>
    <w:rsid w:val="005234CC"/>
    <w:rsid w:val="00523EF6"/>
    <w:rsid w:val="00524187"/>
    <w:rsid w:val="00524210"/>
    <w:rsid w:val="005242C5"/>
    <w:rsid w:val="005242E6"/>
    <w:rsid w:val="005248E9"/>
    <w:rsid w:val="00524BA0"/>
    <w:rsid w:val="00524F4C"/>
    <w:rsid w:val="00524FB9"/>
    <w:rsid w:val="005253D2"/>
    <w:rsid w:val="005254D1"/>
    <w:rsid w:val="0052571D"/>
    <w:rsid w:val="00525AE1"/>
    <w:rsid w:val="00525EFC"/>
    <w:rsid w:val="0052615D"/>
    <w:rsid w:val="0052626A"/>
    <w:rsid w:val="00526486"/>
    <w:rsid w:val="0052660F"/>
    <w:rsid w:val="00526758"/>
    <w:rsid w:val="005271DF"/>
    <w:rsid w:val="0052736E"/>
    <w:rsid w:val="005274BA"/>
    <w:rsid w:val="00527D21"/>
    <w:rsid w:val="00530861"/>
    <w:rsid w:val="00531012"/>
    <w:rsid w:val="005317DF"/>
    <w:rsid w:val="00531D25"/>
    <w:rsid w:val="0053217E"/>
    <w:rsid w:val="0053233A"/>
    <w:rsid w:val="00532349"/>
    <w:rsid w:val="00532FB3"/>
    <w:rsid w:val="0053327E"/>
    <w:rsid w:val="005333D1"/>
    <w:rsid w:val="005336B4"/>
    <w:rsid w:val="005337CA"/>
    <w:rsid w:val="00533D4C"/>
    <w:rsid w:val="0053403D"/>
    <w:rsid w:val="005340F2"/>
    <w:rsid w:val="00534642"/>
    <w:rsid w:val="005346CD"/>
    <w:rsid w:val="00534A0D"/>
    <w:rsid w:val="00534FFB"/>
    <w:rsid w:val="00535978"/>
    <w:rsid w:val="005359C6"/>
    <w:rsid w:val="005362EF"/>
    <w:rsid w:val="0053635F"/>
    <w:rsid w:val="0053648C"/>
    <w:rsid w:val="005367CE"/>
    <w:rsid w:val="005371B8"/>
    <w:rsid w:val="0053721D"/>
    <w:rsid w:val="005372AF"/>
    <w:rsid w:val="005374AE"/>
    <w:rsid w:val="00537924"/>
    <w:rsid w:val="00540258"/>
    <w:rsid w:val="00540272"/>
    <w:rsid w:val="0054036D"/>
    <w:rsid w:val="00540370"/>
    <w:rsid w:val="005406CE"/>
    <w:rsid w:val="00540A62"/>
    <w:rsid w:val="00541933"/>
    <w:rsid w:val="00542482"/>
    <w:rsid w:val="00542591"/>
    <w:rsid w:val="005425D8"/>
    <w:rsid w:val="00542CA8"/>
    <w:rsid w:val="005435DB"/>
    <w:rsid w:val="00543D2C"/>
    <w:rsid w:val="00543EB6"/>
    <w:rsid w:val="00544013"/>
    <w:rsid w:val="00544093"/>
    <w:rsid w:val="005442EB"/>
    <w:rsid w:val="0054453B"/>
    <w:rsid w:val="00544585"/>
    <w:rsid w:val="005445AA"/>
    <w:rsid w:val="00544777"/>
    <w:rsid w:val="005448EE"/>
    <w:rsid w:val="00544A3E"/>
    <w:rsid w:val="00545580"/>
    <w:rsid w:val="00545678"/>
    <w:rsid w:val="00545AC3"/>
    <w:rsid w:val="00545B8A"/>
    <w:rsid w:val="00545FB7"/>
    <w:rsid w:val="00546016"/>
    <w:rsid w:val="00546571"/>
    <w:rsid w:val="0054708E"/>
    <w:rsid w:val="0054715A"/>
    <w:rsid w:val="00547333"/>
    <w:rsid w:val="0054746E"/>
    <w:rsid w:val="005477CA"/>
    <w:rsid w:val="00547F8B"/>
    <w:rsid w:val="00550057"/>
    <w:rsid w:val="00550B26"/>
    <w:rsid w:val="00550C11"/>
    <w:rsid w:val="00550C92"/>
    <w:rsid w:val="00550CEE"/>
    <w:rsid w:val="00550EE1"/>
    <w:rsid w:val="00550EFC"/>
    <w:rsid w:val="00550FCE"/>
    <w:rsid w:val="00551401"/>
    <w:rsid w:val="00551462"/>
    <w:rsid w:val="00551490"/>
    <w:rsid w:val="005517FD"/>
    <w:rsid w:val="00551BDB"/>
    <w:rsid w:val="00552387"/>
    <w:rsid w:val="00552D61"/>
    <w:rsid w:val="00552FB8"/>
    <w:rsid w:val="0055384D"/>
    <w:rsid w:val="00553CCD"/>
    <w:rsid w:val="00553E7B"/>
    <w:rsid w:val="0055415C"/>
    <w:rsid w:val="005547C5"/>
    <w:rsid w:val="00554923"/>
    <w:rsid w:val="00554C02"/>
    <w:rsid w:val="005551D9"/>
    <w:rsid w:val="0055532A"/>
    <w:rsid w:val="0055577B"/>
    <w:rsid w:val="00555BDE"/>
    <w:rsid w:val="00556470"/>
    <w:rsid w:val="00557506"/>
    <w:rsid w:val="00557DC0"/>
    <w:rsid w:val="00560619"/>
    <w:rsid w:val="005609D1"/>
    <w:rsid w:val="0056184B"/>
    <w:rsid w:val="00561CC2"/>
    <w:rsid w:val="00561E2D"/>
    <w:rsid w:val="0056205A"/>
    <w:rsid w:val="00562768"/>
    <w:rsid w:val="005628D5"/>
    <w:rsid w:val="0056299F"/>
    <w:rsid w:val="00562E95"/>
    <w:rsid w:val="00562EDD"/>
    <w:rsid w:val="0056380C"/>
    <w:rsid w:val="0056385A"/>
    <w:rsid w:val="00563B54"/>
    <w:rsid w:val="00563D8D"/>
    <w:rsid w:val="00564781"/>
    <w:rsid w:val="00564B5C"/>
    <w:rsid w:val="0056525B"/>
    <w:rsid w:val="00565952"/>
    <w:rsid w:val="0056596A"/>
    <w:rsid w:val="00565974"/>
    <w:rsid w:val="00566779"/>
    <w:rsid w:val="00567CEE"/>
    <w:rsid w:val="005703AA"/>
    <w:rsid w:val="0057104D"/>
    <w:rsid w:val="005710AF"/>
    <w:rsid w:val="0057170B"/>
    <w:rsid w:val="005726A4"/>
    <w:rsid w:val="00572A54"/>
    <w:rsid w:val="00572AA2"/>
    <w:rsid w:val="00572E4D"/>
    <w:rsid w:val="00573109"/>
    <w:rsid w:val="00573443"/>
    <w:rsid w:val="005734F5"/>
    <w:rsid w:val="00573972"/>
    <w:rsid w:val="00573AB0"/>
    <w:rsid w:val="00573D9C"/>
    <w:rsid w:val="00573E1B"/>
    <w:rsid w:val="00573ED2"/>
    <w:rsid w:val="00573FB7"/>
    <w:rsid w:val="005745BE"/>
    <w:rsid w:val="005757B6"/>
    <w:rsid w:val="005758F1"/>
    <w:rsid w:val="00575AA1"/>
    <w:rsid w:val="00575FDF"/>
    <w:rsid w:val="0057661F"/>
    <w:rsid w:val="0057680A"/>
    <w:rsid w:val="00576BDC"/>
    <w:rsid w:val="00576FA7"/>
    <w:rsid w:val="00576FDE"/>
    <w:rsid w:val="0057736E"/>
    <w:rsid w:val="0057744B"/>
    <w:rsid w:val="005777F7"/>
    <w:rsid w:val="005778B7"/>
    <w:rsid w:val="00580037"/>
    <w:rsid w:val="0058006F"/>
    <w:rsid w:val="005801AD"/>
    <w:rsid w:val="005801B1"/>
    <w:rsid w:val="0058036A"/>
    <w:rsid w:val="0058064D"/>
    <w:rsid w:val="00580C2A"/>
    <w:rsid w:val="00580D1C"/>
    <w:rsid w:val="00581727"/>
    <w:rsid w:val="00581BAF"/>
    <w:rsid w:val="00581DBD"/>
    <w:rsid w:val="0058257C"/>
    <w:rsid w:val="005825AA"/>
    <w:rsid w:val="005826C7"/>
    <w:rsid w:val="00582C70"/>
    <w:rsid w:val="005831C5"/>
    <w:rsid w:val="0058338B"/>
    <w:rsid w:val="00583A6F"/>
    <w:rsid w:val="00583CD9"/>
    <w:rsid w:val="00584CAF"/>
    <w:rsid w:val="00584F54"/>
    <w:rsid w:val="0058500F"/>
    <w:rsid w:val="00585076"/>
    <w:rsid w:val="0058509A"/>
    <w:rsid w:val="00585430"/>
    <w:rsid w:val="0058548A"/>
    <w:rsid w:val="005857F3"/>
    <w:rsid w:val="00585902"/>
    <w:rsid w:val="0058590D"/>
    <w:rsid w:val="00586343"/>
    <w:rsid w:val="0058690F"/>
    <w:rsid w:val="00586E0A"/>
    <w:rsid w:val="00586F43"/>
    <w:rsid w:val="005878F3"/>
    <w:rsid w:val="0059043F"/>
    <w:rsid w:val="005906AE"/>
    <w:rsid w:val="00590C3A"/>
    <w:rsid w:val="00590C74"/>
    <w:rsid w:val="00590D3D"/>
    <w:rsid w:val="00590D65"/>
    <w:rsid w:val="00590D9A"/>
    <w:rsid w:val="00590E08"/>
    <w:rsid w:val="00590ED8"/>
    <w:rsid w:val="00591D9B"/>
    <w:rsid w:val="00591F5E"/>
    <w:rsid w:val="00592013"/>
    <w:rsid w:val="005921E8"/>
    <w:rsid w:val="00592343"/>
    <w:rsid w:val="0059295C"/>
    <w:rsid w:val="005930F0"/>
    <w:rsid w:val="00593F60"/>
    <w:rsid w:val="005940FA"/>
    <w:rsid w:val="0059417A"/>
    <w:rsid w:val="005949F7"/>
    <w:rsid w:val="005953DA"/>
    <w:rsid w:val="00595432"/>
    <w:rsid w:val="005954FC"/>
    <w:rsid w:val="0059551A"/>
    <w:rsid w:val="0059571E"/>
    <w:rsid w:val="005958BA"/>
    <w:rsid w:val="00595956"/>
    <w:rsid w:val="00595C1F"/>
    <w:rsid w:val="00596632"/>
    <w:rsid w:val="0059682F"/>
    <w:rsid w:val="005971F3"/>
    <w:rsid w:val="005972D7"/>
    <w:rsid w:val="005973BD"/>
    <w:rsid w:val="005979D6"/>
    <w:rsid w:val="00597B22"/>
    <w:rsid w:val="00597E26"/>
    <w:rsid w:val="005A0CF3"/>
    <w:rsid w:val="005A0F58"/>
    <w:rsid w:val="005A12DB"/>
    <w:rsid w:val="005A1C9A"/>
    <w:rsid w:val="005A1F1F"/>
    <w:rsid w:val="005A2554"/>
    <w:rsid w:val="005A2DED"/>
    <w:rsid w:val="005A2FE9"/>
    <w:rsid w:val="005A304B"/>
    <w:rsid w:val="005A307B"/>
    <w:rsid w:val="005A3090"/>
    <w:rsid w:val="005A3160"/>
    <w:rsid w:val="005A37AC"/>
    <w:rsid w:val="005A3C05"/>
    <w:rsid w:val="005A3F8A"/>
    <w:rsid w:val="005A441F"/>
    <w:rsid w:val="005A4487"/>
    <w:rsid w:val="005A4687"/>
    <w:rsid w:val="005A47C4"/>
    <w:rsid w:val="005A535B"/>
    <w:rsid w:val="005A5883"/>
    <w:rsid w:val="005A671E"/>
    <w:rsid w:val="005A6BC5"/>
    <w:rsid w:val="005A6EC5"/>
    <w:rsid w:val="005A739F"/>
    <w:rsid w:val="005A7443"/>
    <w:rsid w:val="005A7C74"/>
    <w:rsid w:val="005B03FC"/>
    <w:rsid w:val="005B06F3"/>
    <w:rsid w:val="005B0C4B"/>
    <w:rsid w:val="005B0E27"/>
    <w:rsid w:val="005B1070"/>
    <w:rsid w:val="005B15E5"/>
    <w:rsid w:val="005B1D39"/>
    <w:rsid w:val="005B1DBE"/>
    <w:rsid w:val="005B23AD"/>
    <w:rsid w:val="005B2686"/>
    <w:rsid w:val="005B2916"/>
    <w:rsid w:val="005B3131"/>
    <w:rsid w:val="005B49AE"/>
    <w:rsid w:val="005B4F1A"/>
    <w:rsid w:val="005B50A0"/>
    <w:rsid w:val="005B57B2"/>
    <w:rsid w:val="005B5960"/>
    <w:rsid w:val="005B5D13"/>
    <w:rsid w:val="005B6080"/>
    <w:rsid w:val="005B68FD"/>
    <w:rsid w:val="005B68FF"/>
    <w:rsid w:val="005B6B3C"/>
    <w:rsid w:val="005B6F91"/>
    <w:rsid w:val="005B7063"/>
    <w:rsid w:val="005B72A4"/>
    <w:rsid w:val="005B744C"/>
    <w:rsid w:val="005B7759"/>
    <w:rsid w:val="005B7EC5"/>
    <w:rsid w:val="005B7F8B"/>
    <w:rsid w:val="005B7FE0"/>
    <w:rsid w:val="005C016C"/>
    <w:rsid w:val="005C01F9"/>
    <w:rsid w:val="005C020C"/>
    <w:rsid w:val="005C113C"/>
    <w:rsid w:val="005C114C"/>
    <w:rsid w:val="005C1CB3"/>
    <w:rsid w:val="005C215B"/>
    <w:rsid w:val="005C27A9"/>
    <w:rsid w:val="005C2833"/>
    <w:rsid w:val="005C29EE"/>
    <w:rsid w:val="005C2D2B"/>
    <w:rsid w:val="005C2F5F"/>
    <w:rsid w:val="005C2FC8"/>
    <w:rsid w:val="005C32D0"/>
    <w:rsid w:val="005C3334"/>
    <w:rsid w:val="005C3393"/>
    <w:rsid w:val="005C377F"/>
    <w:rsid w:val="005C3D0C"/>
    <w:rsid w:val="005C4B81"/>
    <w:rsid w:val="005C4C3F"/>
    <w:rsid w:val="005C4E0A"/>
    <w:rsid w:val="005C53B8"/>
    <w:rsid w:val="005C5AEA"/>
    <w:rsid w:val="005C5B72"/>
    <w:rsid w:val="005C5C5F"/>
    <w:rsid w:val="005C5F8A"/>
    <w:rsid w:val="005C61D3"/>
    <w:rsid w:val="005C6C16"/>
    <w:rsid w:val="005C6FD8"/>
    <w:rsid w:val="005C70A1"/>
    <w:rsid w:val="005C7236"/>
    <w:rsid w:val="005C7691"/>
    <w:rsid w:val="005C76E1"/>
    <w:rsid w:val="005C79C4"/>
    <w:rsid w:val="005D079C"/>
    <w:rsid w:val="005D0DDA"/>
    <w:rsid w:val="005D11D0"/>
    <w:rsid w:val="005D1343"/>
    <w:rsid w:val="005D175F"/>
    <w:rsid w:val="005D2B8D"/>
    <w:rsid w:val="005D2C27"/>
    <w:rsid w:val="005D31B3"/>
    <w:rsid w:val="005D34BE"/>
    <w:rsid w:val="005D3EE4"/>
    <w:rsid w:val="005D457F"/>
    <w:rsid w:val="005D4744"/>
    <w:rsid w:val="005D4940"/>
    <w:rsid w:val="005D4B99"/>
    <w:rsid w:val="005D4F3C"/>
    <w:rsid w:val="005D5163"/>
    <w:rsid w:val="005D563B"/>
    <w:rsid w:val="005D5C3A"/>
    <w:rsid w:val="005D5FA7"/>
    <w:rsid w:val="005D685D"/>
    <w:rsid w:val="005D6DD3"/>
    <w:rsid w:val="005D7516"/>
    <w:rsid w:val="005D7669"/>
    <w:rsid w:val="005D7DE6"/>
    <w:rsid w:val="005D7FF4"/>
    <w:rsid w:val="005E01E2"/>
    <w:rsid w:val="005E05B5"/>
    <w:rsid w:val="005E0AF5"/>
    <w:rsid w:val="005E0E73"/>
    <w:rsid w:val="005E0F4C"/>
    <w:rsid w:val="005E108D"/>
    <w:rsid w:val="005E1158"/>
    <w:rsid w:val="005E11A9"/>
    <w:rsid w:val="005E15BD"/>
    <w:rsid w:val="005E15FF"/>
    <w:rsid w:val="005E1FA3"/>
    <w:rsid w:val="005E241D"/>
    <w:rsid w:val="005E2F89"/>
    <w:rsid w:val="005E335F"/>
    <w:rsid w:val="005E3557"/>
    <w:rsid w:val="005E386F"/>
    <w:rsid w:val="005E3922"/>
    <w:rsid w:val="005E3C51"/>
    <w:rsid w:val="005E3D3D"/>
    <w:rsid w:val="005E3F98"/>
    <w:rsid w:val="005E45F5"/>
    <w:rsid w:val="005E4783"/>
    <w:rsid w:val="005E4960"/>
    <w:rsid w:val="005E4BD0"/>
    <w:rsid w:val="005E4D76"/>
    <w:rsid w:val="005E51C2"/>
    <w:rsid w:val="005E554F"/>
    <w:rsid w:val="005E59C7"/>
    <w:rsid w:val="005E5B8A"/>
    <w:rsid w:val="005E5BCF"/>
    <w:rsid w:val="005E5E41"/>
    <w:rsid w:val="005E5F03"/>
    <w:rsid w:val="005E65FC"/>
    <w:rsid w:val="005E76E9"/>
    <w:rsid w:val="005E770B"/>
    <w:rsid w:val="005E7853"/>
    <w:rsid w:val="005E7AB5"/>
    <w:rsid w:val="005E7AE2"/>
    <w:rsid w:val="005E7D7E"/>
    <w:rsid w:val="005E7F80"/>
    <w:rsid w:val="005F0DB0"/>
    <w:rsid w:val="005F1B79"/>
    <w:rsid w:val="005F1E17"/>
    <w:rsid w:val="005F1FC3"/>
    <w:rsid w:val="005F2040"/>
    <w:rsid w:val="005F28DC"/>
    <w:rsid w:val="005F2E69"/>
    <w:rsid w:val="005F329C"/>
    <w:rsid w:val="005F33B0"/>
    <w:rsid w:val="005F347B"/>
    <w:rsid w:val="005F3B61"/>
    <w:rsid w:val="005F3E14"/>
    <w:rsid w:val="005F41CB"/>
    <w:rsid w:val="005F45F6"/>
    <w:rsid w:val="005F4898"/>
    <w:rsid w:val="005F4B98"/>
    <w:rsid w:val="005F4C43"/>
    <w:rsid w:val="005F4C73"/>
    <w:rsid w:val="005F4D40"/>
    <w:rsid w:val="005F548E"/>
    <w:rsid w:val="005F54BC"/>
    <w:rsid w:val="005F581A"/>
    <w:rsid w:val="005F58BD"/>
    <w:rsid w:val="005F5931"/>
    <w:rsid w:val="005F5A25"/>
    <w:rsid w:val="005F5D5A"/>
    <w:rsid w:val="005F5EE5"/>
    <w:rsid w:val="005F6335"/>
    <w:rsid w:val="005F68F9"/>
    <w:rsid w:val="005F6AE7"/>
    <w:rsid w:val="005F6D42"/>
    <w:rsid w:val="005F72F1"/>
    <w:rsid w:val="005F7602"/>
    <w:rsid w:val="005F776C"/>
    <w:rsid w:val="005F7967"/>
    <w:rsid w:val="005F7EB7"/>
    <w:rsid w:val="005F7FBC"/>
    <w:rsid w:val="006007A0"/>
    <w:rsid w:val="00600A4B"/>
    <w:rsid w:val="00600CAB"/>
    <w:rsid w:val="00600EB7"/>
    <w:rsid w:val="00601231"/>
    <w:rsid w:val="0060142D"/>
    <w:rsid w:val="006016ED"/>
    <w:rsid w:val="00601A07"/>
    <w:rsid w:val="00601C1D"/>
    <w:rsid w:val="00602384"/>
    <w:rsid w:val="006037DF"/>
    <w:rsid w:val="00603E16"/>
    <w:rsid w:val="006040C9"/>
    <w:rsid w:val="0060410F"/>
    <w:rsid w:val="00604119"/>
    <w:rsid w:val="0060420B"/>
    <w:rsid w:val="006042E7"/>
    <w:rsid w:val="0060469A"/>
    <w:rsid w:val="00604A11"/>
    <w:rsid w:val="00605120"/>
    <w:rsid w:val="006059A5"/>
    <w:rsid w:val="00605B1F"/>
    <w:rsid w:val="00605C76"/>
    <w:rsid w:val="006060BF"/>
    <w:rsid w:val="00606E7E"/>
    <w:rsid w:val="00607121"/>
    <w:rsid w:val="00607358"/>
    <w:rsid w:val="00607616"/>
    <w:rsid w:val="006078F5"/>
    <w:rsid w:val="00607D1B"/>
    <w:rsid w:val="00607EDD"/>
    <w:rsid w:val="00610B0A"/>
    <w:rsid w:val="00610E38"/>
    <w:rsid w:val="00611115"/>
    <w:rsid w:val="00611274"/>
    <w:rsid w:val="00611EA7"/>
    <w:rsid w:val="00611F69"/>
    <w:rsid w:val="0061215B"/>
    <w:rsid w:val="00612438"/>
    <w:rsid w:val="0061245C"/>
    <w:rsid w:val="00612B02"/>
    <w:rsid w:val="00612BC7"/>
    <w:rsid w:val="00613315"/>
    <w:rsid w:val="006136E2"/>
    <w:rsid w:val="00613A61"/>
    <w:rsid w:val="00613FDC"/>
    <w:rsid w:val="006145BE"/>
    <w:rsid w:val="0061509D"/>
    <w:rsid w:val="00615837"/>
    <w:rsid w:val="00615A76"/>
    <w:rsid w:val="00616E3C"/>
    <w:rsid w:val="00616E63"/>
    <w:rsid w:val="0061729B"/>
    <w:rsid w:val="006174BB"/>
    <w:rsid w:val="006174F5"/>
    <w:rsid w:val="00617571"/>
    <w:rsid w:val="006179B5"/>
    <w:rsid w:val="00617C3F"/>
    <w:rsid w:val="00617CC7"/>
    <w:rsid w:val="00620244"/>
    <w:rsid w:val="006204E8"/>
    <w:rsid w:val="00620FCC"/>
    <w:rsid w:val="006214D9"/>
    <w:rsid w:val="0062156D"/>
    <w:rsid w:val="00621985"/>
    <w:rsid w:val="00621FE9"/>
    <w:rsid w:val="0062252D"/>
    <w:rsid w:val="006225E4"/>
    <w:rsid w:val="00622B87"/>
    <w:rsid w:val="006237F5"/>
    <w:rsid w:val="006241BB"/>
    <w:rsid w:val="006242DD"/>
    <w:rsid w:val="006244AB"/>
    <w:rsid w:val="00624F6C"/>
    <w:rsid w:val="00625102"/>
    <w:rsid w:val="006254A5"/>
    <w:rsid w:val="006262DD"/>
    <w:rsid w:val="006265EA"/>
    <w:rsid w:val="00626B88"/>
    <w:rsid w:val="00626F21"/>
    <w:rsid w:val="00627407"/>
    <w:rsid w:val="006275E9"/>
    <w:rsid w:val="00627A99"/>
    <w:rsid w:val="00627E7E"/>
    <w:rsid w:val="00627F53"/>
    <w:rsid w:val="006307BB"/>
    <w:rsid w:val="00630A9A"/>
    <w:rsid w:val="00630E6E"/>
    <w:rsid w:val="006311BB"/>
    <w:rsid w:val="00631264"/>
    <w:rsid w:val="006315CD"/>
    <w:rsid w:val="006315F0"/>
    <w:rsid w:val="006319A3"/>
    <w:rsid w:val="00632123"/>
    <w:rsid w:val="00632D07"/>
    <w:rsid w:val="00632F3B"/>
    <w:rsid w:val="0063304A"/>
    <w:rsid w:val="0063364D"/>
    <w:rsid w:val="00633991"/>
    <w:rsid w:val="00633D15"/>
    <w:rsid w:val="00633E2A"/>
    <w:rsid w:val="006345A0"/>
    <w:rsid w:val="0063471B"/>
    <w:rsid w:val="00634A65"/>
    <w:rsid w:val="00634EDD"/>
    <w:rsid w:val="006351E2"/>
    <w:rsid w:val="006354DF"/>
    <w:rsid w:val="00635A0B"/>
    <w:rsid w:val="00635D5D"/>
    <w:rsid w:val="00635F50"/>
    <w:rsid w:val="00635FD2"/>
    <w:rsid w:val="00635FE0"/>
    <w:rsid w:val="0063623D"/>
    <w:rsid w:val="006362AE"/>
    <w:rsid w:val="006371F8"/>
    <w:rsid w:val="00637B2F"/>
    <w:rsid w:val="0064026B"/>
    <w:rsid w:val="006403D3"/>
    <w:rsid w:val="006406BB"/>
    <w:rsid w:val="00640BAE"/>
    <w:rsid w:val="00640E91"/>
    <w:rsid w:val="00640EFF"/>
    <w:rsid w:val="00640F48"/>
    <w:rsid w:val="0064112D"/>
    <w:rsid w:val="006411AB"/>
    <w:rsid w:val="0064191F"/>
    <w:rsid w:val="00641A06"/>
    <w:rsid w:val="00641DAC"/>
    <w:rsid w:val="00641E48"/>
    <w:rsid w:val="006420B7"/>
    <w:rsid w:val="006422F6"/>
    <w:rsid w:val="0064230D"/>
    <w:rsid w:val="00642468"/>
    <w:rsid w:val="00642710"/>
    <w:rsid w:val="00642840"/>
    <w:rsid w:val="00642CFB"/>
    <w:rsid w:val="00642EBC"/>
    <w:rsid w:val="00643028"/>
    <w:rsid w:val="00643102"/>
    <w:rsid w:val="006434C4"/>
    <w:rsid w:val="00643AD5"/>
    <w:rsid w:val="00643FCF"/>
    <w:rsid w:val="0064426C"/>
    <w:rsid w:val="0064427A"/>
    <w:rsid w:val="00644306"/>
    <w:rsid w:val="00644394"/>
    <w:rsid w:val="00644A1B"/>
    <w:rsid w:val="00644DDF"/>
    <w:rsid w:val="006456B2"/>
    <w:rsid w:val="006456E1"/>
    <w:rsid w:val="006457A0"/>
    <w:rsid w:val="006457A5"/>
    <w:rsid w:val="00645820"/>
    <w:rsid w:val="0064588A"/>
    <w:rsid w:val="00645E70"/>
    <w:rsid w:val="00646010"/>
    <w:rsid w:val="00646DC2"/>
    <w:rsid w:val="00646E9A"/>
    <w:rsid w:val="0065003B"/>
    <w:rsid w:val="0065030B"/>
    <w:rsid w:val="0065040D"/>
    <w:rsid w:val="00650739"/>
    <w:rsid w:val="00650931"/>
    <w:rsid w:val="0065110D"/>
    <w:rsid w:val="00651EFE"/>
    <w:rsid w:val="006520C1"/>
    <w:rsid w:val="006525A9"/>
    <w:rsid w:val="00652D6A"/>
    <w:rsid w:val="00652EC9"/>
    <w:rsid w:val="00652F2B"/>
    <w:rsid w:val="006530FF"/>
    <w:rsid w:val="006531E0"/>
    <w:rsid w:val="006532DC"/>
    <w:rsid w:val="00653342"/>
    <w:rsid w:val="006533BC"/>
    <w:rsid w:val="0065361B"/>
    <w:rsid w:val="0065389A"/>
    <w:rsid w:val="00653F68"/>
    <w:rsid w:val="0065400A"/>
    <w:rsid w:val="0065439C"/>
    <w:rsid w:val="006546D1"/>
    <w:rsid w:val="0065476E"/>
    <w:rsid w:val="006547C6"/>
    <w:rsid w:val="00654995"/>
    <w:rsid w:val="00654C45"/>
    <w:rsid w:val="00654E37"/>
    <w:rsid w:val="00654F04"/>
    <w:rsid w:val="00655AEF"/>
    <w:rsid w:val="00655BC3"/>
    <w:rsid w:val="00655F49"/>
    <w:rsid w:val="00655FD5"/>
    <w:rsid w:val="00656175"/>
    <w:rsid w:val="00656693"/>
    <w:rsid w:val="006569C3"/>
    <w:rsid w:val="00656E68"/>
    <w:rsid w:val="006578DE"/>
    <w:rsid w:val="0066008B"/>
    <w:rsid w:val="006601A2"/>
    <w:rsid w:val="00660A50"/>
    <w:rsid w:val="00660C27"/>
    <w:rsid w:val="00660DF3"/>
    <w:rsid w:val="00660EA6"/>
    <w:rsid w:val="006611CD"/>
    <w:rsid w:val="006612A4"/>
    <w:rsid w:val="00661515"/>
    <w:rsid w:val="00661D3C"/>
    <w:rsid w:val="00661D48"/>
    <w:rsid w:val="00662942"/>
    <w:rsid w:val="006633A8"/>
    <w:rsid w:val="0066346D"/>
    <w:rsid w:val="0066359C"/>
    <w:rsid w:val="00664314"/>
    <w:rsid w:val="00664682"/>
    <w:rsid w:val="00664B75"/>
    <w:rsid w:val="00665364"/>
    <w:rsid w:val="00665D1C"/>
    <w:rsid w:val="00666E28"/>
    <w:rsid w:val="00666E4C"/>
    <w:rsid w:val="00666F5B"/>
    <w:rsid w:val="0066721D"/>
    <w:rsid w:val="0066753A"/>
    <w:rsid w:val="006676CE"/>
    <w:rsid w:val="00667976"/>
    <w:rsid w:val="00667FFA"/>
    <w:rsid w:val="0067004B"/>
    <w:rsid w:val="006700DE"/>
    <w:rsid w:val="006702EE"/>
    <w:rsid w:val="00670741"/>
    <w:rsid w:val="006709E6"/>
    <w:rsid w:val="0067102B"/>
    <w:rsid w:val="00671772"/>
    <w:rsid w:val="00672593"/>
    <w:rsid w:val="00672628"/>
    <w:rsid w:val="00672795"/>
    <w:rsid w:val="00672A71"/>
    <w:rsid w:val="00672CD6"/>
    <w:rsid w:val="00674249"/>
    <w:rsid w:val="00674299"/>
    <w:rsid w:val="00674385"/>
    <w:rsid w:val="00674579"/>
    <w:rsid w:val="0067498C"/>
    <w:rsid w:val="0067554B"/>
    <w:rsid w:val="00675643"/>
    <w:rsid w:val="00675B6B"/>
    <w:rsid w:val="00675EC0"/>
    <w:rsid w:val="00675F3F"/>
    <w:rsid w:val="00675F67"/>
    <w:rsid w:val="0067669A"/>
    <w:rsid w:val="00676801"/>
    <w:rsid w:val="00676B00"/>
    <w:rsid w:val="00676FBD"/>
    <w:rsid w:val="006770BE"/>
    <w:rsid w:val="00677275"/>
    <w:rsid w:val="00677BB5"/>
    <w:rsid w:val="00677CA4"/>
    <w:rsid w:val="00677F17"/>
    <w:rsid w:val="0068026D"/>
    <w:rsid w:val="00680300"/>
    <w:rsid w:val="0068036B"/>
    <w:rsid w:val="00680CFD"/>
    <w:rsid w:val="00681606"/>
    <w:rsid w:val="0068172A"/>
    <w:rsid w:val="00681A8B"/>
    <w:rsid w:val="00681A8D"/>
    <w:rsid w:val="00681C8D"/>
    <w:rsid w:val="00681D4F"/>
    <w:rsid w:val="00681E31"/>
    <w:rsid w:val="00681F09"/>
    <w:rsid w:val="00681FF1"/>
    <w:rsid w:val="00682D3F"/>
    <w:rsid w:val="006831C8"/>
    <w:rsid w:val="00683842"/>
    <w:rsid w:val="0068405B"/>
    <w:rsid w:val="0068468B"/>
    <w:rsid w:val="00684B38"/>
    <w:rsid w:val="00684DDA"/>
    <w:rsid w:val="00684DE2"/>
    <w:rsid w:val="00685679"/>
    <w:rsid w:val="00685AD2"/>
    <w:rsid w:val="00685C5E"/>
    <w:rsid w:val="00685DF8"/>
    <w:rsid w:val="0068604D"/>
    <w:rsid w:val="006860C5"/>
    <w:rsid w:val="00686863"/>
    <w:rsid w:val="00686969"/>
    <w:rsid w:val="00686C89"/>
    <w:rsid w:val="006873A1"/>
    <w:rsid w:val="00690A4D"/>
    <w:rsid w:val="00690B61"/>
    <w:rsid w:val="0069172A"/>
    <w:rsid w:val="00691E58"/>
    <w:rsid w:val="00691E93"/>
    <w:rsid w:val="00691FE5"/>
    <w:rsid w:val="00692014"/>
    <w:rsid w:val="00692171"/>
    <w:rsid w:val="00692513"/>
    <w:rsid w:val="00692A17"/>
    <w:rsid w:val="00692C9E"/>
    <w:rsid w:val="00693254"/>
    <w:rsid w:val="006934AE"/>
    <w:rsid w:val="006934E1"/>
    <w:rsid w:val="006936F0"/>
    <w:rsid w:val="006938DB"/>
    <w:rsid w:val="00693970"/>
    <w:rsid w:val="00694022"/>
    <w:rsid w:val="00694719"/>
    <w:rsid w:val="00694742"/>
    <w:rsid w:val="00694EEC"/>
    <w:rsid w:val="00694FE7"/>
    <w:rsid w:val="0069533D"/>
    <w:rsid w:val="0069603A"/>
    <w:rsid w:val="0069611B"/>
    <w:rsid w:val="00696636"/>
    <w:rsid w:val="00696744"/>
    <w:rsid w:val="006968E2"/>
    <w:rsid w:val="00696EA9"/>
    <w:rsid w:val="00697570"/>
    <w:rsid w:val="006977B7"/>
    <w:rsid w:val="00697DE1"/>
    <w:rsid w:val="00697F97"/>
    <w:rsid w:val="006A007A"/>
    <w:rsid w:val="006A027F"/>
    <w:rsid w:val="006A07AF"/>
    <w:rsid w:val="006A089E"/>
    <w:rsid w:val="006A09B1"/>
    <w:rsid w:val="006A0A9D"/>
    <w:rsid w:val="006A0CED"/>
    <w:rsid w:val="006A0EB6"/>
    <w:rsid w:val="006A0F00"/>
    <w:rsid w:val="006A10CA"/>
    <w:rsid w:val="006A16E1"/>
    <w:rsid w:val="006A1AB9"/>
    <w:rsid w:val="006A1BED"/>
    <w:rsid w:val="006A1DA4"/>
    <w:rsid w:val="006A27FD"/>
    <w:rsid w:val="006A2800"/>
    <w:rsid w:val="006A2986"/>
    <w:rsid w:val="006A3086"/>
    <w:rsid w:val="006A31D8"/>
    <w:rsid w:val="006A3260"/>
    <w:rsid w:val="006A33D7"/>
    <w:rsid w:val="006A33E2"/>
    <w:rsid w:val="006A3723"/>
    <w:rsid w:val="006A37AB"/>
    <w:rsid w:val="006A38A7"/>
    <w:rsid w:val="006A38B9"/>
    <w:rsid w:val="006A38CF"/>
    <w:rsid w:val="006A4914"/>
    <w:rsid w:val="006A4D66"/>
    <w:rsid w:val="006A4E9A"/>
    <w:rsid w:val="006A5408"/>
    <w:rsid w:val="006A5440"/>
    <w:rsid w:val="006A5685"/>
    <w:rsid w:val="006A59A7"/>
    <w:rsid w:val="006A5B91"/>
    <w:rsid w:val="006A5C3F"/>
    <w:rsid w:val="006A61DD"/>
    <w:rsid w:val="006A639D"/>
    <w:rsid w:val="006A6D47"/>
    <w:rsid w:val="006A6E7F"/>
    <w:rsid w:val="006A7281"/>
    <w:rsid w:val="006A7CB3"/>
    <w:rsid w:val="006B0074"/>
    <w:rsid w:val="006B022C"/>
    <w:rsid w:val="006B0242"/>
    <w:rsid w:val="006B11AE"/>
    <w:rsid w:val="006B16DD"/>
    <w:rsid w:val="006B1D56"/>
    <w:rsid w:val="006B2404"/>
    <w:rsid w:val="006B2ED0"/>
    <w:rsid w:val="006B3F46"/>
    <w:rsid w:val="006B40D0"/>
    <w:rsid w:val="006B43AD"/>
    <w:rsid w:val="006B44C3"/>
    <w:rsid w:val="006B4569"/>
    <w:rsid w:val="006B45E2"/>
    <w:rsid w:val="006B4B21"/>
    <w:rsid w:val="006B4E0D"/>
    <w:rsid w:val="006B549E"/>
    <w:rsid w:val="006B5E1D"/>
    <w:rsid w:val="006B5EF0"/>
    <w:rsid w:val="006B619E"/>
    <w:rsid w:val="006B61CC"/>
    <w:rsid w:val="006B6352"/>
    <w:rsid w:val="006B6525"/>
    <w:rsid w:val="006B69E6"/>
    <w:rsid w:val="006B6F72"/>
    <w:rsid w:val="006B75E7"/>
    <w:rsid w:val="006B7691"/>
    <w:rsid w:val="006B76E8"/>
    <w:rsid w:val="006C0111"/>
    <w:rsid w:val="006C1084"/>
    <w:rsid w:val="006C132B"/>
    <w:rsid w:val="006C14A3"/>
    <w:rsid w:val="006C26C7"/>
    <w:rsid w:val="006C2F67"/>
    <w:rsid w:val="006C31D3"/>
    <w:rsid w:val="006C3550"/>
    <w:rsid w:val="006C35BB"/>
    <w:rsid w:val="006C3DB2"/>
    <w:rsid w:val="006C3ECB"/>
    <w:rsid w:val="006C4578"/>
    <w:rsid w:val="006C4633"/>
    <w:rsid w:val="006C4751"/>
    <w:rsid w:val="006C48AB"/>
    <w:rsid w:val="006C4EEC"/>
    <w:rsid w:val="006C4F79"/>
    <w:rsid w:val="006C504F"/>
    <w:rsid w:val="006C58D7"/>
    <w:rsid w:val="006C604C"/>
    <w:rsid w:val="006C60C2"/>
    <w:rsid w:val="006C61AF"/>
    <w:rsid w:val="006C6466"/>
    <w:rsid w:val="006C69AC"/>
    <w:rsid w:val="006C6B54"/>
    <w:rsid w:val="006C7379"/>
    <w:rsid w:val="006C77B0"/>
    <w:rsid w:val="006D076B"/>
    <w:rsid w:val="006D0787"/>
    <w:rsid w:val="006D18D9"/>
    <w:rsid w:val="006D1B7E"/>
    <w:rsid w:val="006D27F2"/>
    <w:rsid w:val="006D343C"/>
    <w:rsid w:val="006D368A"/>
    <w:rsid w:val="006D41EE"/>
    <w:rsid w:val="006D48E1"/>
    <w:rsid w:val="006D4971"/>
    <w:rsid w:val="006D5796"/>
    <w:rsid w:val="006D591F"/>
    <w:rsid w:val="006D5EEF"/>
    <w:rsid w:val="006D6BF7"/>
    <w:rsid w:val="006D7552"/>
    <w:rsid w:val="006D7BE0"/>
    <w:rsid w:val="006D7CB2"/>
    <w:rsid w:val="006D7E31"/>
    <w:rsid w:val="006D7E91"/>
    <w:rsid w:val="006E06FC"/>
    <w:rsid w:val="006E078C"/>
    <w:rsid w:val="006E0AAA"/>
    <w:rsid w:val="006E0ADE"/>
    <w:rsid w:val="006E0E13"/>
    <w:rsid w:val="006E109E"/>
    <w:rsid w:val="006E1404"/>
    <w:rsid w:val="006E15CB"/>
    <w:rsid w:val="006E17D2"/>
    <w:rsid w:val="006E1814"/>
    <w:rsid w:val="006E1BF0"/>
    <w:rsid w:val="006E1C72"/>
    <w:rsid w:val="006E2004"/>
    <w:rsid w:val="006E23C3"/>
    <w:rsid w:val="006E2532"/>
    <w:rsid w:val="006E2639"/>
    <w:rsid w:val="006E284D"/>
    <w:rsid w:val="006E2E76"/>
    <w:rsid w:val="006E3572"/>
    <w:rsid w:val="006E35AA"/>
    <w:rsid w:val="006E3A09"/>
    <w:rsid w:val="006E3C8B"/>
    <w:rsid w:val="006E3CAC"/>
    <w:rsid w:val="006E4564"/>
    <w:rsid w:val="006E45A3"/>
    <w:rsid w:val="006E4E79"/>
    <w:rsid w:val="006E4FA3"/>
    <w:rsid w:val="006E59C5"/>
    <w:rsid w:val="006E5D0E"/>
    <w:rsid w:val="006E5E7D"/>
    <w:rsid w:val="006E6040"/>
    <w:rsid w:val="006E60C8"/>
    <w:rsid w:val="006E621B"/>
    <w:rsid w:val="006E669E"/>
    <w:rsid w:val="006E67F0"/>
    <w:rsid w:val="006E6BF8"/>
    <w:rsid w:val="006E6C5F"/>
    <w:rsid w:val="006E7228"/>
    <w:rsid w:val="006E787E"/>
    <w:rsid w:val="006E791E"/>
    <w:rsid w:val="006E793F"/>
    <w:rsid w:val="006E79D0"/>
    <w:rsid w:val="006E7CDF"/>
    <w:rsid w:val="006E7DB6"/>
    <w:rsid w:val="006E7DE7"/>
    <w:rsid w:val="006F01F9"/>
    <w:rsid w:val="006F071C"/>
    <w:rsid w:val="006F0BE7"/>
    <w:rsid w:val="006F1192"/>
    <w:rsid w:val="006F13E1"/>
    <w:rsid w:val="006F1CDF"/>
    <w:rsid w:val="006F1D78"/>
    <w:rsid w:val="006F26CF"/>
    <w:rsid w:val="006F290B"/>
    <w:rsid w:val="006F2D44"/>
    <w:rsid w:val="006F2DE1"/>
    <w:rsid w:val="006F300D"/>
    <w:rsid w:val="006F3220"/>
    <w:rsid w:val="006F3279"/>
    <w:rsid w:val="006F348D"/>
    <w:rsid w:val="006F367B"/>
    <w:rsid w:val="006F3B39"/>
    <w:rsid w:val="006F44C6"/>
    <w:rsid w:val="006F45E5"/>
    <w:rsid w:val="006F45FC"/>
    <w:rsid w:val="006F488A"/>
    <w:rsid w:val="006F4894"/>
    <w:rsid w:val="006F4A5D"/>
    <w:rsid w:val="006F4A61"/>
    <w:rsid w:val="006F5A7D"/>
    <w:rsid w:val="006F5A8B"/>
    <w:rsid w:val="006F5E9E"/>
    <w:rsid w:val="006F5EE8"/>
    <w:rsid w:val="006F6037"/>
    <w:rsid w:val="006F6301"/>
    <w:rsid w:val="006F652B"/>
    <w:rsid w:val="006F70C5"/>
    <w:rsid w:val="006F7150"/>
    <w:rsid w:val="006F7219"/>
    <w:rsid w:val="006F74C6"/>
    <w:rsid w:val="006F7791"/>
    <w:rsid w:val="006F7949"/>
    <w:rsid w:val="006F7DF3"/>
    <w:rsid w:val="007001D6"/>
    <w:rsid w:val="00700298"/>
    <w:rsid w:val="0070039E"/>
    <w:rsid w:val="00700453"/>
    <w:rsid w:val="007005DB"/>
    <w:rsid w:val="00700AD3"/>
    <w:rsid w:val="00700E4F"/>
    <w:rsid w:val="00701181"/>
    <w:rsid w:val="007017BA"/>
    <w:rsid w:val="00701979"/>
    <w:rsid w:val="00702347"/>
    <w:rsid w:val="007024C8"/>
    <w:rsid w:val="00702514"/>
    <w:rsid w:val="00702825"/>
    <w:rsid w:val="00702AA4"/>
    <w:rsid w:val="00702D5C"/>
    <w:rsid w:val="00702F03"/>
    <w:rsid w:val="00703361"/>
    <w:rsid w:val="0070348A"/>
    <w:rsid w:val="0070361B"/>
    <w:rsid w:val="00703BA7"/>
    <w:rsid w:val="00703D20"/>
    <w:rsid w:val="007042B1"/>
    <w:rsid w:val="007044A3"/>
    <w:rsid w:val="00704715"/>
    <w:rsid w:val="00704DC5"/>
    <w:rsid w:val="00704EBE"/>
    <w:rsid w:val="00705311"/>
    <w:rsid w:val="0070589D"/>
    <w:rsid w:val="00705A4E"/>
    <w:rsid w:val="00705AB3"/>
    <w:rsid w:val="00705C22"/>
    <w:rsid w:val="00705E70"/>
    <w:rsid w:val="007063CD"/>
    <w:rsid w:val="00706425"/>
    <w:rsid w:val="00706AF9"/>
    <w:rsid w:val="00706E13"/>
    <w:rsid w:val="00707DDD"/>
    <w:rsid w:val="00707E2E"/>
    <w:rsid w:val="00707E4E"/>
    <w:rsid w:val="00707F86"/>
    <w:rsid w:val="007101CE"/>
    <w:rsid w:val="0071036D"/>
    <w:rsid w:val="0071047C"/>
    <w:rsid w:val="00710611"/>
    <w:rsid w:val="00710A0C"/>
    <w:rsid w:val="00710E09"/>
    <w:rsid w:val="007111FB"/>
    <w:rsid w:val="007116BF"/>
    <w:rsid w:val="00711C98"/>
    <w:rsid w:val="00712E04"/>
    <w:rsid w:val="0071365F"/>
    <w:rsid w:val="00714010"/>
    <w:rsid w:val="007145D8"/>
    <w:rsid w:val="0071478F"/>
    <w:rsid w:val="0071482B"/>
    <w:rsid w:val="0071486F"/>
    <w:rsid w:val="00714D3E"/>
    <w:rsid w:val="00715596"/>
    <w:rsid w:val="00715851"/>
    <w:rsid w:val="00715918"/>
    <w:rsid w:val="00716160"/>
    <w:rsid w:val="00716607"/>
    <w:rsid w:val="00716666"/>
    <w:rsid w:val="00716877"/>
    <w:rsid w:val="00716DC0"/>
    <w:rsid w:val="00716EC7"/>
    <w:rsid w:val="007171B4"/>
    <w:rsid w:val="007173BA"/>
    <w:rsid w:val="00717E3C"/>
    <w:rsid w:val="00720010"/>
    <w:rsid w:val="00720936"/>
    <w:rsid w:val="00720988"/>
    <w:rsid w:val="00720DBE"/>
    <w:rsid w:val="00720F3F"/>
    <w:rsid w:val="00721506"/>
    <w:rsid w:val="00721CD1"/>
    <w:rsid w:val="007222FE"/>
    <w:rsid w:val="00722751"/>
    <w:rsid w:val="0072299D"/>
    <w:rsid w:val="00722ACE"/>
    <w:rsid w:val="00722AD9"/>
    <w:rsid w:val="00722D81"/>
    <w:rsid w:val="00723696"/>
    <w:rsid w:val="0072373C"/>
    <w:rsid w:val="007239E1"/>
    <w:rsid w:val="00723CC0"/>
    <w:rsid w:val="00723E06"/>
    <w:rsid w:val="00724551"/>
    <w:rsid w:val="0072496B"/>
    <w:rsid w:val="00724BC7"/>
    <w:rsid w:val="0072534C"/>
    <w:rsid w:val="0072577C"/>
    <w:rsid w:val="00725B75"/>
    <w:rsid w:val="00725F7A"/>
    <w:rsid w:val="0072607F"/>
    <w:rsid w:val="0072661C"/>
    <w:rsid w:val="00726710"/>
    <w:rsid w:val="007267D1"/>
    <w:rsid w:val="0072699D"/>
    <w:rsid w:val="00726B95"/>
    <w:rsid w:val="00726B96"/>
    <w:rsid w:val="00726C69"/>
    <w:rsid w:val="00726E26"/>
    <w:rsid w:val="00727014"/>
    <w:rsid w:val="0072752A"/>
    <w:rsid w:val="00727E59"/>
    <w:rsid w:val="00727F55"/>
    <w:rsid w:val="007307BF"/>
    <w:rsid w:val="00730AD9"/>
    <w:rsid w:val="00730FC4"/>
    <w:rsid w:val="0073146A"/>
    <w:rsid w:val="00731B51"/>
    <w:rsid w:val="00731BF5"/>
    <w:rsid w:val="00732000"/>
    <w:rsid w:val="007320A4"/>
    <w:rsid w:val="007322C7"/>
    <w:rsid w:val="00732DE0"/>
    <w:rsid w:val="00734586"/>
    <w:rsid w:val="00734C5F"/>
    <w:rsid w:val="007350F8"/>
    <w:rsid w:val="007353D3"/>
    <w:rsid w:val="007356C9"/>
    <w:rsid w:val="0073581E"/>
    <w:rsid w:val="00735924"/>
    <w:rsid w:val="00735945"/>
    <w:rsid w:val="00735F56"/>
    <w:rsid w:val="00736061"/>
    <w:rsid w:val="00736364"/>
    <w:rsid w:val="0073689C"/>
    <w:rsid w:val="00736965"/>
    <w:rsid w:val="00736CC3"/>
    <w:rsid w:val="00736F51"/>
    <w:rsid w:val="0073721B"/>
    <w:rsid w:val="00737ADA"/>
    <w:rsid w:val="00740043"/>
    <w:rsid w:val="007400DF"/>
    <w:rsid w:val="00740885"/>
    <w:rsid w:val="00740B09"/>
    <w:rsid w:val="00741743"/>
    <w:rsid w:val="007417C6"/>
    <w:rsid w:val="00741C4A"/>
    <w:rsid w:val="0074248B"/>
    <w:rsid w:val="007427D5"/>
    <w:rsid w:val="007429CF"/>
    <w:rsid w:val="00742AD3"/>
    <w:rsid w:val="00742B36"/>
    <w:rsid w:val="00742B62"/>
    <w:rsid w:val="00742C6B"/>
    <w:rsid w:val="00742D40"/>
    <w:rsid w:val="00742F60"/>
    <w:rsid w:val="00742FC1"/>
    <w:rsid w:val="0074349C"/>
    <w:rsid w:val="00743829"/>
    <w:rsid w:val="00743DDE"/>
    <w:rsid w:val="0074414D"/>
    <w:rsid w:val="00744B9D"/>
    <w:rsid w:val="007452FA"/>
    <w:rsid w:val="00745653"/>
    <w:rsid w:val="007459C2"/>
    <w:rsid w:val="00745D50"/>
    <w:rsid w:val="00746042"/>
    <w:rsid w:val="00746CBA"/>
    <w:rsid w:val="007472B7"/>
    <w:rsid w:val="00747411"/>
    <w:rsid w:val="00747464"/>
    <w:rsid w:val="007477B2"/>
    <w:rsid w:val="00747845"/>
    <w:rsid w:val="00747C9A"/>
    <w:rsid w:val="00747CA5"/>
    <w:rsid w:val="00747EFC"/>
    <w:rsid w:val="00750453"/>
    <w:rsid w:val="007504B2"/>
    <w:rsid w:val="00750864"/>
    <w:rsid w:val="007509E3"/>
    <w:rsid w:val="00750C9C"/>
    <w:rsid w:val="007521D7"/>
    <w:rsid w:val="00752296"/>
    <w:rsid w:val="007531A9"/>
    <w:rsid w:val="00753D83"/>
    <w:rsid w:val="00753E7C"/>
    <w:rsid w:val="00754525"/>
    <w:rsid w:val="00754665"/>
    <w:rsid w:val="00754680"/>
    <w:rsid w:val="007549BD"/>
    <w:rsid w:val="00754CE3"/>
    <w:rsid w:val="00755C3F"/>
    <w:rsid w:val="007566DB"/>
    <w:rsid w:val="0075706C"/>
    <w:rsid w:val="00757104"/>
    <w:rsid w:val="00757239"/>
    <w:rsid w:val="00757654"/>
    <w:rsid w:val="007578D7"/>
    <w:rsid w:val="00757B98"/>
    <w:rsid w:val="007601A2"/>
    <w:rsid w:val="007601DE"/>
    <w:rsid w:val="0076024D"/>
    <w:rsid w:val="007607A8"/>
    <w:rsid w:val="0076097C"/>
    <w:rsid w:val="007609FC"/>
    <w:rsid w:val="00760E6F"/>
    <w:rsid w:val="00761388"/>
    <w:rsid w:val="00761B0A"/>
    <w:rsid w:val="00762420"/>
    <w:rsid w:val="0076243C"/>
    <w:rsid w:val="007625F4"/>
    <w:rsid w:val="0076276A"/>
    <w:rsid w:val="00762913"/>
    <w:rsid w:val="0076294A"/>
    <w:rsid w:val="00762BD4"/>
    <w:rsid w:val="00762C2C"/>
    <w:rsid w:val="00762CA5"/>
    <w:rsid w:val="00762CF3"/>
    <w:rsid w:val="00762D1C"/>
    <w:rsid w:val="0076407C"/>
    <w:rsid w:val="00764A5F"/>
    <w:rsid w:val="00764C59"/>
    <w:rsid w:val="007655AD"/>
    <w:rsid w:val="007661E8"/>
    <w:rsid w:val="00766317"/>
    <w:rsid w:val="00766322"/>
    <w:rsid w:val="007665E6"/>
    <w:rsid w:val="00766AD8"/>
    <w:rsid w:val="007671BF"/>
    <w:rsid w:val="007674AB"/>
    <w:rsid w:val="0076795D"/>
    <w:rsid w:val="00767DAF"/>
    <w:rsid w:val="00770552"/>
    <w:rsid w:val="00770E2A"/>
    <w:rsid w:val="00770F33"/>
    <w:rsid w:val="0077117F"/>
    <w:rsid w:val="00771C7F"/>
    <w:rsid w:val="00772083"/>
    <w:rsid w:val="00772193"/>
    <w:rsid w:val="007721C8"/>
    <w:rsid w:val="00772699"/>
    <w:rsid w:val="00772F2D"/>
    <w:rsid w:val="00773476"/>
    <w:rsid w:val="007738CB"/>
    <w:rsid w:val="00773CF9"/>
    <w:rsid w:val="00773D44"/>
    <w:rsid w:val="00773FCB"/>
    <w:rsid w:val="00774127"/>
    <w:rsid w:val="00774A13"/>
    <w:rsid w:val="00774C9D"/>
    <w:rsid w:val="00774FA1"/>
    <w:rsid w:val="00775543"/>
    <w:rsid w:val="00775A16"/>
    <w:rsid w:val="00775ABE"/>
    <w:rsid w:val="00776354"/>
    <w:rsid w:val="0077683B"/>
    <w:rsid w:val="00776C65"/>
    <w:rsid w:val="00776D64"/>
    <w:rsid w:val="00777804"/>
    <w:rsid w:val="0078034A"/>
    <w:rsid w:val="00780350"/>
    <w:rsid w:val="007803D3"/>
    <w:rsid w:val="0078047F"/>
    <w:rsid w:val="007804AD"/>
    <w:rsid w:val="00780506"/>
    <w:rsid w:val="0078096F"/>
    <w:rsid w:val="00780E0E"/>
    <w:rsid w:val="00780E40"/>
    <w:rsid w:val="00781418"/>
    <w:rsid w:val="007819E2"/>
    <w:rsid w:val="00781AF3"/>
    <w:rsid w:val="00781BE6"/>
    <w:rsid w:val="00781C14"/>
    <w:rsid w:val="007822F3"/>
    <w:rsid w:val="00782A6E"/>
    <w:rsid w:val="00782A91"/>
    <w:rsid w:val="0078322A"/>
    <w:rsid w:val="0078347A"/>
    <w:rsid w:val="0078391A"/>
    <w:rsid w:val="00784515"/>
    <w:rsid w:val="0078451D"/>
    <w:rsid w:val="00784A7E"/>
    <w:rsid w:val="00784C66"/>
    <w:rsid w:val="00784F6E"/>
    <w:rsid w:val="00785662"/>
    <w:rsid w:val="00785928"/>
    <w:rsid w:val="00785CCB"/>
    <w:rsid w:val="007860B1"/>
    <w:rsid w:val="007863EF"/>
    <w:rsid w:val="007864D5"/>
    <w:rsid w:val="00786EAF"/>
    <w:rsid w:val="00787505"/>
    <w:rsid w:val="00787A49"/>
    <w:rsid w:val="00787D70"/>
    <w:rsid w:val="00787FF6"/>
    <w:rsid w:val="0079000A"/>
    <w:rsid w:val="0079001D"/>
    <w:rsid w:val="007900A0"/>
    <w:rsid w:val="0079047F"/>
    <w:rsid w:val="007907C4"/>
    <w:rsid w:val="00790C4D"/>
    <w:rsid w:val="00790E7F"/>
    <w:rsid w:val="00790F67"/>
    <w:rsid w:val="007916C9"/>
    <w:rsid w:val="00791AEB"/>
    <w:rsid w:val="00791AF1"/>
    <w:rsid w:val="00791BBA"/>
    <w:rsid w:val="00791CAC"/>
    <w:rsid w:val="007921D3"/>
    <w:rsid w:val="007923E7"/>
    <w:rsid w:val="00792733"/>
    <w:rsid w:val="00792826"/>
    <w:rsid w:val="007931A5"/>
    <w:rsid w:val="00793239"/>
    <w:rsid w:val="00793244"/>
    <w:rsid w:val="0079385F"/>
    <w:rsid w:val="00793CB4"/>
    <w:rsid w:val="00793DC6"/>
    <w:rsid w:val="00794422"/>
    <w:rsid w:val="00794708"/>
    <w:rsid w:val="00794E18"/>
    <w:rsid w:val="00795437"/>
    <w:rsid w:val="0079566D"/>
    <w:rsid w:val="00795DCE"/>
    <w:rsid w:val="00795EEB"/>
    <w:rsid w:val="00795F18"/>
    <w:rsid w:val="00796003"/>
    <w:rsid w:val="007960EC"/>
    <w:rsid w:val="0079642F"/>
    <w:rsid w:val="007965AA"/>
    <w:rsid w:val="007967C2"/>
    <w:rsid w:val="00796B0E"/>
    <w:rsid w:val="00796C60"/>
    <w:rsid w:val="007976A4"/>
    <w:rsid w:val="00797A35"/>
    <w:rsid w:val="00797CE0"/>
    <w:rsid w:val="00797FB1"/>
    <w:rsid w:val="007A0102"/>
    <w:rsid w:val="007A05BC"/>
    <w:rsid w:val="007A05D4"/>
    <w:rsid w:val="007A0A37"/>
    <w:rsid w:val="007A0D46"/>
    <w:rsid w:val="007A0E53"/>
    <w:rsid w:val="007A0EB5"/>
    <w:rsid w:val="007A0FE6"/>
    <w:rsid w:val="007A11BD"/>
    <w:rsid w:val="007A1399"/>
    <w:rsid w:val="007A13A7"/>
    <w:rsid w:val="007A1AF0"/>
    <w:rsid w:val="007A224C"/>
    <w:rsid w:val="007A225B"/>
    <w:rsid w:val="007A2276"/>
    <w:rsid w:val="007A2326"/>
    <w:rsid w:val="007A2485"/>
    <w:rsid w:val="007A2875"/>
    <w:rsid w:val="007A28FC"/>
    <w:rsid w:val="007A328F"/>
    <w:rsid w:val="007A3373"/>
    <w:rsid w:val="007A3429"/>
    <w:rsid w:val="007A39D6"/>
    <w:rsid w:val="007A3CF5"/>
    <w:rsid w:val="007A3F36"/>
    <w:rsid w:val="007A436C"/>
    <w:rsid w:val="007A49D9"/>
    <w:rsid w:val="007A4A1F"/>
    <w:rsid w:val="007A504F"/>
    <w:rsid w:val="007A546A"/>
    <w:rsid w:val="007A55FF"/>
    <w:rsid w:val="007A5761"/>
    <w:rsid w:val="007A58ED"/>
    <w:rsid w:val="007A5A91"/>
    <w:rsid w:val="007A5B73"/>
    <w:rsid w:val="007A631A"/>
    <w:rsid w:val="007A6398"/>
    <w:rsid w:val="007A67BF"/>
    <w:rsid w:val="007A752D"/>
    <w:rsid w:val="007A75BF"/>
    <w:rsid w:val="007A7D61"/>
    <w:rsid w:val="007B05B5"/>
    <w:rsid w:val="007B0E20"/>
    <w:rsid w:val="007B1499"/>
    <w:rsid w:val="007B1807"/>
    <w:rsid w:val="007B1E69"/>
    <w:rsid w:val="007B20AD"/>
    <w:rsid w:val="007B22AD"/>
    <w:rsid w:val="007B27DA"/>
    <w:rsid w:val="007B289E"/>
    <w:rsid w:val="007B2A03"/>
    <w:rsid w:val="007B2A04"/>
    <w:rsid w:val="007B2F95"/>
    <w:rsid w:val="007B3062"/>
    <w:rsid w:val="007B3478"/>
    <w:rsid w:val="007B34CA"/>
    <w:rsid w:val="007B355B"/>
    <w:rsid w:val="007B3AAE"/>
    <w:rsid w:val="007B3CE4"/>
    <w:rsid w:val="007B3D01"/>
    <w:rsid w:val="007B3DD3"/>
    <w:rsid w:val="007B45C1"/>
    <w:rsid w:val="007B4EF5"/>
    <w:rsid w:val="007B4FE7"/>
    <w:rsid w:val="007B511C"/>
    <w:rsid w:val="007B5874"/>
    <w:rsid w:val="007B5AC8"/>
    <w:rsid w:val="007B5ED8"/>
    <w:rsid w:val="007B613D"/>
    <w:rsid w:val="007B6495"/>
    <w:rsid w:val="007B6514"/>
    <w:rsid w:val="007B6632"/>
    <w:rsid w:val="007B6AE2"/>
    <w:rsid w:val="007B6B0A"/>
    <w:rsid w:val="007B6B84"/>
    <w:rsid w:val="007B6CEA"/>
    <w:rsid w:val="007B6DE4"/>
    <w:rsid w:val="007B78E0"/>
    <w:rsid w:val="007B7A91"/>
    <w:rsid w:val="007B7D5E"/>
    <w:rsid w:val="007B7FCC"/>
    <w:rsid w:val="007C01D7"/>
    <w:rsid w:val="007C0239"/>
    <w:rsid w:val="007C0521"/>
    <w:rsid w:val="007C062F"/>
    <w:rsid w:val="007C124D"/>
    <w:rsid w:val="007C1986"/>
    <w:rsid w:val="007C1ABB"/>
    <w:rsid w:val="007C1C4F"/>
    <w:rsid w:val="007C23A2"/>
    <w:rsid w:val="007C2428"/>
    <w:rsid w:val="007C3618"/>
    <w:rsid w:val="007C37AD"/>
    <w:rsid w:val="007C390B"/>
    <w:rsid w:val="007C406A"/>
    <w:rsid w:val="007C4563"/>
    <w:rsid w:val="007C4631"/>
    <w:rsid w:val="007C468A"/>
    <w:rsid w:val="007C47B2"/>
    <w:rsid w:val="007C4A65"/>
    <w:rsid w:val="007C4AB8"/>
    <w:rsid w:val="007C4B60"/>
    <w:rsid w:val="007C4E2A"/>
    <w:rsid w:val="007C4E92"/>
    <w:rsid w:val="007C5004"/>
    <w:rsid w:val="007C55CA"/>
    <w:rsid w:val="007C5EF6"/>
    <w:rsid w:val="007C60D7"/>
    <w:rsid w:val="007C7B6C"/>
    <w:rsid w:val="007C7C5B"/>
    <w:rsid w:val="007C7E1D"/>
    <w:rsid w:val="007D014C"/>
    <w:rsid w:val="007D02E5"/>
    <w:rsid w:val="007D04D7"/>
    <w:rsid w:val="007D0978"/>
    <w:rsid w:val="007D0996"/>
    <w:rsid w:val="007D0A8C"/>
    <w:rsid w:val="007D0BF9"/>
    <w:rsid w:val="007D1428"/>
    <w:rsid w:val="007D14AA"/>
    <w:rsid w:val="007D1837"/>
    <w:rsid w:val="007D19D1"/>
    <w:rsid w:val="007D219F"/>
    <w:rsid w:val="007D26B8"/>
    <w:rsid w:val="007D2E14"/>
    <w:rsid w:val="007D31A3"/>
    <w:rsid w:val="007D37D4"/>
    <w:rsid w:val="007D3F98"/>
    <w:rsid w:val="007D403C"/>
    <w:rsid w:val="007D4309"/>
    <w:rsid w:val="007D43A1"/>
    <w:rsid w:val="007D4A2C"/>
    <w:rsid w:val="007D51CB"/>
    <w:rsid w:val="007D5510"/>
    <w:rsid w:val="007D560E"/>
    <w:rsid w:val="007D6791"/>
    <w:rsid w:val="007D7624"/>
    <w:rsid w:val="007D7733"/>
    <w:rsid w:val="007D7871"/>
    <w:rsid w:val="007D7B57"/>
    <w:rsid w:val="007D7F46"/>
    <w:rsid w:val="007E0148"/>
    <w:rsid w:val="007E0708"/>
    <w:rsid w:val="007E0756"/>
    <w:rsid w:val="007E0A96"/>
    <w:rsid w:val="007E116A"/>
    <w:rsid w:val="007E133B"/>
    <w:rsid w:val="007E154C"/>
    <w:rsid w:val="007E175D"/>
    <w:rsid w:val="007E18AA"/>
    <w:rsid w:val="007E1F67"/>
    <w:rsid w:val="007E289F"/>
    <w:rsid w:val="007E31E0"/>
    <w:rsid w:val="007E3674"/>
    <w:rsid w:val="007E3C8D"/>
    <w:rsid w:val="007E3F0C"/>
    <w:rsid w:val="007E42C0"/>
    <w:rsid w:val="007E4838"/>
    <w:rsid w:val="007E4DA5"/>
    <w:rsid w:val="007E4EB0"/>
    <w:rsid w:val="007E4F52"/>
    <w:rsid w:val="007E5058"/>
    <w:rsid w:val="007E570C"/>
    <w:rsid w:val="007E583F"/>
    <w:rsid w:val="007E59B6"/>
    <w:rsid w:val="007E625D"/>
    <w:rsid w:val="007E6500"/>
    <w:rsid w:val="007E65B6"/>
    <w:rsid w:val="007E6991"/>
    <w:rsid w:val="007E751E"/>
    <w:rsid w:val="007E7BA5"/>
    <w:rsid w:val="007F0090"/>
    <w:rsid w:val="007F0432"/>
    <w:rsid w:val="007F065B"/>
    <w:rsid w:val="007F0DA4"/>
    <w:rsid w:val="007F0F19"/>
    <w:rsid w:val="007F100A"/>
    <w:rsid w:val="007F195E"/>
    <w:rsid w:val="007F1D84"/>
    <w:rsid w:val="007F29DE"/>
    <w:rsid w:val="007F3657"/>
    <w:rsid w:val="007F3BD0"/>
    <w:rsid w:val="007F3D3E"/>
    <w:rsid w:val="007F3DD7"/>
    <w:rsid w:val="007F4116"/>
    <w:rsid w:val="007F43CB"/>
    <w:rsid w:val="007F4A05"/>
    <w:rsid w:val="007F4C60"/>
    <w:rsid w:val="007F4D56"/>
    <w:rsid w:val="007F4F42"/>
    <w:rsid w:val="007F5414"/>
    <w:rsid w:val="007F5418"/>
    <w:rsid w:val="007F589B"/>
    <w:rsid w:val="007F5B85"/>
    <w:rsid w:val="007F5FC8"/>
    <w:rsid w:val="007F6177"/>
    <w:rsid w:val="007F618C"/>
    <w:rsid w:val="007F6564"/>
    <w:rsid w:val="007F66B1"/>
    <w:rsid w:val="007F6913"/>
    <w:rsid w:val="007F6A1E"/>
    <w:rsid w:val="007F6AB0"/>
    <w:rsid w:val="007F759C"/>
    <w:rsid w:val="007F7638"/>
    <w:rsid w:val="007F7B1B"/>
    <w:rsid w:val="008007E3"/>
    <w:rsid w:val="0080088F"/>
    <w:rsid w:val="008008C0"/>
    <w:rsid w:val="00800A63"/>
    <w:rsid w:val="00800DBA"/>
    <w:rsid w:val="00801327"/>
    <w:rsid w:val="0080151B"/>
    <w:rsid w:val="0080166E"/>
    <w:rsid w:val="00802578"/>
    <w:rsid w:val="008026F3"/>
    <w:rsid w:val="00802CFC"/>
    <w:rsid w:val="00802FE3"/>
    <w:rsid w:val="008033DE"/>
    <w:rsid w:val="00803470"/>
    <w:rsid w:val="00803F7E"/>
    <w:rsid w:val="0080412D"/>
    <w:rsid w:val="00804237"/>
    <w:rsid w:val="00804EE8"/>
    <w:rsid w:val="00804F09"/>
    <w:rsid w:val="00805141"/>
    <w:rsid w:val="008055C0"/>
    <w:rsid w:val="008058E3"/>
    <w:rsid w:val="00805EE9"/>
    <w:rsid w:val="008060BE"/>
    <w:rsid w:val="0080619E"/>
    <w:rsid w:val="008061D5"/>
    <w:rsid w:val="008061EE"/>
    <w:rsid w:val="00806343"/>
    <w:rsid w:val="00807482"/>
    <w:rsid w:val="00807952"/>
    <w:rsid w:val="00807A63"/>
    <w:rsid w:val="00807DD1"/>
    <w:rsid w:val="00807E39"/>
    <w:rsid w:val="0081016A"/>
    <w:rsid w:val="008106EF"/>
    <w:rsid w:val="008107E3"/>
    <w:rsid w:val="00810A0A"/>
    <w:rsid w:val="00810FF5"/>
    <w:rsid w:val="008113ED"/>
    <w:rsid w:val="008120D4"/>
    <w:rsid w:val="0081235F"/>
    <w:rsid w:val="00812599"/>
    <w:rsid w:val="008125C9"/>
    <w:rsid w:val="00812865"/>
    <w:rsid w:val="00812870"/>
    <w:rsid w:val="008130A4"/>
    <w:rsid w:val="008133A5"/>
    <w:rsid w:val="00813D09"/>
    <w:rsid w:val="00813E07"/>
    <w:rsid w:val="00814472"/>
    <w:rsid w:val="00814541"/>
    <w:rsid w:val="0081464C"/>
    <w:rsid w:val="008150DA"/>
    <w:rsid w:val="00815111"/>
    <w:rsid w:val="0081511F"/>
    <w:rsid w:val="00815579"/>
    <w:rsid w:val="00815FA2"/>
    <w:rsid w:val="008166C9"/>
    <w:rsid w:val="0081674C"/>
    <w:rsid w:val="008167D9"/>
    <w:rsid w:val="00816C08"/>
    <w:rsid w:val="00817C2B"/>
    <w:rsid w:val="00817CFF"/>
    <w:rsid w:val="00820A55"/>
    <w:rsid w:val="0082114F"/>
    <w:rsid w:val="00821166"/>
    <w:rsid w:val="00821539"/>
    <w:rsid w:val="008218BE"/>
    <w:rsid w:val="00821CDC"/>
    <w:rsid w:val="00821F4C"/>
    <w:rsid w:val="008224BE"/>
    <w:rsid w:val="0082337E"/>
    <w:rsid w:val="008236B0"/>
    <w:rsid w:val="00823DAF"/>
    <w:rsid w:val="00823F4F"/>
    <w:rsid w:val="0082417D"/>
    <w:rsid w:val="00824181"/>
    <w:rsid w:val="008243AB"/>
    <w:rsid w:val="00824534"/>
    <w:rsid w:val="008247BE"/>
    <w:rsid w:val="00824A9A"/>
    <w:rsid w:val="00824BAE"/>
    <w:rsid w:val="00824F84"/>
    <w:rsid w:val="008250E9"/>
    <w:rsid w:val="00825577"/>
    <w:rsid w:val="00825929"/>
    <w:rsid w:val="00825B44"/>
    <w:rsid w:val="00825E3E"/>
    <w:rsid w:val="00825F01"/>
    <w:rsid w:val="00826410"/>
    <w:rsid w:val="008264EC"/>
    <w:rsid w:val="008266AF"/>
    <w:rsid w:val="00826D79"/>
    <w:rsid w:val="0082749D"/>
    <w:rsid w:val="0082754C"/>
    <w:rsid w:val="008278E8"/>
    <w:rsid w:val="00827902"/>
    <w:rsid w:val="00827D77"/>
    <w:rsid w:val="00830014"/>
    <w:rsid w:val="0083027E"/>
    <w:rsid w:val="0083053B"/>
    <w:rsid w:val="008309BF"/>
    <w:rsid w:val="00830E0E"/>
    <w:rsid w:val="0083131F"/>
    <w:rsid w:val="008314F0"/>
    <w:rsid w:val="00831662"/>
    <w:rsid w:val="00832495"/>
    <w:rsid w:val="008324CD"/>
    <w:rsid w:val="00832569"/>
    <w:rsid w:val="0083281A"/>
    <w:rsid w:val="008338D4"/>
    <w:rsid w:val="00833993"/>
    <w:rsid w:val="00833AA0"/>
    <w:rsid w:val="00833AD6"/>
    <w:rsid w:val="00834012"/>
    <w:rsid w:val="00834036"/>
    <w:rsid w:val="00834263"/>
    <w:rsid w:val="00834606"/>
    <w:rsid w:val="00835007"/>
    <w:rsid w:val="008350E6"/>
    <w:rsid w:val="0083511F"/>
    <w:rsid w:val="0083551B"/>
    <w:rsid w:val="008355CC"/>
    <w:rsid w:val="00835B33"/>
    <w:rsid w:val="00835F32"/>
    <w:rsid w:val="008364A6"/>
    <w:rsid w:val="00836906"/>
    <w:rsid w:val="00836A13"/>
    <w:rsid w:val="00836B3A"/>
    <w:rsid w:val="00837169"/>
    <w:rsid w:val="0084018E"/>
    <w:rsid w:val="00841003"/>
    <w:rsid w:val="00841143"/>
    <w:rsid w:val="0084184E"/>
    <w:rsid w:val="008418D4"/>
    <w:rsid w:val="00841B93"/>
    <w:rsid w:val="00842055"/>
    <w:rsid w:val="008426C5"/>
    <w:rsid w:val="00842956"/>
    <w:rsid w:val="00843114"/>
    <w:rsid w:val="008431C6"/>
    <w:rsid w:val="00843344"/>
    <w:rsid w:val="00843B1A"/>
    <w:rsid w:val="00843C41"/>
    <w:rsid w:val="00843D3D"/>
    <w:rsid w:val="008442AF"/>
    <w:rsid w:val="00844487"/>
    <w:rsid w:val="00844A24"/>
    <w:rsid w:val="00844B42"/>
    <w:rsid w:val="00844BD8"/>
    <w:rsid w:val="00844F2D"/>
    <w:rsid w:val="008450FC"/>
    <w:rsid w:val="008451FD"/>
    <w:rsid w:val="00845403"/>
    <w:rsid w:val="00845455"/>
    <w:rsid w:val="0084557F"/>
    <w:rsid w:val="008456F9"/>
    <w:rsid w:val="00846339"/>
    <w:rsid w:val="00846614"/>
    <w:rsid w:val="0084708F"/>
    <w:rsid w:val="0084758F"/>
    <w:rsid w:val="0084795C"/>
    <w:rsid w:val="00847FCB"/>
    <w:rsid w:val="00850279"/>
    <w:rsid w:val="00850972"/>
    <w:rsid w:val="00850CF1"/>
    <w:rsid w:val="00850DD2"/>
    <w:rsid w:val="00850FC0"/>
    <w:rsid w:val="0085111A"/>
    <w:rsid w:val="0085121C"/>
    <w:rsid w:val="00851CB3"/>
    <w:rsid w:val="00851F2B"/>
    <w:rsid w:val="008524C8"/>
    <w:rsid w:val="00852690"/>
    <w:rsid w:val="00852973"/>
    <w:rsid w:val="00852CFB"/>
    <w:rsid w:val="00852DFB"/>
    <w:rsid w:val="0085346E"/>
    <w:rsid w:val="00853DB2"/>
    <w:rsid w:val="00853DE1"/>
    <w:rsid w:val="00853F3C"/>
    <w:rsid w:val="00854193"/>
    <w:rsid w:val="0085440E"/>
    <w:rsid w:val="0085452F"/>
    <w:rsid w:val="00854884"/>
    <w:rsid w:val="008548EA"/>
    <w:rsid w:val="00854E2D"/>
    <w:rsid w:val="00854FAF"/>
    <w:rsid w:val="00854FEB"/>
    <w:rsid w:val="008554F1"/>
    <w:rsid w:val="00856199"/>
    <w:rsid w:val="008561E5"/>
    <w:rsid w:val="0085636E"/>
    <w:rsid w:val="008565BA"/>
    <w:rsid w:val="00856907"/>
    <w:rsid w:val="00856BDD"/>
    <w:rsid w:val="00856D39"/>
    <w:rsid w:val="00857064"/>
    <w:rsid w:val="00857247"/>
    <w:rsid w:val="008574CF"/>
    <w:rsid w:val="00857570"/>
    <w:rsid w:val="008576B2"/>
    <w:rsid w:val="008578D3"/>
    <w:rsid w:val="0085794C"/>
    <w:rsid w:val="00857FA1"/>
    <w:rsid w:val="008600C5"/>
    <w:rsid w:val="0086088C"/>
    <w:rsid w:val="00860C93"/>
    <w:rsid w:val="00860CAE"/>
    <w:rsid w:val="008610DF"/>
    <w:rsid w:val="008617D8"/>
    <w:rsid w:val="008617FA"/>
    <w:rsid w:val="00861C73"/>
    <w:rsid w:val="00861EE4"/>
    <w:rsid w:val="00862010"/>
    <w:rsid w:val="008623CE"/>
    <w:rsid w:val="008624CC"/>
    <w:rsid w:val="008624DC"/>
    <w:rsid w:val="00862646"/>
    <w:rsid w:val="00862D67"/>
    <w:rsid w:val="00862EBA"/>
    <w:rsid w:val="00862EC5"/>
    <w:rsid w:val="0086315F"/>
    <w:rsid w:val="008631E9"/>
    <w:rsid w:val="0086370D"/>
    <w:rsid w:val="0086372A"/>
    <w:rsid w:val="008637BA"/>
    <w:rsid w:val="00863850"/>
    <w:rsid w:val="008638DE"/>
    <w:rsid w:val="0086406E"/>
    <w:rsid w:val="00864362"/>
    <w:rsid w:val="008645E2"/>
    <w:rsid w:val="00864608"/>
    <w:rsid w:val="0086474E"/>
    <w:rsid w:val="008648B8"/>
    <w:rsid w:val="00864B27"/>
    <w:rsid w:val="00864CDC"/>
    <w:rsid w:val="00865578"/>
    <w:rsid w:val="00865839"/>
    <w:rsid w:val="00865C82"/>
    <w:rsid w:val="00865E59"/>
    <w:rsid w:val="008667BD"/>
    <w:rsid w:val="00866CBB"/>
    <w:rsid w:val="00866CDC"/>
    <w:rsid w:val="00866EC6"/>
    <w:rsid w:val="00866ED7"/>
    <w:rsid w:val="008671B2"/>
    <w:rsid w:val="00867744"/>
    <w:rsid w:val="00867B9B"/>
    <w:rsid w:val="00867CDC"/>
    <w:rsid w:val="00870773"/>
    <w:rsid w:val="00870811"/>
    <w:rsid w:val="00870B8B"/>
    <w:rsid w:val="00870ECD"/>
    <w:rsid w:val="0087171F"/>
    <w:rsid w:val="00871F8A"/>
    <w:rsid w:val="008724CC"/>
    <w:rsid w:val="00872DE5"/>
    <w:rsid w:val="008730C3"/>
    <w:rsid w:val="008730CE"/>
    <w:rsid w:val="00873369"/>
    <w:rsid w:val="00873F52"/>
    <w:rsid w:val="00874186"/>
    <w:rsid w:val="0087432E"/>
    <w:rsid w:val="0087483C"/>
    <w:rsid w:val="00874C9A"/>
    <w:rsid w:val="00874DAC"/>
    <w:rsid w:val="00874F2A"/>
    <w:rsid w:val="00874FAF"/>
    <w:rsid w:val="00874FC0"/>
    <w:rsid w:val="00875437"/>
    <w:rsid w:val="00876276"/>
    <w:rsid w:val="0087635D"/>
    <w:rsid w:val="008764AF"/>
    <w:rsid w:val="00876584"/>
    <w:rsid w:val="008768D7"/>
    <w:rsid w:val="00876A50"/>
    <w:rsid w:val="00876AD9"/>
    <w:rsid w:val="00876B82"/>
    <w:rsid w:val="00877639"/>
    <w:rsid w:val="0087773F"/>
    <w:rsid w:val="00877D2D"/>
    <w:rsid w:val="00877DAB"/>
    <w:rsid w:val="00877DF9"/>
    <w:rsid w:val="00877E5C"/>
    <w:rsid w:val="00877EAD"/>
    <w:rsid w:val="00877EE6"/>
    <w:rsid w:val="00880062"/>
    <w:rsid w:val="008803B1"/>
    <w:rsid w:val="00880510"/>
    <w:rsid w:val="0088088E"/>
    <w:rsid w:val="008808D3"/>
    <w:rsid w:val="00880A38"/>
    <w:rsid w:val="00880B89"/>
    <w:rsid w:val="00880BF1"/>
    <w:rsid w:val="00880D5E"/>
    <w:rsid w:val="0088157F"/>
    <w:rsid w:val="00881602"/>
    <w:rsid w:val="00881BC8"/>
    <w:rsid w:val="00881C1D"/>
    <w:rsid w:val="00881CA2"/>
    <w:rsid w:val="00882232"/>
    <w:rsid w:val="00882BE5"/>
    <w:rsid w:val="00882D22"/>
    <w:rsid w:val="00882DCD"/>
    <w:rsid w:val="0088322E"/>
    <w:rsid w:val="00883624"/>
    <w:rsid w:val="008836BE"/>
    <w:rsid w:val="00883917"/>
    <w:rsid w:val="00883D9C"/>
    <w:rsid w:val="00883F0A"/>
    <w:rsid w:val="0088433B"/>
    <w:rsid w:val="00884433"/>
    <w:rsid w:val="00884576"/>
    <w:rsid w:val="0088480C"/>
    <w:rsid w:val="00884BF5"/>
    <w:rsid w:val="00884E7C"/>
    <w:rsid w:val="00884EDD"/>
    <w:rsid w:val="00884FCF"/>
    <w:rsid w:val="008852C0"/>
    <w:rsid w:val="008853AC"/>
    <w:rsid w:val="00885D13"/>
    <w:rsid w:val="00885D24"/>
    <w:rsid w:val="008861E0"/>
    <w:rsid w:val="008862AE"/>
    <w:rsid w:val="008863A1"/>
    <w:rsid w:val="00886720"/>
    <w:rsid w:val="00886910"/>
    <w:rsid w:val="00886A33"/>
    <w:rsid w:val="0088715C"/>
    <w:rsid w:val="0088767F"/>
    <w:rsid w:val="008878FC"/>
    <w:rsid w:val="00887A5F"/>
    <w:rsid w:val="00887C46"/>
    <w:rsid w:val="00890301"/>
    <w:rsid w:val="0089115F"/>
    <w:rsid w:val="0089125E"/>
    <w:rsid w:val="00891423"/>
    <w:rsid w:val="00891634"/>
    <w:rsid w:val="00891850"/>
    <w:rsid w:val="008918FE"/>
    <w:rsid w:val="00891FD0"/>
    <w:rsid w:val="008923FE"/>
    <w:rsid w:val="00892937"/>
    <w:rsid w:val="008929CA"/>
    <w:rsid w:val="00892C59"/>
    <w:rsid w:val="00892D22"/>
    <w:rsid w:val="008932FF"/>
    <w:rsid w:val="00893A11"/>
    <w:rsid w:val="00893C57"/>
    <w:rsid w:val="008940D6"/>
    <w:rsid w:val="00894131"/>
    <w:rsid w:val="008944B5"/>
    <w:rsid w:val="00894769"/>
    <w:rsid w:val="00894D29"/>
    <w:rsid w:val="00895271"/>
    <w:rsid w:val="008952C9"/>
    <w:rsid w:val="0089539C"/>
    <w:rsid w:val="008953C4"/>
    <w:rsid w:val="00895445"/>
    <w:rsid w:val="00895641"/>
    <w:rsid w:val="008958A0"/>
    <w:rsid w:val="008962B2"/>
    <w:rsid w:val="008962DF"/>
    <w:rsid w:val="0089643F"/>
    <w:rsid w:val="00896FAC"/>
    <w:rsid w:val="00897157"/>
    <w:rsid w:val="008972CD"/>
    <w:rsid w:val="00897383"/>
    <w:rsid w:val="008973E0"/>
    <w:rsid w:val="008977A9"/>
    <w:rsid w:val="00897D76"/>
    <w:rsid w:val="008A0096"/>
    <w:rsid w:val="008A009C"/>
    <w:rsid w:val="008A03F0"/>
    <w:rsid w:val="008A03F3"/>
    <w:rsid w:val="008A071C"/>
    <w:rsid w:val="008A0786"/>
    <w:rsid w:val="008A07C1"/>
    <w:rsid w:val="008A099C"/>
    <w:rsid w:val="008A0B05"/>
    <w:rsid w:val="008A0FF9"/>
    <w:rsid w:val="008A11AA"/>
    <w:rsid w:val="008A163E"/>
    <w:rsid w:val="008A18BD"/>
    <w:rsid w:val="008A19DA"/>
    <w:rsid w:val="008A1C5F"/>
    <w:rsid w:val="008A2252"/>
    <w:rsid w:val="008A2B4F"/>
    <w:rsid w:val="008A2F4C"/>
    <w:rsid w:val="008A2F54"/>
    <w:rsid w:val="008A314D"/>
    <w:rsid w:val="008A32CF"/>
    <w:rsid w:val="008A3962"/>
    <w:rsid w:val="008A3F35"/>
    <w:rsid w:val="008A461D"/>
    <w:rsid w:val="008A4637"/>
    <w:rsid w:val="008A471C"/>
    <w:rsid w:val="008A4822"/>
    <w:rsid w:val="008A4957"/>
    <w:rsid w:val="008A49B8"/>
    <w:rsid w:val="008A5578"/>
    <w:rsid w:val="008A5611"/>
    <w:rsid w:val="008A5AD2"/>
    <w:rsid w:val="008A5B88"/>
    <w:rsid w:val="008A6121"/>
    <w:rsid w:val="008A6247"/>
    <w:rsid w:val="008A6272"/>
    <w:rsid w:val="008A6DE8"/>
    <w:rsid w:val="008A6EDF"/>
    <w:rsid w:val="008A7751"/>
    <w:rsid w:val="008B004F"/>
    <w:rsid w:val="008B01EC"/>
    <w:rsid w:val="008B0EC6"/>
    <w:rsid w:val="008B1896"/>
    <w:rsid w:val="008B1CD0"/>
    <w:rsid w:val="008B21D3"/>
    <w:rsid w:val="008B2A90"/>
    <w:rsid w:val="008B3079"/>
    <w:rsid w:val="008B30E9"/>
    <w:rsid w:val="008B3213"/>
    <w:rsid w:val="008B3714"/>
    <w:rsid w:val="008B392F"/>
    <w:rsid w:val="008B3ACF"/>
    <w:rsid w:val="008B3E5C"/>
    <w:rsid w:val="008B4165"/>
    <w:rsid w:val="008B480E"/>
    <w:rsid w:val="008B4A4E"/>
    <w:rsid w:val="008B4BE6"/>
    <w:rsid w:val="008B50DA"/>
    <w:rsid w:val="008B5693"/>
    <w:rsid w:val="008B56E4"/>
    <w:rsid w:val="008B5917"/>
    <w:rsid w:val="008B621A"/>
    <w:rsid w:val="008B695F"/>
    <w:rsid w:val="008B7D4F"/>
    <w:rsid w:val="008C0027"/>
    <w:rsid w:val="008C059E"/>
    <w:rsid w:val="008C0690"/>
    <w:rsid w:val="008C09BE"/>
    <w:rsid w:val="008C104F"/>
    <w:rsid w:val="008C1213"/>
    <w:rsid w:val="008C13DE"/>
    <w:rsid w:val="008C1670"/>
    <w:rsid w:val="008C1C11"/>
    <w:rsid w:val="008C239C"/>
    <w:rsid w:val="008C25AF"/>
    <w:rsid w:val="008C25C4"/>
    <w:rsid w:val="008C2991"/>
    <w:rsid w:val="008C29FE"/>
    <w:rsid w:val="008C3329"/>
    <w:rsid w:val="008C429F"/>
    <w:rsid w:val="008C49F4"/>
    <w:rsid w:val="008C5233"/>
    <w:rsid w:val="008C53D2"/>
    <w:rsid w:val="008C5959"/>
    <w:rsid w:val="008C5A17"/>
    <w:rsid w:val="008C6B2D"/>
    <w:rsid w:val="008C6B3B"/>
    <w:rsid w:val="008C721D"/>
    <w:rsid w:val="008C7F11"/>
    <w:rsid w:val="008D004E"/>
    <w:rsid w:val="008D0366"/>
    <w:rsid w:val="008D0B6B"/>
    <w:rsid w:val="008D0C75"/>
    <w:rsid w:val="008D10AD"/>
    <w:rsid w:val="008D11BA"/>
    <w:rsid w:val="008D170A"/>
    <w:rsid w:val="008D1723"/>
    <w:rsid w:val="008D1A08"/>
    <w:rsid w:val="008D1DE0"/>
    <w:rsid w:val="008D1E8B"/>
    <w:rsid w:val="008D22AC"/>
    <w:rsid w:val="008D28A6"/>
    <w:rsid w:val="008D29A6"/>
    <w:rsid w:val="008D2D3D"/>
    <w:rsid w:val="008D317C"/>
    <w:rsid w:val="008D323B"/>
    <w:rsid w:val="008D34BC"/>
    <w:rsid w:val="008D38CA"/>
    <w:rsid w:val="008D3A12"/>
    <w:rsid w:val="008D3A38"/>
    <w:rsid w:val="008D3A68"/>
    <w:rsid w:val="008D3C1C"/>
    <w:rsid w:val="008D4173"/>
    <w:rsid w:val="008D41B1"/>
    <w:rsid w:val="008D45ED"/>
    <w:rsid w:val="008D4A95"/>
    <w:rsid w:val="008D5960"/>
    <w:rsid w:val="008D5D99"/>
    <w:rsid w:val="008D6C5A"/>
    <w:rsid w:val="008D6C8F"/>
    <w:rsid w:val="008D706B"/>
    <w:rsid w:val="008D7576"/>
    <w:rsid w:val="008D777A"/>
    <w:rsid w:val="008D795F"/>
    <w:rsid w:val="008D7B87"/>
    <w:rsid w:val="008D7BBA"/>
    <w:rsid w:val="008D7C07"/>
    <w:rsid w:val="008D7FE3"/>
    <w:rsid w:val="008E01F4"/>
    <w:rsid w:val="008E08FE"/>
    <w:rsid w:val="008E105F"/>
    <w:rsid w:val="008E112B"/>
    <w:rsid w:val="008E176D"/>
    <w:rsid w:val="008E1EEF"/>
    <w:rsid w:val="008E25D7"/>
    <w:rsid w:val="008E2E50"/>
    <w:rsid w:val="008E3398"/>
    <w:rsid w:val="008E340E"/>
    <w:rsid w:val="008E3763"/>
    <w:rsid w:val="008E38EC"/>
    <w:rsid w:val="008E3938"/>
    <w:rsid w:val="008E4274"/>
    <w:rsid w:val="008E4309"/>
    <w:rsid w:val="008E4337"/>
    <w:rsid w:val="008E46FA"/>
    <w:rsid w:val="008E482C"/>
    <w:rsid w:val="008E4923"/>
    <w:rsid w:val="008E496D"/>
    <w:rsid w:val="008E4FE5"/>
    <w:rsid w:val="008E537F"/>
    <w:rsid w:val="008E5587"/>
    <w:rsid w:val="008E5C25"/>
    <w:rsid w:val="008E5DB9"/>
    <w:rsid w:val="008E60D2"/>
    <w:rsid w:val="008E6144"/>
    <w:rsid w:val="008E620A"/>
    <w:rsid w:val="008E68B1"/>
    <w:rsid w:val="008E6A0E"/>
    <w:rsid w:val="008E6A67"/>
    <w:rsid w:val="008E6B0A"/>
    <w:rsid w:val="008E6C0B"/>
    <w:rsid w:val="008E6EAE"/>
    <w:rsid w:val="008E782B"/>
    <w:rsid w:val="008E7A4E"/>
    <w:rsid w:val="008E7A55"/>
    <w:rsid w:val="008E7B37"/>
    <w:rsid w:val="008E7DE5"/>
    <w:rsid w:val="008F05B3"/>
    <w:rsid w:val="008F19B9"/>
    <w:rsid w:val="008F1CFD"/>
    <w:rsid w:val="008F1D40"/>
    <w:rsid w:val="008F1E66"/>
    <w:rsid w:val="008F21CE"/>
    <w:rsid w:val="008F237D"/>
    <w:rsid w:val="008F2878"/>
    <w:rsid w:val="008F29AF"/>
    <w:rsid w:val="008F2E3E"/>
    <w:rsid w:val="008F39C5"/>
    <w:rsid w:val="008F3EDA"/>
    <w:rsid w:val="008F448C"/>
    <w:rsid w:val="008F4531"/>
    <w:rsid w:val="008F4761"/>
    <w:rsid w:val="008F489E"/>
    <w:rsid w:val="008F4A47"/>
    <w:rsid w:val="008F4B9A"/>
    <w:rsid w:val="008F4C4B"/>
    <w:rsid w:val="008F5011"/>
    <w:rsid w:val="008F58F0"/>
    <w:rsid w:val="008F59B8"/>
    <w:rsid w:val="008F6951"/>
    <w:rsid w:val="008F6B0C"/>
    <w:rsid w:val="008F6C57"/>
    <w:rsid w:val="008F7592"/>
    <w:rsid w:val="008F791F"/>
    <w:rsid w:val="008F7FDB"/>
    <w:rsid w:val="00900587"/>
    <w:rsid w:val="009005BF"/>
    <w:rsid w:val="00900AA9"/>
    <w:rsid w:val="00900E20"/>
    <w:rsid w:val="0090141C"/>
    <w:rsid w:val="00901441"/>
    <w:rsid w:val="009014E9"/>
    <w:rsid w:val="00901AF9"/>
    <w:rsid w:val="00901BC1"/>
    <w:rsid w:val="00901D5A"/>
    <w:rsid w:val="00901DE4"/>
    <w:rsid w:val="00902799"/>
    <w:rsid w:val="00902B6A"/>
    <w:rsid w:val="00902EAC"/>
    <w:rsid w:val="009030D5"/>
    <w:rsid w:val="009030DB"/>
    <w:rsid w:val="009038A4"/>
    <w:rsid w:val="009039FB"/>
    <w:rsid w:val="00904128"/>
    <w:rsid w:val="0090414F"/>
    <w:rsid w:val="00904504"/>
    <w:rsid w:val="00904632"/>
    <w:rsid w:val="00904814"/>
    <w:rsid w:val="009048CC"/>
    <w:rsid w:val="00904D56"/>
    <w:rsid w:val="009050B7"/>
    <w:rsid w:val="00905361"/>
    <w:rsid w:val="00905388"/>
    <w:rsid w:val="00905ABE"/>
    <w:rsid w:val="00905AE5"/>
    <w:rsid w:val="00905B71"/>
    <w:rsid w:val="0090638A"/>
    <w:rsid w:val="009066D9"/>
    <w:rsid w:val="00906917"/>
    <w:rsid w:val="00906F39"/>
    <w:rsid w:val="00906F4B"/>
    <w:rsid w:val="009071A8"/>
    <w:rsid w:val="009071EE"/>
    <w:rsid w:val="00907845"/>
    <w:rsid w:val="009106FE"/>
    <w:rsid w:val="00910788"/>
    <w:rsid w:val="0091088D"/>
    <w:rsid w:val="009108E5"/>
    <w:rsid w:val="00910999"/>
    <w:rsid w:val="00910B44"/>
    <w:rsid w:val="00910D97"/>
    <w:rsid w:val="00910F5F"/>
    <w:rsid w:val="009110F6"/>
    <w:rsid w:val="0091125F"/>
    <w:rsid w:val="00911688"/>
    <w:rsid w:val="00911F86"/>
    <w:rsid w:val="009121D6"/>
    <w:rsid w:val="0091247C"/>
    <w:rsid w:val="009126F4"/>
    <w:rsid w:val="0091285F"/>
    <w:rsid w:val="00912E19"/>
    <w:rsid w:val="00913144"/>
    <w:rsid w:val="00913666"/>
    <w:rsid w:val="009137B4"/>
    <w:rsid w:val="00913B46"/>
    <w:rsid w:val="00914B4A"/>
    <w:rsid w:val="0091568A"/>
    <w:rsid w:val="00915BC5"/>
    <w:rsid w:val="00915BFF"/>
    <w:rsid w:val="009160D4"/>
    <w:rsid w:val="009165B5"/>
    <w:rsid w:val="00916779"/>
    <w:rsid w:val="00916AB1"/>
    <w:rsid w:val="00916BDA"/>
    <w:rsid w:val="00916CF8"/>
    <w:rsid w:val="00916D7F"/>
    <w:rsid w:val="00917015"/>
    <w:rsid w:val="009174C1"/>
    <w:rsid w:val="0091756F"/>
    <w:rsid w:val="0091766B"/>
    <w:rsid w:val="009177C8"/>
    <w:rsid w:val="0091795D"/>
    <w:rsid w:val="00917A29"/>
    <w:rsid w:val="00917AD0"/>
    <w:rsid w:val="00917B78"/>
    <w:rsid w:val="00917BAD"/>
    <w:rsid w:val="00917CBE"/>
    <w:rsid w:val="009205EC"/>
    <w:rsid w:val="0092069F"/>
    <w:rsid w:val="00921130"/>
    <w:rsid w:val="00921699"/>
    <w:rsid w:val="00921C08"/>
    <w:rsid w:val="00921C2B"/>
    <w:rsid w:val="0092224F"/>
    <w:rsid w:val="0092265F"/>
    <w:rsid w:val="009229A7"/>
    <w:rsid w:val="00922A2E"/>
    <w:rsid w:val="00922BC5"/>
    <w:rsid w:val="00922F0D"/>
    <w:rsid w:val="0092357E"/>
    <w:rsid w:val="0092387D"/>
    <w:rsid w:val="00923BD6"/>
    <w:rsid w:val="00923D6D"/>
    <w:rsid w:val="00923F4F"/>
    <w:rsid w:val="00923F95"/>
    <w:rsid w:val="0092423B"/>
    <w:rsid w:val="009245AC"/>
    <w:rsid w:val="00924C42"/>
    <w:rsid w:val="00924C7A"/>
    <w:rsid w:val="00924CF0"/>
    <w:rsid w:val="00924F68"/>
    <w:rsid w:val="00925102"/>
    <w:rsid w:val="009251F7"/>
    <w:rsid w:val="00925444"/>
    <w:rsid w:val="009255AD"/>
    <w:rsid w:val="00925691"/>
    <w:rsid w:val="009257FB"/>
    <w:rsid w:val="00925950"/>
    <w:rsid w:val="00925CC5"/>
    <w:rsid w:val="009262E8"/>
    <w:rsid w:val="00926341"/>
    <w:rsid w:val="0092636E"/>
    <w:rsid w:val="00926720"/>
    <w:rsid w:val="0092700B"/>
    <w:rsid w:val="00927053"/>
    <w:rsid w:val="009271D4"/>
    <w:rsid w:val="00927416"/>
    <w:rsid w:val="00927419"/>
    <w:rsid w:val="00927420"/>
    <w:rsid w:val="00927494"/>
    <w:rsid w:val="0092769B"/>
    <w:rsid w:val="0092784E"/>
    <w:rsid w:val="00927B45"/>
    <w:rsid w:val="00927C3F"/>
    <w:rsid w:val="0093040D"/>
    <w:rsid w:val="009304E7"/>
    <w:rsid w:val="00930528"/>
    <w:rsid w:val="00930BA2"/>
    <w:rsid w:val="00930CC8"/>
    <w:rsid w:val="00930FAF"/>
    <w:rsid w:val="009313FF"/>
    <w:rsid w:val="00931EAF"/>
    <w:rsid w:val="00931EDB"/>
    <w:rsid w:val="00932525"/>
    <w:rsid w:val="00932693"/>
    <w:rsid w:val="009327AB"/>
    <w:rsid w:val="00932989"/>
    <w:rsid w:val="00932D5C"/>
    <w:rsid w:val="0093340C"/>
    <w:rsid w:val="009336EA"/>
    <w:rsid w:val="009336F7"/>
    <w:rsid w:val="0093394E"/>
    <w:rsid w:val="00933A3D"/>
    <w:rsid w:val="00933CFE"/>
    <w:rsid w:val="00933E3F"/>
    <w:rsid w:val="00934138"/>
    <w:rsid w:val="00934B35"/>
    <w:rsid w:val="00934B5C"/>
    <w:rsid w:val="00934D3D"/>
    <w:rsid w:val="00934DC6"/>
    <w:rsid w:val="00934E7B"/>
    <w:rsid w:val="00934FF1"/>
    <w:rsid w:val="00936362"/>
    <w:rsid w:val="009363B9"/>
    <w:rsid w:val="00936436"/>
    <w:rsid w:val="00936A69"/>
    <w:rsid w:val="00936AF2"/>
    <w:rsid w:val="00936E86"/>
    <w:rsid w:val="0093766E"/>
    <w:rsid w:val="0094011B"/>
    <w:rsid w:val="00940718"/>
    <w:rsid w:val="00940737"/>
    <w:rsid w:val="00940A6B"/>
    <w:rsid w:val="00940BC1"/>
    <w:rsid w:val="00940CC9"/>
    <w:rsid w:val="00940F48"/>
    <w:rsid w:val="00941373"/>
    <w:rsid w:val="009414D5"/>
    <w:rsid w:val="009419F9"/>
    <w:rsid w:val="00941B75"/>
    <w:rsid w:val="00941BAF"/>
    <w:rsid w:val="00942021"/>
    <w:rsid w:val="009423CE"/>
    <w:rsid w:val="00942629"/>
    <w:rsid w:val="009430CC"/>
    <w:rsid w:val="009436EF"/>
    <w:rsid w:val="00943A8E"/>
    <w:rsid w:val="00944353"/>
    <w:rsid w:val="00944621"/>
    <w:rsid w:val="009448B5"/>
    <w:rsid w:val="00944ACB"/>
    <w:rsid w:val="00944F12"/>
    <w:rsid w:val="00945760"/>
    <w:rsid w:val="00945EEF"/>
    <w:rsid w:val="00945F74"/>
    <w:rsid w:val="009462BE"/>
    <w:rsid w:val="009469F2"/>
    <w:rsid w:val="00946ABD"/>
    <w:rsid w:val="00946B8B"/>
    <w:rsid w:val="00946C3D"/>
    <w:rsid w:val="00946E0A"/>
    <w:rsid w:val="00947385"/>
    <w:rsid w:val="00947576"/>
    <w:rsid w:val="00947615"/>
    <w:rsid w:val="00947628"/>
    <w:rsid w:val="00947E95"/>
    <w:rsid w:val="00950177"/>
    <w:rsid w:val="00950521"/>
    <w:rsid w:val="009507F0"/>
    <w:rsid w:val="00950A63"/>
    <w:rsid w:val="00950FEC"/>
    <w:rsid w:val="00951705"/>
    <w:rsid w:val="00951BAA"/>
    <w:rsid w:val="00951CD3"/>
    <w:rsid w:val="00951E25"/>
    <w:rsid w:val="009522C5"/>
    <w:rsid w:val="00952A1A"/>
    <w:rsid w:val="0095301C"/>
    <w:rsid w:val="00953109"/>
    <w:rsid w:val="009536D4"/>
    <w:rsid w:val="00953B99"/>
    <w:rsid w:val="00953E9B"/>
    <w:rsid w:val="00954409"/>
    <w:rsid w:val="00954457"/>
    <w:rsid w:val="0095459E"/>
    <w:rsid w:val="00954CAB"/>
    <w:rsid w:val="00954E28"/>
    <w:rsid w:val="00954E77"/>
    <w:rsid w:val="00955331"/>
    <w:rsid w:val="00955B5A"/>
    <w:rsid w:val="00955B5E"/>
    <w:rsid w:val="00956185"/>
    <w:rsid w:val="009561E7"/>
    <w:rsid w:val="00956381"/>
    <w:rsid w:val="009563EE"/>
    <w:rsid w:val="009566BF"/>
    <w:rsid w:val="0095674D"/>
    <w:rsid w:val="00956977"/>
    <w:rsid w:val="00956A49"/>
    <w:rsid w:val="00956FEB"/>
    <w:rsid w:val="009571A8"/>
    <w:rsid w:val="00957677"/>
    <w:rsid w:val="00957B69"/>
    <w:rsid w:val="0096018F"/>
    <w:rsid w:val="009609A6"/>
    <w:rsid w:val="00960B4E"/>
    <w:rsid w:val="0096111B"/>
    <w:rsid w:val="009613D2"/>
    <w:rsid w:val="009615BE"/>
    <w:rsid w:val="0096259F"/>
    <w:rsid w:val="009625DA"/>
    <w:rsid w:val="00962AA3"/>
    <w:rsid w:val="009630A3"/>
    <w:rsid w:val="0096334C"/>
    <w:rsid w:val="009635F4"/>
    <w:rsid w:val="0096369C"/>
    <w:rsid w:val="009637BB"/>
    <w:rsid w:val="009638CA"/>
    <w:rsid w:val="00963AE0"/>
    <w:rsid w:val="00963B30"/>
    <w:rsid w:val="009644BC"/>
    <w:rsid w:val="009645DE"/>
    <w:rsid w:val="00964BD1"/>
    <w:rsid w:val="0096532F"/>
    <w:rsid w:val="009653F1"/>
    <w:rsid w:val="0096586A"/>
    <w:rsid w:val="00966741"/>
    <w:rsid w:val="00966F25"/>
    <w:rsid w:val="00967D00"/>
    <w:rsid w:val="00967D41"/>
    <w:rsid w:val="00967DBA"/>
    <w:rsid w:val="009706F7"/>
    <w:rsid w:val="00970C66"/>
    <w:rsid w:val="00970DED"/>
    <w:rsid w:val="009716D4"/>
    <w:rsid w:val="00971D29"/>
    <w:rsid w:val="00971E68"/>
    <w:rsid w:val="00971F71"/>
    <w:rsid w:val="009720E3"/>
    <w:rsid w:val="00972590"/>
    <w:rsid w:val="009727E6"/>
    <w:rsid w:val="00972868"/>
    <w:rsid w:val="00972913"/>
    <w:rsid w:val="00973368"/>
    <w:rsid w:val="00973392"/>
    <w:rsid w:val="00973C56"/>
    <w:rsid w:val="00973D8E"/>
    <w:rsid w:val="0097415B"/>
    <w:rsid w:val="009746FD"/>
    <w:rsid w:val="009752A8"/>
    <w:rsid w:val="0097578F"/>
    <w:rsid w:val="00975A50"/>
    <w:rsid w:val="00975CC5"/>
    <w:rsid w:val="00975EC9"/>
    <w:rsid w:val="0097606A"/>
    <w:rsid w:val="009765D2"/>
    <w:rsid w:val="0097739E"/>
    <w:rsid w:val="00977A27"/>
    <w:rsid w:val="00980067"/>
    <w:rsid w:val="0098045E"/>
    <w:rsid w:val="009805BD"/>
    <w:rsid w:val="0098113F"/>
    <w:rsid w:val="009813E2"/>
    <w:rsid w:val="00981DAB"/>
    <w:rsid w:val="00981DD9"/>
    <w:rsid w:val="00981EAA"/>
    <w:rsid w:val="00981EC5"/>
    <w:rsid w:val="009823C8"/>
    <w:rsid w:val="009828E2"/>
    <w:rsid w:val="00982AE7"/>
    <w:rsid w:val="00983396"/>
    <w:rsid w:val="009834FC"/>
    <w:rsid w:val="009838F8"/>
    <w:rsid w:val="00983E8F"/>
    <w:rsid w:val="00984031"/>
    <w:rsid w:val="009847EC"/>
    <w:rsid w:val="00984CD5"/>
    <w:rsid w:val="00984DF0"/>
    <w:rsid w:val="0098501B"/>
    <w:rsid w:val="009854D0"/>
    <w:rsid w:val="0098563E"/>
    <w:rsid w:val="0098606A"/>
    <w:rsid w:val="00986102"/>
    <w:rsid w:val="009862C3"/>
    <w:rsid w:val="009869A0"/>
    <w:rsid w:val="00986BED"/>
    <w:rsid w:val="00986F0A"/>
    <w:rsid w:val="00987057"/>
    <w:rsid w:val="0098777F"/>
    <w:rsid w:val="00987DC3"/>
    <w:rsid w:val="0099002E"/>
    <w:rsid w:val="00990241"/>
    <w:rsid w:val="009909F5"/>
    <w:rsid w:val="00990E84"/>
    <w:rsid w:val="0099173D"/>
    <w:rsid w:val="00991789"/>
    <w:rsid w:val="00991DD8"/>
    <w:rsid w:val="009921E9"/>
    <w:rsid w:val="009926AD"/>
    <w:rsid w:val="00992963"/>
    <w:rsid w:val="009929CE"/>
    <w:rsid w:val="00992AF0"/>
    <w:rsid w:val="00993404"/>
    <w:rsid w:val="0099350B"/>
    <w:rsid w:val="00993520"/>
    <w:rsid w:val="0099372C"/>
    <w:rsid w:val="00993809"/>
    <w:rsid w:val="009941BA"/>
    <w:rsid w:val="00994262"/>
    <w:rsid w:val="0099436A"/>
    <w:rsid w:val="00994590"/>
    <w:rsid w:val="00994BD7"/>
    <w:rsid w:val="00994D1A"/>
    <w:rsid w:val="0099538F"/>
    <w:rsid w:val="00995BE2"/>
    <w:rsid w:val="00995C83"/>
    <w:rsid w:val="00995FF6"/>
    <w:rsid w:val="0099669C"/>
    <w:rsid w:val="009966AC"/>
    <w:rsid w:val="00996954"/>
    <w:rsid w:val="009969A2"/>
    <w:rsid w:val="00996E7D"/>
    <w:rsid w:val="00996FB8"/>
    <w:rsid w:val="009976C7"/>
    <w:rsid w:val="009976DB"/>
    <w:rsid w:val="0099777D"/>
    <w:rsid w:val="00997A4B"/>
    <w:rsid w:val="00997B49"/>
    <w:rsid w:val="00997CB2"/>
    <w:rsid w:val="00997FB5"/>
    <w:rsid w:val="009A0148"/>
    <w:rsid w:val="009A0380"/>
    <w:rsid w:val="009A04D1"/>
    <w:rsid w:val="009A10B5"/>
    <w:rsid w:val="009A18B4"/>
    <w:rsid w:val="009A20B0"/>
    <w:rsid w:val="009A2243"/>
    <w:rsid w:val="009A27B8"/>
    <w:rsid w:val="009A2DDF"/>
    <w:rsid w:val="009A3007"/>
    <w:rsid w:val="009A365C"/>
    <w:rsid w:val="009A3907"/>
    <w:rsid w:val="009A3D2D"/>
    <w:rsid w:val="009A3E86"/>
    <w:rsid w:val="009A4209"/>
    <w:rsid w:val="009A4C1E"/>
    <w:rsid w:val="009A4E29"/>
    <w:rsid w:val="009A4EA9"/>
    <w:rsid w:val="009A569B"/>
    <w:rsid w:val="009A571B"/>
    <w:rsid w:val="009A5FA7"/>
    <w:rsid w:val="009A63DA"/>
    <w:rsid w:val="009A6ADD"/>
    <w:rsid w:val="009A6FF6"/>
    <w:rsid w:val="009A747C"/>
    <w:rsid w:val="009A7D88"/>
    <w:rsid w:val="009A7E03"/>
    <w:rsid w:val="009A7ECE"/>
    <w:rsid w:val="009B06D2"/>
    <w:rsid w:val="009B0800"/>
    <w:rsid w:val="009B0A4C"/>
    <w:rsid w:val="009B1359"/>
    <w:rsid w:val="009B1454"/>
    <w:rsid w:val="009B15A6"/>
    <w:rsid w:val="009B1B35"/>
    <w:rsid w:val="009B2887"/>
    <w:rsid w:val="009B3BC8"/>
    <w:rsid w:val="009B3CC2"/>
    <w:rsid w:val="009B3E06"/>
    <w:rsid w:val="009B40C7"/>
    <w:rsid w:val="009B4EDB"/>
    <w:rsid w:val="009B5744"/>
    <w:rsid w:val="009B5FC8"/>
    <w:rsid w:val="009B6823"/>
    <w:rsid w:val="009B6994"/>
    <w:rsid w:val="009B6D36"/>
    <w:rsid w:val="009B6FA0"/>
    <w:rsid w:val="009B7079"/>
    <w:rsid w:val="009B7096"/>
    <w:rsid w:val="009B7626"/>
    <w:rsid w:val="009C02C5"/>
    <w:rsid w:val="009C0521"/>
    <w:rsid w:val="009C072D"/>
    <w:rsid w:val="009C0BB0"/>
    <w:rsid w:val="009C0F52"/>
    <w:rsid w:val="009C12EA"/>
    <w:rsid w:val="009C17D8"/>
    <w:rsid w:val="009C1DB4"/>
    <w:rsid w:val="009C1DE0"/>
    <w:rsid w:val="009C1E22"/>
    <w:rsid w:val="009C1E38"/>
    <w:rsid w:val="009C237F"/>
    <w:rsid w:val="009C2508"/>
    <w:rsid w:val="009C26D3"/>
    <w:rsid w:val="009C2AB9"/>
    <w:rsid w:val="009C3C14"/>
    <w:rsid w:val="009C3D5F"/>
    <w:rsid w:val="009C3FDE"/>
    <w:rsid w:val="009C40F0"/>
    <w:rsid w:val="009C4611"/>
    <w:rsid w:val="009C4B8C"/>
    <w:rsid w:val="009C4D34"/>
    <w:rsid w:val="009C5019"/>
    <w:rsid w:val="009C51C8"/>
    <w:rsid w:val="009C52B6"/>
    <w:rsid w:val="009C5317"/>
    <w:rsid w:val="009C57F5"/>
    <w:rsid w:val="009C586D"/>
    <w:rsid w:val="009C5C74"/>
    <w:rsid w:val="009C61CE"/>
    <w:rsid w:val="009C676C"/>
    <w:rsid w:val="009C74D7"/>
    <w:rsid w:val="009C7840"/>
    <w:rsid w:val="009C78FE"/>
    <w:rsid w:val="009C7A4C"/>
    <w:rsid w:val="009C7CF8"/>
    <w:rsid w:val="009C7E3B"/>
    <w:rsid w:val="009C7EEE"/>
    <w:rsid w:val="009D035C"/>
    <w:rsid w:val="009D0CAB"/>
    <w:rsid w:val="009D0E62"/>
    <w:rsid w:val="009D0FD6"/>
    <w:rsid w:val="009D1001"/>
    <w:rsid w:val="009D271D"/>
    <w:rsid w:val="009D2B55"/>
    <w:rsid w:val="009D34BB"/>
    <w:rsid w:val="009D3515"/>
    <w:rsid w:val="009D3868"/>
    <w:rsid w:val="009D3A5E"/>
    <w:rsid w:val="009D3A9D"/>
    <w:rsid w:val="009D3D95"/>
    <w:rsid w:val="009D3E5A"/>
    <w:rsid w:val="009D4436"/>
    <w:rsid w:val="009D4BC3"/>
    <w:rsid w:val="009D582D"/>
    <w:rsid w:val="009D5F15"/>
    <w:rsid w:val="009D6C64"/>
    <w:rsid w:val="009D6F9E"/>
    <w:rsid w:val="009D7060"/>
    <w:rsid w:val="009D708F"/>
    <w:rsid w:val="009D7189"/>
    <w:rsid w:val="009D761B"/>
    <w:rsid w:val="009D78B6"/>
    <w:rsid w:val="009D78EC"/>
    <w:rsid w:val="009D7A52"/>
    <w:rsid w:val="009D7AEE"/>
    <w:rsid w:val="009D7FA6"/>
    <w:rsid w:val="009E01E3"/>
    <w:rsid w:val="009E0250"/>
    <w:rsid w:val="009E0521"/>
    <w:rsid w:val="009E104D"/>
    <w:rsid w:val="009E11F9"/>
    <w:rsid w:val="009E1220"/>
    <w:rsid w:val="009E12C1"/>
    <w:rsid w:val="009E18AE"/>
    <w:rsid w:val="009E24A4"/>
    <w:rsid w:val="009E27F6"/>
    <w:rsid w:val="009E34A7"/>
    <w:rsid w:val="009E3704"/>
    <w:rsid w:val="009E3B78"/>
    <w:rsid w:val="009E4148"/>
    <w:rsid w:val="009E46D3"/>
    <w:rsid w:val="009E4A1B"/>
    <w:rsid w:val="009E4FBC"/>
    <w:rsid w:val="009E5144"/>
    <w:rsid w:val="009E5452"/>
    <w:rsid w:val="009E5542"/>
    <w:rsid w:val="009E5659"/>
    <w:rsid w:val="009E5A12"/>
    <w:rsid w:val="009E612A"/>
    <w:rsid w:val="009E64C4"/>
    <w:rsid w:val="009E6E61"/>
    <w:rsid w:val="009E7087"/>
    <w:rsid w:val="009E7179"/>
    <w:rsid w:val="009E71AB"/>
    <w:rsid w:val="009E725B"/>
    <w:rsid w:val="009E7EF2"/>
    <w:rsid w:val="009F0017"/>
    <w:rsid w:val="009F00B4"/>
    <w:rsid w:val="009F06B8"/>
    <w:rsid w:val="009F0CEF"/>
    <w:rsid w:val="009F0E3F"/>
    <w:rsid w:val="009F11F3"/>
    <w:rsid w:val="009F1524"/>
    <w:rsid w:val="009F15C4"/>
    <w:rsid w:val="009F1849"/>
    <w:rsid w:val="009F1D14"/>
    <w:rsid w:val="009F20DC"/>
    <w:rsid w:val="009F2368"/>
    <w:rsid w:val="009F2572"/>
    <w:rsid w:val="009F2860"/>
    <w:rsid w:val="009F3084"/>
    <w:rsid w:val="009F317B"/>
    <w:rsid w:val="009F3393"/>
    <w:rsid w:val="009F33C0"/>
    <w:rsid w:val="009F35B5"/>
    <w:rsid w:val="009F46CA"/>
    <w:rsid w:val="009F4A05"/>
    <w:rsid w:val="009F4A40"/>
    <w:rsid w:val="009F4BA3"/>
    <w:rsid w:val="009F4E46"/>
    <w:rsid w:val="009F4EA3"/>
    <w:rsid w:val="009F4F43"/>
    <w:rsid w:val="009F536C"/>
    <w:rsid w:val="009F5A8E"/>
    <w:rsid w:val="009F5AB3"/>
    <w:rsid w:val="009F5DCB"/>
    <w:rsid w:val="009F5EA1"/>
    <w:rsid w:val="009F65FB"/>
    <w:rsid w:val="009F6766"/>
    <w:rsid w:val="009F67BD"/>
    <w:rsid w:val="009F69E7"/>
    <w:rsid w:val="009F6D28"/>
    <w:rsid w:val="009F72D7"/>
    <w:rsid w:val="009F73D6"/>
    <w:rsid w:val="009F7A3F"/>
    <w:rsid w:val="009F7E5D"/>
    <w:rsid w:val="00A000FD"/>
    <w:rsid w:val="00A009F9"/>
    <w:rsid w:val="00A00A02"/>
    <w:rsid w:val="00A00CE6"/>
    <w:rsid w:val="00A00D4F"/>
    <w:rsid w:val="00A00E46"/>
    <w:rsid w:val="00A010F7"/>
    <w:rsid w:val="00A01129"/>
    <w:rsid w:val="00A0195B"/>
    <w:rsid w:val="00A01A34"/>
    <w:rsid w:val="00A01B1D"/>
    <w:rsid w:val="00A01F98"/>
    <w:rsid w:val="00A026B7"/>
    <w:rsid w:val="00A02A6D"/>
    <w:rsid w:val="00A0357C"/>
    <w:rsid w:val="00A038C8"/>
    <w:rsid w:val="00A03B63"/>
    <w:rsid w:val="00A03BBE"/>
    <w:rsid w:val="00A03DB3"/>
    <w:rsid w:val="00A04017"/>
    <w:rsid w:val="00A0490E"/>
    <w:rsid w:val="00A04946"/>
    <w:rsid w:val="00A04E2F"/>
    <w:rsid w:val="00A04FE8"/>
    <w:rsid w:val="00A05202"/>
    <w:rsid w:val="00A05D01"/>
    <w:rsid w:val="00A061E8"/>
    <w:rsid w:val="00A066D8"/>
    <w:rsid w:val="00A06C19"/>
    <w:rsid w:val="00A06FDD"/>
    <w:rsid w:val="00A07030"/>
    <w:rsid w:val="00A0723B"/>
    <w:rsid w:val="00A07523"/>
    <w:rsid w:val="00A07AD3"/>
    <w:rsid w:val="00A07B4E"/>
    <w:rsid w:val="00A07D22"/>
    <w:rsid w:val="00A07D2B"/>
    <w:rsid w:val="00A07EDC"/>
    <w:rsid w:val="00A105E1"/>
    <w:rsid w:val="00A106D6"/>
    <w:rsid w:val="00A10963"/>
    <w:rsid w:val="00A10A4B"/>
    <w:rsid w:val="00A10B47"/>
    <w:rsid w:val="00A10E99"/>
    <w:rsid w:val="00A11190"/>
    <w:rsid w:val="00A116A7"/>
    <w:rsid w:val="00A11FCA"/>
    <w:rsid w:val="00A120CC"/>
    <w:rsid w:val="00A12424"/>
    <w:rsid w:val="00A1250B"/>
    <w:rsid w:val="00A12B36"/>
    <w:rsid w:val="00A12FAE"/>
    <w:rsid w:val="00A1303C"/>
    <w:rsid w:val="00A13A5F"/>
    <w:rsid w:val="00A13C6B"/>
    <w:rsid w:val="00A14471"/>
    <w:rsid w:val="00A14A3E"/>
    <w:rsid w:val="00A14B3F"/>
    <w:rsid w:val="00A15587"/>
    <w:rsid w:val="00A156D6"/>
    <w:rsid w:val="00A15ECE"/>
    <w:rsid w:val="00A164A2"/>
    <w:rsid w:val="00A17B31"/>
    <w:rsid w:val="00A17CDB"/>
    <w:rsid w:val="00A20334"/>
    <w:rsid w:val="00A206DB"/>
    <w:rsid w:val="00A210CE"/>
    <w:rsid w:val="00A21163"/>
    <w:rsid w:val="00A213CD"/>
    <w:rsid w:val="00A21959"/>
    <w:rsid w:val="00A219F7"/>
    <w:rsid w:val="00A21BFF"/>
    <w:rsid w:val="00A21DBC"/>
    <w:rsid w:val="00A223EC"/>
    <w:rsid w:val="00A227C6"/>
    <w:rsid w:val="00A22AC0"/>
    <w:rsid w:val="00A22BE3"/>
    <w:rsid w:val="00A23915"/>
    <w:rsid w:val="00A23A91"/>
    <w:rsid w:val="00A23D8F"/>
    <w:rsid w:val="00A24223"/>
    <w:rsid w:val="00A24355"/>
    <w:rsid w:val="00A24387"/>
    <w:rsid w:val="00A24591"/>
    <w:rsid w:val="00A245E8"/>
    <w:rsid w:val="00A2460A"/>
    <w:rsid w:val="00A24EA8"/>
    <w:rsid w:val="00A24EAC"/>
    <w:rsid w:val="00A24F3A"/>
    <w:rsid w:val="00A2527B"/>
    <w:rsid w:val="00A255ED"/>
    <w:rsid w:val="00A257DB"/>
    <w:rsid w:val="00A25C47"/>
    <w:rsid w:val="00A26899"/>
    <w:rsid w:val="00A26922"/>
    <w:rsid w:val="00A26A09"/>
    <w:rsid w:val="00A273CC"/>
    <w:rsid w:val="00A27456"/>
    <w:rsid w:val="00A27E31"/>
    <w:rsid w:val="00A3044D"/>
    <w:rsid w:val="00A3058E"/>
    <w:rsid w:val="00A306B6"/>
    <w:rsid w:val="00A30A9F"/>
    <w:rsid w:val="00A30C7F"/>
    <w:rsid w:val="00A30E55"/>
    <w:rsid w:val="00A3177B"/>
    <w:rsid w:val="00A32112"/>
    <w:rsid w:val="00A3224C"/>
    <w:rsid w:val="00A33319"/>
    <w:rsid w:val="00A333A5"/>
    <w:rsid w:val="00A33445"/>
    <w:rsid w:val="00A335E1"/>
    <w:rsid w:val="00A3371B"/>
    <w:rsid w:val="00A345A7"/>
    <w:rsid w:val="00A3486A"/>
    <w:rsid w:val="00A34C71"/>
    <w:rsid w:val="00A34D51"/>
    <w:rsid w:val="00A35230"/>
    <w:rsid w:val="00A354E8"/>
    <w:rsid w:val="00A35B41"/>
    <w:rsid w:val="00A35D45"/>
    <w:rsid w:val="00A35EC2"/>
    <w:rsid w:val="00A361AE"/>
    <w:rsid w:val="00A363AB"/>
    <w:rsid w:val="00A36746"/>
    <w:rsid w:val="00A36A70"/>
    <w:rsid w:val="00A36C35"/>
    <w:rsid w:val="00A36C88"/>
    <w:rsid w:val="00A37686"/>
    <w:rsid w:val="00A37AC6"/>
    <w:rsid w:val="00A37E1C"/>
    <w:rsid w:val="00A4077F"/>
    <w:rsid w:val="00A40B70"/>
    <w:rsid w:val="00A40C51"/>
    <w:rsid w:val="00A40C58"/>
    <w:rsid w:val="00A40EC4"/>
    <w:rsid w:val="00A41314"/>
    <w:rsid w:val="00A41627"/>
    <w:rsid w:val="00A4194D"/>
    <w:rsid w:val="00A41C1B"/>
    <w:rsid w:val="00A422A7"/>
    <w:rsid w:val="00A4233F"/>
    <w:rsid w:val="00A42D07"/>
    <w:rsid w:val="00A42E00"/>
    <w:rsid w:val="00A43171"/>
    <w:rsid w:val="00A43591"/>
    <w:rsid w:val="00A43796"/>
    <w:rsid w:val="00A43991"/>
    <w:rsid w:val="00A43FD8"/>
    <w:rsid w:val="00A44522"/>
    <w:rsid w:val="00A447C9"/>
    <w:rsid w:val="00A44B7C"/>
    <w:rsid w:val="00A44E84"/>
    <w:rsid w:val="00A44F14"/>
    <w:rsid w:val="00A45212"/>
    <w:rsid w:val="00A4568B"/>
    <w:rsid w:val="00A4597D"/>
    <w:rsid w:val="00A459F3"/>
    <w:rsid w:val="00A45E03"/>
    <w:rsid w:val="00A46133"/>
    <w:rsid w:val="00A466CD"/>
    <w:rsid w:val="00A467E0"/>
    <w:rsid w:val="00A469B3"/>
    <w:rsid w:val="00A47439"/>
    <w:rsid w:val="00A4752A"/>
    <w:rsid w:val="00A501DF"/>
    <w:rsid w:val="00A50305"/>
    <w:rsid w:val="00A5077A"/>
    <w:rsid w:val="00A50793"/>
    <w:rsid w:val="00A50860"/>
    <w:rsid w:val="00A50F92"/>
    <w:rsid w:val="00A50FD4"/>
    <w:rsid w:val="00A511D4"/>
    <w:rsid w:val="00A514A6"/>
    <w:rsid w:val="00A51CE4"/>
    <w:rsid w:val="00A51D4E"/>
    <w:rsid w:val="00A51E0B"/>
    <w:rsid w:val="00A521CD"/>
    <w:rsid w:val="00A52CE8"/>
    <w:rsid w:val="00A52E66"/>
    <w:rsid w:val="00A53103"/>
    <w:rsid w:val="00A53177"/>
    <w:rsid w:val="00A5369E"/>
    <w:rsid w:val="00A539A9"/>
    <w:rsid w:val="00A542EC"/>
    <w:rsid w:val="00A54B33"/>
    <w:rsid w:val="00A54E70"/>
    <w:rsid w:val="00A54F9A"/>
    <w:rsid w:val="00A5503D"/>
    <w:rsid w:val="00A55346"/>
    <w:rsid w:val="00A5546E"/>
    <w:rsid w:val="00A5549F"/>
    <w:rsid w:val="00A55650"/>
    <w:rsid w:val="00A55E47"/>
    <w:rsid w:val="00A56162"/>
    <w:rsid w:val="00A56CBE"/>
    <w:rsid w:val="00A576E6"/>
    <w:rsid w:val="00A60389"/>
    <w:rsid w:val="00A604C6"/>
    <w:rsid w:val="00A607AA"/>
    <w:rsid w:val="00A60E53"/>
    <w:rsid w:val="00A60F6F"/>
    <w:rsid w:val="00A610F6"/>
    <w:rsid w:val="00A618CE"/>
    <w:rsid w:val="00A61F41"/>
    <w:rsid w:val="00A61F5A"/>
    <w:rsid w:val="00A61FF3"/>
    <w:rsid w:val="00A62017"/>
    <w:rsid w:val="00A62B34"/>
    <w:rsid w:val="00A634FC"/>
    <w:rsid w:val="00A63655"/>
    <w:rsid w:val="00A63859"/>
    <w:rsid w:val="00A64106"/>
    <w:rsid w:val="00A643D1"/>
    <w:rsid w:val="00A646EE"/>
    <w:rsid w:val="00A64814"/>
    <w:rsid w:val="00A64914"/>
    <w:rsid w:val="00A649F6"/>
    <w:rsid w:val="00A64A6D"/>
    <w:rsid w:val="00A6589C"/>
    <w:rsid w:val="00A65A3B"/>
    <w:rsid w:val="00A65BFB"/>
    <w:rsid w:val="00A65CB2"/>
    <w:rsid w:val="00A65CD2"/>
    <w:rsid w:val="00A660D8"/>
    <w:rsid w:val="00A663E5"/>
    <w:rsid w:val="00A66E42"/>
    <w:rsid w:val="00A67067"/>
    <w:rsid w:val="00A67216"/>
    <w:rsid w:val="00A675C5"/>
    <w:rsid w:val="00A678A0"/>
    <w:rsid w:val="00A67DFC"/>
    <w:rsid w:val="00A7009B"/>
    <w:rsid w:val="00A70556"/>
    <w:rsid w:val="00A70749"/>
    <w:rsid w:val="00A707D6"/>
    <w:rsid w:val="00A70B15"/>
    <w:rsid w:val="00A70E49"/>
    <w:rsid w:val="00A71184"/>
    <w:rsid w:val="00A71292"/>
    <w:rsid w:val="00A712A3"/>
    <w:rsid w:val="00A71AD8"/>
    <w:rsid w:val="00A71DAF"/>
    <w:rsid w:val="00A7212B"/>
    <w:rsid w:val="00A722F9"/>
    <w:rsid w:val="00A724EA"/>
    <w:rsid w:val="00A7253B"/>
    <w:rsid w:val="00A7262D"/>
    <w:rsid w:val="00A7360B"/>
    <w:rsid w:val="00A73898"/>
    <w:rsid w:val="00A740FA"/>
    <w:rsid w:val="00A742A4"/>
    <w:rsid w:val="00A748A1"/>
    <w:rsid w:val="00A74C8B"/>
    <w:rsid w:val="00A75474"/>
    <w:rsid w:val="00A75646"/>
    <w:rsid w:val="00A75FD5"/>
    <w:rsid w:val="00A76238"/>
    <w:rsid w:val="00A763A4"/>
    <w:rsid w:val="00A76502"/>
    <w:rsid w:val="00A767D2"/>
    <w:rsid w:val="00A76D33"/>
    <w:rsid w:val="00A76F1B"/>
    <w:rsid w:val="00A770A8"/>
    <w:rsid w:val="00A775AD"/>
    <w:rsid w:val="00A775C3"/>
    <w:rsid w:val="00A77748"/>
    <w:rsid w:val="00A77898"/>
    <w:rsid w:val="00A77EA2"/>
    <w:rsid w:val="00A77FD4"/>
    <w:rsid w:val="00A800FF"/>
    <w:rsid w:val="00A80252"/>
    <w:rsid w:val="00A8051C"/>
    <w:rsid w:val="00A80B45"/>
    <w:rsid w:val="00A816F7"/>
    <w:rsid w:val="00A81751"/>
    <w:rsid w:val="00A81A9B"/>
    <w:rsid w:val="00A81E0E"/>
    <w:rsid w:val="00A81E3B"/>
    <w:rsid w:val="00A8205D"/>
    <w:rsid w:val="00A822BB"/>
    <w:rsid w:val="00A82410"/>
    <w:rsid w:val="00A829D1"/>
    <w:rsid w:val="00A8327F"/>
    <w:rsid w:val="00A832C4"/>
    <w:rsid w:val="00A832C5"/>
    <w:rsid w:val="00A833EC"/>
    <w:rsid w:val="00A835DB"/>
    <w:rsid w:val="00A8362D"/>
    <w:rsid w:val="00A84CAF"/>
    <w:rsid w:val="00A85108"/>
    <w:rsid w:val="00A855C3"/>
    <w:rsid w:val="00A8561C"/>
    <w:rsid w:val="00A85654"/>
    <w:rsid w:val="00A85B70"/>
    <w:rsid w:val="00A861E7"/>
    <w:rsid w:val="00A86356"/>
    <w:rsid w:val="00A86513"/>
    <w:rsid w:val="00A86ED0"/>
    <w:rsid w:val="00A871D9"/>
    <w:rsid w:val="00A87787"/>
    <w:rsid w:val="00A87B62"/>
    <w:rsid w:val="00A87BC4"/>
    <w:rsid w:val="00A87F04"/>
    <w:rsid w:val="00A90233"/>
    <w:rsid w:val="00A90411"/>
    <w:rsid w:val="00A904BC"/>
    <w:rsid w:val="00A9070B"/>
    <w:rsid w:val="00A90875"/>
    <w:rsid w:val="00A908A4"/>
    <w:rsid w:val="00A90956"/>
    <w:rsid w:val="00A90AF1"/>
    <w:rsid w:val="00A90D59"/>
    <w:rsid w:val="00A90EC0"/>
    <w:rsid w:val="00A91003"/>
    <w:rsid w:val="00A914A0"/>
    <w:rsid w:val="00A91954"/>
    <w:rsid w:val="00A91EF3"/>
    <w:rsid w:val="00A92038"/>
    <w:rsid w:val="00A92282"/>
    <w:rsid w:val="00A92294"/>
    <w:rsid w:val="00A922CD"/>
    <w:rsid w:val="00A929E6"/>
    <w:rsid w:val="00A93068"/>
    <w:rsid w:val="00A9344B"/>
    <w:rsid w:val="00A934A2"/>
    <w:rsid w:val="00A936C0"/>
    <w:rsid w:val="00A93CC2"/>
    <w:rsid w:val="00A93E45"/>
    <w:rsid w:val="00A94A1A"/>
    <w:rsid w:val="00A94BE5"/>
    <w:rsid w:val="00A94EBE"/>
    <w:rsid w:val="00A9541F"/>
    <w:rsid w:val="00A95855"/>
    <w:rsid w:val="00A960D0"/>
    <w:rsid w:val="00A962C4"/>
    <w:rsid w:val="00A963CB"/>
    <w:rsid w:val="00A966F3"/>
    <w:rsid w:val="00A96885"/>
    <w:rsid w:val="00A96BF2"/>
    <w:rsid w:val="00A96E3E"/>
    <w:rsid w:val="00A97278"/>
    <w:rsid w:val="00A978BB"/>
    <w:rsid w:val="00A97A55"/>
    <w:rsid w:val="00AA02AA"/>
    <w:rsid w:val="00AA08D5"/>
    <w:rsid w:val="00AA09F5"/>
    <w:rsid w:val="00AA0B8D"/>
    <w:rsid w:val="00AA0E37"/>
    <w:rsid w:val="00AA1839"/>
    <w:rsid w:val="00AA1AF5"/>
    <w:rsid w:val="00AA1C45"/>
    <w:rsid w:val="00AA1E32"/>
    <w:rsid w:val="00AA22A1"/>
    <w:rsid w:val="00AA242A"/>
    <w:rsid w:val="00AA24E5"/>
    <w:rsid w:val="00AA333F"/>
    <w:rsid w:val="00AA3854"/>
    <w:rsid w:val="00AA38AD"/>
    <w:rsid w:val="00AA393D"/>
    <w:rsid w:val="00AA3A35"/>
    <w:rsid w:val="00AA3E48"/>
    <w:rsid w:val="00AA4281"/>
    <w:rsid w:val="00AA4530"/>
    <w:rsid w:val="00AA4965"/>
    <w:rsid w:val="00AA51D2"/>
    <w:rsid w:val="00AA5E52"/>
    <w:rsid w:val="00AA6841"/>
    <w:rsid w:val="00AA721E"/>
    <w:rsid w:val="00AA7220"/>
    <w:rsid w:val="00AA7AF6"/>
    <w:rsid w:val="00AA7B50"/>
    <w:rsid w:val="00AA7CB8"/>
    <w:rsid w:val="00AA7CFA"/>
    <w:rsid w:val="00AA7FEE"/>
    <w:rsid w:val="00AB01F5"/>
    <w:rsid w:val="00AB0344"/>
    <w:rsid w:val="00AB098F"/>
    <w:rsid w:val="00AB0EE1"/>
    <w:rsid w:val="00AB1133"/>
    <w:rsid w:val="00AB1AE4"/>
    <w:rsid w:val="00AB2265"/>
    <w:rsid w:val="00AB2499"/>
    <w:rsid w:val="00AB3086"/>
    <w:rsid w:val="00AB349A"/>
    <w:rsid w:val="00AB35D7"/>
    <w:rsid w:val="00AB3668"/>
    <w:rsid w:val="00AB3718"/>
    <w:rsid w:val="00AB4526"/>
    <w:rsid w:val="00AB478E"/>
    <w:rsid w:val="00AB47E8"/>
    <w:rsid w:val="00AB480A"/>
    <w:rsid w:val="00AB4B95"/>
    <w:rsid w:val="00AB51F5"/>
    <w:rsid w:val="00AB536A"/>
    <w:rsid w:val="00AB5CE7"/>
    <w:rsid w:val="00AB6114"/>
    <w:rsid w:val="00AB6963"/>
    <w:rsid w:val="00AB6E31"/>
    <w:rsid w:val="00AB794D"/>
    <w:rsid w:val="00AB7D85"/>
    <w:rsid w:val="00AB7DF6"/>
    <w:rsid w:val="00AB7E5F"/>
    <w:rsid w:val="00AC0117"/>
    <w:rsid w:val="00AC0898"/>
    <w:rsid w:val="00AC0954"/>
    <w:rsid w:val="00AC0B48"/>
    <w:rsid w:val="00AC13B5"/>
    <w:rsid w:val="00AC16C3"/>
    <w:rsid w:val="00AC17DF"/>
    <w:rsid w:val="00AC2409"/>
    <w:rsid w:val="00AC2996"/>
    <w:rsid w:val="00AC372E"/>
    <w:rsid w:val="00AC3839"/>
    <w:rsid w:val="00AC3875"/>
    <w:rsid w:val="00AC3C6F"/>
    <w:rsid w:val="00AC3FF6"/>
    <w:rsid w:val="00AC4723"/>
    <w:rsid w:val="00AC499D"/>
    <w:rsid w:val="00AC4A13"/>
    <w:rsid w:val="00AC4BA9"/>
    <w:rsid w:val="00AC5097"/>
    <w:rsid w:val="00AC50A6"/>
    <w:rsid w:val="00AC59BB"/>
    <w:rsid w:val="00AC5B2E"/>
    <w:rsid w:val="00AC5DDC"/>
    <w:rsid w:val="00AC648E"/>
    <w:rsid w:val="00AC64BE"/>
    <w:rsid w:val="00AC6690"/>
    <w:rsid w:val="00AC6715"/>
    <w:rsid w:val="00AC6BF2"/>
    <w:rsid w:val="00AC6C77"/>
    <w:rsid w:val="00AC70E7"/>
    <w:rsid w:val="00AC713E"/>
    <w:rsid w:val="00AC750B"/>
    <w:rsid w:val="00AC77EE"/>
    <w:rsid w:val="00AC7A21"/>
    <w:rsid w:val="00AC7F39"/>
    <w:rsid w:val="00AD01BB"/>
    <w:rsid w:val="00AD02F1"/>
    <w:rsid w:val="00AD065C"/>
    <w:rsid w:val="00AD083F"/>
    <w:rsid w:val="00AD08F5"/>
    <w:rsid w:val="00AD0E40"/>
    <w:rsid w:val="00AD12A9"/>
    <w:rsid w:val="00AD14E8"/>
    <w:rsid w:val="00AD1BAD"/>
    <w:rsid w:val="00AD1DC9"/>
    <w:rsid w:val="00AD2559"/>
    <w:rsid w:val="00AD25FA"/>
    <w:rsid w:val="00AD2E0E"/>
    <w:rsid w:val="00AD3788"/>
    <w:rsid w:val="00AD4121"/>
    <w:rsid w:val="00AD4A6C"/>
    <w:rsid w:val="00AD4CBA"/>
    <w:rsid w:val="00AD4D28"/>
    <w:rsid w:val="00AD4F1D"/>
    <w:rsid w:val="00AD57BE"/>
    <w:rsid w:val="00AD5994"/>
    <w:rsid w:val="00AD6826"/>
    <w:rsid w:val="00AD6927"/>
    <w:rsid w:val="00AD715D"/>
    <w:rsid w:val="00AD7355"/>
    <w:rsid w:val="00AD792F"/>
    <w:rsid w:val="00AD797A"/>
    <w:rsid w:val="00AD7E76"/>
    <w:rsid w:val="00AE01E3"/>
    <w:rsid w:val="00AE0574"/>
    <w:rsid w:val="00AE0C8B"/>
    <w:rsid w:val="00AE0E01"/>
    <w:rsid w:val="00AE104F"/>
    <w:rsid w:val="00AE1727"/>
    <w:rsid w:val="00AE18F7"/>
    <w:rsid w:val="00AE1D7E"/>
    <w:rsid w:val="00AE249B"/>
    <w:rsid w:val="00AE3DD3"/>
    <w:rsid w:val="00AE3ED4"/>
    <w:rsid w:val="00AE3EEE"/>
    <w:rsid w:val="00AE46D0"/>
    <w:rsid w:val="00AE4B62"/>
    <w:rsid w:val="00AE4E81"/>
    <w:rsid w:val="00AE50D7"/>
    <w:rsid w:val="00AE5A1B"/>
    <w:rsid w:val="00AE5D02"/>
    <w:rsid w:val="00AE5D48"/>
    <w:rsid w:val="00AE5E03"/>
    <w:rsid w:val="00AE6372"/>
    <w:rsid w:val="00AE6489"/>
    <w:rsid w:val="00AE67E8"/>
    <w:rsid w:val="00AE6BBD"/>
    <w:rsid w:val="00AE6BF7"/>
    <w:rsid w:val="00AE7041"/>
    <w:rsid w:val="00AE721A"/>
    <w:rsid w:val="00AE7290"/>
    <w:rsid w:val="00AE7498"/>
    <w:rsid w:val="00AF0B22"/>
    <w:rsid w:val="00AF15D3"/>
    <w:rsid w:val="00AF19A8"/>
    <w:rsid w:val="00AF1C55"/>
    <w:rsid w:val="00AF2092"/>
    <w:rsid w:val="00AF226A"/>
    <w:rsid w:val="00AF243C"/>
    <w:rsid w:val="00AF378B"/>
    <w:rsid w:val="00AF3796"/>
    <w:rsid w:val="00AF37B3"/>
    <w:rsid w:val="00AF3916"/>
    <w:rsid w:val="00AF42A7"/>
    <w:rsid w:val="00AF47E2"/>
    <w:rsid w:val="00AF4821"/>
    <w:rsid w:val="00AF485A"/>
    <w:rsid w:val="00AF4E62"/>
    <w:rsid w:val="00AF539C"/>
    <w:rsid w:val="00AF57E1"/>
    <w:rsid w:val="00AF5A6F"/>
    <w:rsid w:val="00AF5C6F"/>
    <w:rsid w:val="00AF6842"/>
    <w:rsid w:val="00AF698D"/>
    <w:rsid w:val="00AF7EA5"/>
    <w:rsid w:val="00AF7FDD"/>
    <w:rsid w:val="00B004FA"/>
    <w:rsid w:val="00B00697"/>
    <w:rsid w:val="00B007F3"/>
    <w:rsid w:val="00B008F3"/>
    <w:rsid w:val="00B00DE1"/>
    <w:rsid w:val="00B00F78"/>
    <w:rsid w:val="00B0144D"/>
    <w:rsid w:val="00B01742"/>
    <w:rsid w:val="00B019DD"/>
    <w:rsid w:val="00B02B04"/>
    <w:rsid w:val="00B02BEC"/>
    <w:rsid w:val="00B02CE7"/>
    <w:rsid w:val="00B02D94"/>
    <w:rsid w:val="00B030B6"/>
    <w:rsid w:val="00B03447"/>
    <w:rsid w:val="00B035F9"/>
    <w:rsid w:val="00B037F3"/>
    <w:rsid w:val="00B0407C"/>
    <w:rsid w:val="00B041C6"/>
    <w:rsid w:val="00B041F5"/>
    <w:rsid w:val="00B0476A"/>
    <w:rsid w:val="00B0482F"/>
    <w:rsid w:val="00B0491C"/>
    <w:rsid w:val="00B04BDD"/>
    <w:rsid w:val="00B04D90"/>
    <w:rsid w:val="00B04FE6"/>
    <w:rsid w:val="00B05209"/>
    <w:rsid w:val="00B059B7"/>
    <w:rsid w:val="00B05C31"/>
    <w:rsid w:val="00B05E13"/>
    <w:rsid w:val="00B060CC"/>
    <w:rsid w:val="00B06549"/>
    <w:rsid w:val="00B07220"/>
    <w:rsid w:val="00B07303"/>
    <w:rsid w:val="00B07B36"/>
    <w:rsid w:val="00B07BC2"/>
    <w:rsid w:val="00B07F08"/>
    <w:rsid w:val="00B100A9"/>
    <w:rsid w:val="00B101B9"/>
    <w:rsid w:val="00B10720"/>
    <w:rsid w:val="00B11008"/>
    <w:rsid w:val="00B111CD"/>
    <w:rsid w:val="00B112F4"/>
    <w:rsid w:val="00B119CD"/>
    <w:rsid w:val="00B11F26"/>
    <w:rsid w:val="00B1212B"/>
    <w:rsid w:val="00B12718"/>
    <w:rsid w:val="00B1275B"/>
    <w:rsid w:val="00B128D8"/>
    <w:rsid w:val="00B137F5"/>
    <w:rsid w:val="00B13B7E"/>
    <w:rsid w:val="00B13D11"/>
    <w:rsid w:val="00B145F7"/>
    <w:rsid w:val="00B14CC5"/>
    <w:rsid w:val="00B15147"/>
    <w:rsid w:val="00B15250"/>
    <w:rsid w:val="00B153C2"/>
    <w:rsid w:val="00B1556E"/>
    <w:rsid w:val="00B15ABD"/>
    <w:rsid w:val="00B15C4B"/>
    <w:rsid w:val="00B15F64"/>
    <w:rsid w:val="00B1610B"/>
    <w:rsid w:val="00B165A9"/>
    <w:rsid w:val="00B1660D"/>
    <w:rsid w:val="00B16A51"/>
    <w:rsid w:val="00B171B9"/>
    <w:rsid w:val="00B17757"/>
    <w:rsid w:val="00B17ACB"/>
    <w:rsid w:val="00B2001F"/>
    <w:rsid w:val="00B200D9"/>
    <w:rsid w:val="00B2032C"/>
    <w:rsid w:val="00B203F3"/>
    <w:rsid w:val="00B205BB"/>
    <w:rsid w:val="00B2081E"/>
    <w:rsid w:val="00B208F1"/>
    <w:rsid w:val="00B20A2A"/>
    <w:rsid w:val="00B20FE7"/>
    <w:rsid w:val="00B2147F"/>
    <w:rsid w:val="00B217C7"/>
    <w:rsid w:val="00B21E3D"/>
    <w:rsid w:val="00B21EC8"/>
    <w:rsid w:val="00B21F2B"/>
    <w:rsid w:val="00B22181"/>
    <w:rsid w:val="00B221F5"/>
    <w:rsid w:val="00B2223E"/>
    <w:rsid w:val="00B22269"/>
    <w:rsid w:val="00B226B9"/>
    <w:rsid w:val="00B22BFA"/>
    <w:rsid w:val="00B23024"/>
    <w:rsid w:val="00B23090"/>
    <w:rsid w:val="00B23198"/>
    <w:rsid w:val="00B234E7"/>
    <w:rsid w:val="00B23648"/>
    <w:rsid w:val="00B236AC"/>
    <w:rsid w:val="00B23A3C"/>
    <w:rsid w:val="00B23C43"/>
    <w:rsid w:val="00B23D2F"/>
    <w:rsid w:val="00B23D87"/>
    <w:rsid w:val="00B24169"/>
    <w:rsid w:val="00B2433C"/>
    <w:rsid w:val="00B24351"/>
    <w:rsid w:val="00B249B4"/>
    <w:rsid w:val="00B24E2D"/>
    <w:rsid w:val="00B250DD"/>
    <w:rsid w:val="00B25189"/>
    <w:rsid w:val="00B25634"/>
    <w:rsid w:val="00B25A86"/>
    <w:rsid w:val="00B25D2F"/>
    <w:rsid w:val="00B26124"/>
    <w:rsid w:val="00B26644"/>
    <w:rsid w:val="00B2698C"/>
    <w:rsid w:val="00B26BBC"/>
    <w:rsid w:val="00B26C30"/>
    <w:rsid w:val="00B26CFF"/>
    <w:rsid w:val="00B26D8B"/>
    <w:rsid w:val="00B27202"/>
    <w:rsid w:val="00B274DC"/>
    <w:rsid w:val="00B275BB"/>
    <w:rsid w:val="00B27A06"/>
    <w:rsid w:val="00B27B38"/>
    <w:rsid w:val="00B27C1E"/>
    <w:rsid w:val="00B301A4"/>
    <w:rsid w:val="00B3124B"/>
    <w:rsid w:val="00B3143B"/>
    <w:rsid w:val="00B31B37"/>
    <w:rsid w:val="00B31CF5"/>
    <w:rsid w:val="00B320E9"/>
    <w:rsid w:val="00B3239C"/>
    <w:rsid w:val="00B32517"/>
    <w:rsid w:val="00B327E0"/>
    <w:rsid w:val="00B32FCD"/>
    <w:rsid w:val="00B333C2"/>
    <w:rsid w:val="00B334BE"/>
    <w:rsid w:val="00B33F51"/>
    <w:rsid w:val="00B340AA"/>
    <w:rsid w:val="00B342DF"/>
    <w:rsid w:val="00B345FC"/>
    <w:rsid w:val="00B34627"/>
    <w:rsid w:val="00B346CE"/>
    <w:rsid w:val="00B34CBE"/>
    <w:rsid w:val="00B34EE4"/>
    <w:rsid w:val="00B34F80"/>
    <w:rsid w:val="00B35531"/>
    <w:rsid w:val="00B35558"/>
    <w:rsid w:val="00B35704"/>
    <w:rsid w:val="00B358BA"/>
    <w:rsid w:val="00B35CC1"/>
    <w:rsid w:val="00B364B4"/>
    <w:rsid w:val="00B36F35"/>
    <w:rsid w:val="00B3718E"/>
    <w:rsid w:val="00B3720D"/>
    <w:rsid w:val="00B373FD"/>
    <w:rsid w:val="00B37531"/>
    <w:rsid w:val="00B375B2"/>
    <w:rsid w:val="00B37826"/>
    <w:rsid w:val="00B379C3"/>
    <w:rsid w:val="00B37AF7"/>
    <w:rsid w:val="00B37B19"/>
    <w:rsid w:val="00B37E02"/>
    <w:rsid w:val="00B37E42"/>
    <w:rsid w:val="00B40057"/>
    <w:rsid w:val="00B402E4"/>
    <w:rsid w:val="00B4051A"/>
    <w:rsid w:val="00B407AB"/>
    <w:rsid w:val="00B40B19"/>
    <w:rsid w:val="00B40EB4"/>
    <w:rsid w:val="00B41309"/>
    <w:rsid w:val="00B416A5"/>
    <w:rsid w:val="00B41AC8"/>
    <w:rsid w:val="00B42877"/>
    <w:rsid w:val="00B428A0"/>
    <w:rsid w:val="00B42AD4"/>
    <w:rsid w:val="00B42E66"/>
    <w:rsid w:val="00B42F3F"/>
    <w:rsid w:val="00B43181"/>
    <w:rsid w:val="00B4321C"/>
    <w:rsid w:val="00B437EE"/>
    <w:rsid w:val="00B438C8"/>
    <w:rsid w:val="00B43C3C"/>
    <w:rsid w:val="00B44338"/>
    <w:rsid w:val="00B4457B"/>
    <w:rsid w:val="00B445E8"/>
    <w:rsid w:val="00B44A68"/>
    <w:rsid w:val="00B44A69"/>
    <w:rsid w:val="00B44A6F"/>
    <w:rsid w:val="00B44D1B"/>
    <w:rsid w:val="00B44D5B"/>
    <w:rsid w:val="00B44E32"/>
    <w:rsid w:val="00B45103"/>
    <w:rsid w:val="00B45544"/>
    <w:rsid w:val="00B458AF"/>
    <w:rsid w:val="00B45974"/>
    <w:rsid w:val="00B45A8C"/>
    <w:rsid w:val="00B45C8F"/>
    <w:rsid w:val="00B461C5"/>
    <w:rsid w:val="00B4620D"/>
    <w:rsid w:val="00B46613"/>
    <w:rsid w:val="00B46994"/>
    <w:rsid w:val="00B46A43"/>
    <w:rsid w:val="00B46D5C"/>
    <w:rsid w:val="00B473CD"/>
    <w:rsid w:val="00B47C0F"/>
    <w:rsid w:val="00B47C71"/>
    <w:rsid w:val="00B47D67"/>
    <w:rsid w:val="00B50360"/>
    <w:rsid w:val="00B50422"/>
    <w:rsid w:val="00B50A64"/>
    <w:rsid w:val="00B50FDF"/>
    <w:rsid w:val="00B51157"/>
    <w:rsid w:val="00B51167"/>
    <w:rsid w:val="00B515A6"/>
    <w:rsid w:val="00B51B4F"/>
    <w:rsid w:val="00B51FC8"/>
    <w:rsid w:val="00B52A23"/>
    <w:rsid w:val="00B52AAD"/>
    <w:rsid w:val="00B52AC0"/>
    <w:rsid w:val="00B52C0F"/>
    <w:rsid w:val="00B52C5A"/>
    <w:rsid w:val="00B52DC5"/>
    <w:rsid w:val="00B531F3"/>
    <w:rsid w:val="00B532DE"/>
    <w:rsid w:val="00B53652"/>
    <w:rsid w:val="00B53B07"/>
    <w:rsid w:val="00B53CA8"/>
    <w:rsid w:val="00B54330"/>
    <w:rsid w:val="00B5451F"/>
    <w:rsid w:val="00B545C1"/>
    <w:rsid w:val="00B547C9"/>
    <w:rsid w:val="00B54CA6"/>
    <w:rsid w:val="00B555CB"/>
    <w:rsid w:val="00B556DC"/>
    <w:rsid w:val="00B55709"/>
    <w:rsid w:val="00B557B0"/>
    <w:rsid w:val="00B56170"/>
    <w:rsid w:val="00B56908"/>
    <w:rsid w:val="00B569C5"/>
    <w:rsid w:val="00B56CE1"/>
    <w:rsid w:val="00B57044"/>
    <w:rsid w:val="00B5762A"/>
    <w:rsid w:val="00B577D2"/>
    <w:rsid w:val="00B577D5"/>
    <w:rsid w:val="00B60274"/>
    <w:rsid w:val="00B60470"/>
    <w:rsid w:val="00B605D0"/>
    <w:rsid w:val="00B6071A"/>
    <w:rsid w:val="00B6085A"/>
    <w:rsid w:val="00B608A6"/>
    <w:rsid w:val="00B60A68"/>
    <w:rsid w:val="00B616E9"/>
    <w:rsid w:val="00B619C3"/>
    <w:rsid w:val="00B6208A"/>
    <w:rsid w:val="00B6247F"/>
    <w:rsid w:val="00B624F6"/>
    <w:rsid w:val="00B62904"/>
    <w:rsid w:val="00B6332F"/>
    <w:rsid w:val="00B63373"/>
    <w:rsid w:val="00B6383D"/>
    <w:rsid w:val="00B63957"/>
    <w:rsid w:val="00B63C0D"/>
    <w:rsid w:val="00B63CF1"/>
    <w:rsid w:val="00B6410A"/>
    <w:rsid w:val="00B6433D"/>
    <w:rsid w:val="00B6448B"/>
    <w:rsid w:val="00B645F1"/>
    <w:rsid w:val="00B64A10"/>
    <w:rsid w:val="00B65013"/>
    <w:rsid w:val="00B65149"/>
    <w:rsid w:val="00B65374"/>
    <w:rsid w:val="00B65553"/>
    <w:rsid w:val="00B6572E"/>
    <w:rsid w:val="00B65C03"/>
    <w:rsid w:val="00B66084"/>
    <w:rsid w:val="00B672B2"/>
    <w:rsid w:val="00B67552"/>
    <w:rsid w:val="00B675E5"/>
    <w:rsid w:val="00B67836"/>
    <w:rsid w:val="00B678A7"/>
    <w:rsid w:val="00B678EA"/>
    <w:rsid w:val="00B7029F"/>
    <w:rsid w:val="00B703DA"/>
    <w:rsid w:val="00B70698"/>
    <w:rsid w:val="00B70AE3"/>
    <w:rsid w:val="00B70B43"/>
    <w:rsid w:val="00B70BE5"/>
    <w:rsid w:val="00B7164A"/>
    <w:rsid w:val="00B71C9A"/>
    <w:rsid w:val="00B720C0"/>
    <w:rsid w:val="00B72463"/>
    <w:rsid w:val="00B72BB8"/>
    <w:rsid w:val="00B73212"/>
    <w:rsid w:val="00B73711"/>
    <w:rsid w:val="00B74A09"/>
    <w:rsid w:val="00B75456"/>
    <w:rsid w:val="00B75648"/>
    <w:rsid w:val="00B762D9"/>
    <w:rsid w:val="00B762F5"/>
    <w:rsid w:val="00B767DF"/>
    <w:rsid w:val="00B7698F"/>
    <w:rsid w:val="00B76BCF"/>
    <w:rsid w:val="00B76CCE"/>
    <w:rsid w:val="00B76ED2"/>
    <w:rsid w:val="00B773D4"/>
    <w:rsid w:val="00B774E4"/>
    <w:rsid w:val="00B77616"/>
    <w:rsid w:val="00B77D75"/>
    <w:rsid w:val="00B800C8"/>
    <w:rsid w:val="00B80323"/>
    <w:rsid w:val="00B80458"/>
    <w:rsid w:val="00B809F7"/>
    <w:rsid w:val="00B815E0"/>
    <w:rsid w:val="00B8164A"/>
    <w:rsid w:val="00B8174B"/>
    <w:rsid w:val="00B81BF8"/>
    <w:rsid w:val="00B81CA3"/>
    <w:rsid w:val="00B824D6"/>
    <w:rsid w:val="00B8270F"/>
    <w:rsid w:val="00B82876"/>
    <w:rsid w:val="00B83154"/>
    <w:rsid w:val="00B834E2"/>
    <w:rsid w:val="00B83ABC"/>
    <w:rsid w:val="00B83E5D"/>
    <w:rsid w:val="00B84024"/>
    <w:rsid w:val="00B84522"/>
    <w:rsid w:val="00B847B3"/>
    <w:rsid w:val="00B84CDB"/>
    <w:rsid w:val="00B84F37"/>
    <w:rsid w:val="00B84F78"/>
    <w:rsid w:val="00B85576"/>
    <w:rsid w:val="00B858E0"/>
    <w:rsid w:val="00B85E21"/>
    <w:rsid w:val="00B85EA0"/>
    <w:rsid w:val="00B861B1"/>
    <w:rsid w:val="00B86484"/>
    <w:rsid w:val="00B8671F"/>
    <w:rsid w:val="00B86824"/>
    <w:rsid w:val="00B86B7F"/>
    <w:rsid w:val="00B86FCB"/>
    <w:rsid w:val="00B87BC8"/>
    <w:rsid w:val="00B87E6B"/>
    <w:rsid w:val="00B87F49"/>
    <w:rsid w:val="00B90169"/>
    <w:rsid w:val="00B90238"/>
    <w:rsid w:val="00B90259"/>
    <w:rsid w:val="00B9025D"/>
    <w:rsid w:val="00B903DC"/>
    <w:rsid w:val="00B90634"/>
    <w:rsid w:val="00B90ABE"/>
    <w:rsid w:val="00B91163"/>
    <w:rsid w:val="00B911C0"/>
    <w:rsid w:val="00B9129C"/>
    <w:rsid w:val="00B91862"/>
    <w:rsid w:val="00B92302"/>
    <w:rsid w:val="00B92811"/>
    <w:rsid w:val="00B92BB1"/>
    <w:rsid w:val="00B92BCE"/>
    <w:rsid w:val="00B92DB6"/>
    <w:rsid w:val="00B936C0"/>
    <w:rsid w:val="00B93A55"/>
    <w:rsid w:val="00B93C6A"/>
    <w:rsid w:val="00B93F3E"/>
    <w:rsid w:val="00B94748"/>
    <w:rsid w:val="00B94A6F"/>
    <w:rsid w:val="00B94CAB"/>
    <w:rsid w:val="00B94D5A"/>
    <w:rsid w:val="00B94FA0"/>
    <w:rsid w:val="00B954BB"/>
    <w:rsid w:val="00B956D6"/>
    <w:rsid w:val="00B95A41"/>
    <w:rsid w:val="00B95D3F"/>
    <w:rsid w:val="00B95E5F"/>
    <w:rsid w:val="00B962D9"/>
    <w:rsid w:val="00B96578"/>
    <w:rsid w:val="00B97184"/>
    <w:rsid w:val="00B974A3"/>
    <w:rsid w:val="00B97782"/>
    <w:rsid w:val="00B977E8"/>
    <w:rsid w:val="00B97D13"/>
    <w:rsid w:val="00BA0482"/>
    <w:rsid w:val="00BA0FFB"/>
    <w:rsid w:val="00BA1153"/>
    <w:rsid w:val="00BA19FE"/>
    <w:rsid w:val="00BA1A89"/>
    <w:rsid w:val="00BA1F70"/>
    <w:rsid w:val="00BA2DA1"/>
    <w:rsid w:val="00BA3DAA"/>
    <w:rsid w:val="00BA4248"/>
    <w:rsid w:val="00BA46C4"/>
    <w:rsid w:val="00BA4888"/>
    <w:rsid w:val="00BA4A44"/>
    <w:rsid w:val="00BA4C74"/>
    <w:rsid w:val="00BA4ED7"/>
    <w:rsid w:val="00BA51C6"/>
    <w:rsid w:val="00BA52B8"/>
    <w:rsid w:val="00BA5376"/>
    <w:rsid w:val="00BA584B"/>
    <w:rsid w:val="00BA5934"/>
    <w:rsid w:val="00BA5CDD"/>
    <w:rsid w:val="00BA6611"/>
    <w:rsid w:val="00BA69EB"/>
    <w:rsid w:val="00BA6DD2"/>
    <w:rsid w:val="00BA7283"/>
    <w:rsid w:val="00BA7525"/>
    <w:rsid w:val="00BA7551"/>
    <w:rsid w:val="00BA77A1"/>
    <w:rsid w:val="00BA7AA1"/>
    <w:rsid w:val="00BB00BB"/>
    <w:rsid w:val="00BB1477"/>
    <w:rsid w:val="00BB14EA"/>
    <w:rsid w:val="00BB15A4"/>
    <w:rsid w:val="00BB1A8C"/>
    <w:rsid w:val="00BB1D1E"/>
    <w:rsid w:val="00BB1E74"/>
    <w:rsid w:val="00BB2840"/>
    <w:rsid w:val="00BB28EB"/>
    <w:rsid w:val="00BB295C"/>
    <w:rsid w:val="00BB2A4C"/>
    <w:rsid w:val="00BB2D5F"/>
    <w:rsid w:val="00BB2E7D"/>
    <w:rsid w:val="00BB2EDD"/>
    <w:rsid w:val="00BB2F56"/>
    <w:rsid w:val="00BB33A1"/>
    <w:rsid w:val="00BB3727"/>
    <w:rsid w:val="00BB3AEE"/>
    <w:rsid w:val="00BB3B05"/>
    <w:rsid w:val="00BB42AA"/>
    <w:rsid w:val="00BB48FC"/>
    <w:rsid w:val="00BB498D"/>
    <w:rsid w:val="00BB4DDF"/>
    <w:rsid w:val="00BB5CE3"/>
    <w:rsid w:val="00BB5DEE"/>
    <w:rsid w:val="00BB5FA0"/>
    <w:rsid w:val="00BB61CE"/>
    <w:rsid w:val="00BB62CB"/>
    <w:rsid w:val="00BB6410"/>
    <w:rsid w:val="00BB6623"/>
    <w:rsid w:val="00BB791D"/>
    <w:rsid w:val="00BB7F0E"/>
    <w:rsid w:val="00BC00B2"/>
    <w:rsid w:val="00BC015D"/>
    <w:rsid w:val="00BC05D5"/>
    <w:rsid w:val="00BC082F"/>
    <w:rsid w:val="00BC0841"/>
    <w:rsid w:val="00BC08F6"/>
    <w:rsid w:val="00BC0B53"/>
    <w:rsid w:val="00BC1372"/>
    <w:rsid w:val="00BC170E"/>
    <w:rsid w:val="00BC195F"/>
    <w:rsid w:val="00BC1DFC"/>
    <w:rsid w:val="00BC22D4"/>
    <w:rsid w:val="00BC2AAD"/>
    <w:rsid w:val="00BC2AB0"/>
    <w:rsid w:val="00BC3534"/>
    <w:rsid w:val="00BC3CE2"/>
    <w:rsid w:val="00BC3EAA"/>
    <w:rsid w:val="00BC3EF8"/>
    <w:rsid w:val="00BC4158"/>
    <w:rsid w:val="00BC4348"/>
    <w:rsid w:val="00BC4502"/>
    <w:rsid w:val="00BC497D"/>
    <w:rsid w:val="00BC4C6C"/>
    <w:rsid w:val="00BC4CF4"/>
    <w:rsid w:val="00BC4DE5"/>
    <w:rsid w:val="00BC5161"/>
    <w:rsid w:val="00BC5331"/>
    <w:rsid w:val="00BC539C"/>
    <w:rsid w:val="00BC5464"/>
    <w:rsid w:val="00BC5AAB"/>
    <w:rsid w:val="00BC65FF"/>
    <w:rsid w:val="00BC6921"/>
    <w:rsid w:val="00BC6A06"/>
    <w:rsid w:val="00BC6CF0"/>
    <w:rsid w:val="00BC71F0"/>
    <w:rsid w:val="00BC77B4"/>
    <w:rsid w:val="00BC77B7"/>
    <w:rsid w:val="00BC7D8B"/>
    <w:rsid w:val="00BD012C"/>
    <w:rsid w:val="00BD06E6"/>
    <w:rsid w:val="00BD077A"/>
    <w:rsid w:val="00BD0DCB"/>
    <w:rsid w:val="00BD1075"/>
    <w:rsid w:val="00BD1274"/>
    <w:rsid w:val="00BD128C"/>
    <w:rsid w:val="00BD12B3"/>
    <w:rsid w:val="00BD12C9"/>
    <w:rsid w:val="00BD1460"/>
    <w:rsid w:val="00BD2567"/>
    <w:rsid w:val="00BD257E"/>
    <w:rsid w:val="00BD261D"/>
    <w:rsid w:val="00BD370B"/>
    <w:rsid w:val="00BD3A8B"/>
    <w:rsid w:val="00BD3DB1"/>
    <w:rsid w:val="00BD3DBA"/>
    <w:rsid w:val="00BD42FD"/>
    <w:rsid w:val="00BD4DBB"/>
    <w:rsid w:val="00BD5141"/>
    <w:rsid w:val="00BD57F1"/>
    <w:rsid w:val="00BD5A6F"/>
    <w:rsid w:val="00BD5B77"/>
    <w:rsid w:val="00BD605A"/>
    <w:rsid w:val="00BD6298"/>
    <w:rsid w:val="00BD6B3F"/>
    <w:rsid w:val="00BD734C"/>
    <w:rsid w:val="00BD7495"/>
    <w:rsid w:val="00BD7ACB"/>
    <w:rsid w:val="00BD7D83"/>
    <w:rsid w:val="00BD7DAA"/>
    <w:rsid w:val="00BE07E7"/>
    <w:rsid w:val="00BE0B22"/>
    <w:rsid w:val="00BE0DF4"/>
    <w:rsid w:val="00BE1211"/>
    <w:rsid w:val="00BE131C"/>
    <w:rsid w:val="00BE16CE"/>
    <w:rsid w:val="00BE1C81"/>
    <w:rsid w:val="00BE1F3B"/>
    <w:rsid w:val="00BE225D"/>
    <w:rsid w:val="00BE229B"/>
    <w:rsid w:val="00BE22AC"/>
    <w:rsid w:val="00BE2365"/>
    <w:rsid w:val="00BE2DB8"/>
    <w:rsid w:val="00BE3058"/>
    <w:rsid w:val="00BE309D"/>
    <w:rsid w:val="00BE31E1"/>
    <w:rsid w:val="00BE328E"/>
    <w:rsid w:val="00BE36FD"/>
    <w:rsid w:val="00BE45B4"/>
    <w:rsid w:val="00BE4668"/>
    <w:rsid w:val="00BE496C"/>
    <w:rsid w:val="00BE4C94"/>
    <w:rsid w:val="00BE4F19"/>
    <w:rsid w:val="00BE5E36"/>
    <w:rsid w:val="00BE66C2"/>
    <w:rsid w:val="00BE6E89"/>
    <w:rsid w:val="00BE6FBB"/>
    <w:rsid w:val="00BE71BC"/>
    <w:rsid w:val="00BE7420"/>
    <w:rsid w:val="00BE7569"/>
    <w:rsid w:val="00BE7635"/>
    <w:rsid w:val="00BE7736"/>
    <w:rsid w:val="00BE789A"/>
    <w:rsid w:val="00BE78D4"/>
    <w:rsid w:val="00BE7D5F"/>
    <w:rsid w:val="00BE7F33"/>
    <w:rsid w:val="00BF017B"/>
    <w:rsid w:val="00BF081F"/>
    <w:rsid w:val="00BF0A8E"/>
    <w:rsid w:val="00BF0DF8"/>
    <w:rsid w:val="00BF15F5"/>
    <w:rsid w:val="00BF2599"/>
    <w:rsid w:val="00BF27B7"/>
    <w:rsid w:val="00BF28D0"/>
    <w:rsid w:val="00BF2DC8"/>
    <w:rsid w:val="00BF2EC3"/>
    <w:rsid w:val="00BF31D3"/>
    <w:rsid w:val="00BF3241"/>
    <w:rsid w:val="00BF3952"/>
    <w:rsid w:val="00BF3C90"/>
    <w:rsid w:val="00BF43F2"/>
    <w:rsid w:val="00BF449B"/>
    <w:rsid w:val="00BF44AD"/>
    <w:rsid w:val="00BF4D45"/>
    <w:rsid w:val="00BF4D50"/>
    <w:rsid w:val="00BF4F8D"/>
    <w:rsid w:val="00BF5290"/>
    <w:rsid w:val="00BF563B"/>
    <w:rsid w:val="00BF5F0F"/>
    <w:rsid w:val="00BF6038"/>
    <w:rsid w:val="00BF64AD"/>
    <w:rsid w:val="00BF6BEB"/>
    <w:rsid w:val="00BF6DFC"/>
    <w:rsid w:val="00BF719F"/>
    <w:rsid w:val="00BF75AF"/>
    <w:rsid w:val="00C00024"/>
    <w:rsid w:val="00C00388"/>
    <w:rsid w:val="00C004A3"/>
    <w:rsid w:val="00C00527"/>
    <w:rsid w:val="00C008A5"/>
    <w:rsid w:val="00C009AA"/>
    <w:rsid w:val="00C010BB"/>
    <w:rsid w:val="00C0176E"/>
    <w:rsid w:val="00C01946"/>
    <w:rsid w:val="00C01A1F"/>
    <w:rsid w:val="00C01DE1"/>
    <w:rsid w:val="00C023F6"/>
    <w:rsid w:val="00C029D9"/>
    <w:rsid w:val="00C02E15"/>
    <w:rsid w:val="00C02F19"/>
    <w:rsid w:val="00C032A3"/>
    <w:rsid w:val="00C039B9"/>
    <w:rsid w:val="00C03E04"/>
    <w:rsid w:val="00C03FFF"/>
    <w:rsid w:val="00C046CC"/>
    <w:rsid w:val="00C0489D"/>
    <w:rsid w:val="00C04D2B"/>
    <w:rsid w:val="00C05820"/>
    <w:rsid w:val="00C05D2E"/>
    <w:rsid w:val="00C0642A"/>
    <w:rsid w:val="00C06839"/>
    <w:rsid w:val="00C06885"/>
    <w:rsid w:val="00C0694C"/>
    <w:rsid w:val="00C06A53"/>
    <w:rsid w:val="00C06EAD"/>
    <w:rsid w:val="00C073C7"/>
    <w:rsid w:val="00C07BD3"/>
    <w:rsid w:val="00C07C87"/>
    <w:rsid w:val="00C07D76"/>
    <w:rsid w:val="00C07FB5"/>
    <w:rsid w:val="00C1043C"/>
    <w:rsid w:val="00C10CB9"/>
    <w:rsid w:val="00C10EF3"/>
    <w:rsid w:val="00C10F70"/>
    <w:rsid w:val="00C11084"/>
    <w:rsid w:val="00C11208"/>
    <w:rsid w:val="00C12197"/>
    <w:rsid w:val="00C127C9"/>
    <w:rsid w:val="00C12F4B"/>
    <w:rsid w:val="00C13651"/>
    <w:rsid w:val="00C13911"/>
    <w:rsid w:val="00C139C3"/>
    <w:rsid w:val="00C14194"/>
    <w:rsid w:val="00C1440B"/>
    <w:rsid w:val="00C14C32"/>
    <w:rsid w:val="00C14C4E"/>
    <w:rsid w:val="00C14F13"/>
    <w:rsid w:val="00C15500"/>
    <w:rsid w:val="00C15652"/>
    <w:rsid w:val="00C158BA"/>
    <w:rsid w:val="00C15924"/>
    <w:rsid w:val="00C168EE"/>
    <w:rsid w:val="00C16C21"/>
    <w:rsid w:val="00C16E7D"/>
    <w:rsid w:val="00C17335"/>
    <w:rsid w:val="00C1741A"/>
    <w:rsid w:val="00C17866"/>
    <w:rsid w:val="00C17C2B"/>
    <w:rsid w:val="00C17DFA"/>
    <w:rsid w:val="00C17E8B"/>
    <w:rsid w:val="00C206F0"/>
    <w:rsid w:val="00C2088D"/>
    <w:rsid w:val="00C20B22"/>
    <w:rsid w:val="00C20F26"/>
    <w:rsid w:val="00C21469"/>
    <w:rsid w:val="00C218AB"/>
    <w:rsid w:val="00C2343F"/>
    <w:rsid w:val="00C23532"/>
    <w:rsid w:val="00C243D3"/>
    <w:rsid w:val="00C24457"/>
    <w:rsid w:val="00C25551"/>
    <w:rsid w:val="00C25942"/>
    <w:rsid w:val="00C25BFC"/>
    <w:rsid w:val="00C26BAE"/>
    <w:rsid w:val="00C26BCF"/>
    <w:rsid w:val="00C26F20"/>
    <w:rsid w:val="00C2727E"/>
    <w:rsid w:val="00C27301"/>
    <w:rsid w:val="00C27FC3"/>
    <w:rsid w:val="00C30364"/>
    <w:rsid w:val="00C30B63"/>
    <w:rsid w:val="00C31089"/>
    <w:rsid w:val="00C31305"/>
    <w:rsid w:val="00C31341"/>
    <w:rsid w:val="00C31B1D"/>
    <w:rsid w:val="00C31FD1"/>
    <w:rsid w:val="00C3226A"/>
    <w:rsid w:val="00C32C79"/>
    <w:rsid w:val="00C32D33"/>
    <w:rsid w:val="00C32F0D"/>
    <w:rsid w:val="00C33B45"/>
    <w:rsid w:val="00C34120"/>
    <w:rsid w:val="00C3450E"/>
    <w:rsid w:val="00C348EA"/>
    <w:rsid w:val="00C34A32"/>
    <w:rsid w:val="00C34C2D"/>
    <w:rsid w:val="00C3529D"/>
    <w:rsid w:val="00C3568D"/>
    <w:rsid w:val="00C35D6F"/>
    <w:rsid w:val="00C3645B"/>
    <w:rsid w:val="00C36CE4"/>
    <w:rsid w:val="00C370A4"/>
    <w:rsid w:val="00C37122"/>
    <w:rsid w:val="00C3721A"/>
    <w:rsid w:val="00C37D2C"/>
    <w:rsid w:val="00C40498"/>
    <w:rsid w:val="00C4052F"/>
    <w:rsid w:val="00C40D61"/>
    <w:rsid w:val="00C41089"/>
    <w:rsid w:val="00C41631"/>
    <w:rsid w:val="00C417C4"/>
    <w:rsid w:val="00C417FF"/>
    <w:rsid w:val="00C418B4"/>
    <w:rsid w:val="00C41959"/>
    <w:rsid w:val="00C421E5"/>
    <w:rsid w:val="00C42217"/>
    <w:rsid w:val="00C423E2"/>
    <w:rsid w:val="00C42637"/>
    <w:rsid w:val="00C4269B"/>
    <w:rsid w:val="00C427F7"/>
    <w:rsid w:val="00C4287A"/>
    <w:rsid w:val="00C4305B"/>
    <w:rsid w:val="00C43423"/>
    <w:rsid w:val="00C447A2"/>
    <w:rsid w:val="00C44CC2"/>
    <w:rsid w:val="00C451AD"/>
    <w:rsid w:val="00C45847"/>
    <w:rsid w:val="00C46362"/>
    <w:rsid w:val="00C46500"/>
    <w:rsid w:val="00C46822"/>
    <w:rsid w:val="00C46E44"/>
    <w:rsid w:val="00C46F66"/>
    <w:rsid w:val="00C4735A"/>
    <w:rsid w:val="00C475CD"/>
    <w:rsid w:val="00C47674"/>
    <w:rsid w:val="00C477C0"/>
    <w:rsid w:val="00C47843"/>
    <w:rsid w:val="00C47CFE"/>
    <w:rsid w:val="00C47FFD"/>
    <w:rsid w:val="00C50F38"/>
    <w:rsid w:val="00C5175A"/>
    <w:rsid w:val="00C51793"/>
    <w:rsid w:val="00C51BAD"/>
    <w:rsid w:val="00C51CDE"/>
    <w:rsid w:val="00C5259A"/>
    <w:rsid w:val="00C52644"/>
    <w:rsid w:val="00C52D1D"/>
    <w:rsid w:val="00C52E15"/>
    <w:rsid w:val="00C52E91"/>
    <w:rsid w:val="00C5346E"/>
    <w:rsid w:val="00C536F8"/>
    <w:rsid w:val="00C53BFE"/>
    <w:rsid w:val="00C54070"/>
    <w:rsid w:val="00C5417C"/>
    <w:rsid w:val="00C5485E"/>
    <w:rsid w:val="00C548AE"/>
    <w:rsid w:val="00C54AD2"/>
    <w:rsid w:val="00C54F00"/>
    <w:rsid w:val="00C54F7E"/>
    <w:rsid w:val="00C55658"/>
    <w:rsid w:val="00C5597E"/>
    <w:rsid w:val="00C55B1A"/>
    <w:rsid w:val="00C562B4"/>
    <w:rsid w:val="00C563A1"/>
    <w:rsid w:val="00C565DE"/>
    <w:rsid w:val="00C56876"/>
    <w:rsid w:val="00C56CCF"/>
    <w:rsid w:val="00C56F0F"/>
    <w:rsid w:val="00C5714E"/>
    <w:rsid w:val="00C572E4"/>
    <w:rsid w:val="00C573D4"/>
    <w:rsid w:val="00C575A5"/>
    <w:rsid w:val="00C575D3"/>
    <w:rsid w:val="00C57990"/>
    <w:rsid w:val="00C57F94"/>
    <w:rsid w:val="00C604AB"/>
    <w:rsid w:val="00C60A79"/>
    <w:rsid w:val="00C60E96"/>
    <w:rsid w:val="00C61125"/>
    <w:rsid w:val="00C617F5"/>
    <w:rsid w:val="00C61A61"/>
    <w:rsid w:val="00C6226F"/>
    <w:rsid w:val="00C62813"/>
    <w:rsid w:val="00C6284F"/>
    <w:rsid w:val="00C62BAA"/>
    <w:rsid w:val="00C62F47"/>
    <w:rsid w:val="00C6334F"/>
    <w:rsid w:val="00C6367A"/>
    <w:rsid w:val="00C636F0"/>
    <w:rsid w:val="00C63962"/>
    <w:rsid w:val="00C639AF"/>
    <w:rsid w:val="00C63BBD"/>
    <w:rsid w:val="00C63BC9"/>
    <w:rsid w:val="00C63CA5"/>
    <w:rsid w:val="00C640B5"/>
    <w:rsid w:val="00C640EA"/>
    <w:rsid w:val="00C64E39"/>
    <w:rsid w:val="00C64FC5"/>
    <w:rsid w:val="00C651C6"/>
    <w:rsid w:val="00C65AE4"/>
    <w:rsid w:val="00C65B47"/>
    <w:rsid w:val="00C6635A"/>
    <w:rsid w:val="00C664A0"/>
    <w:rsid w:val="00C66702"/>
    <w:rsid w:val="00C66D16"/>
    <w:rsid w:val="00C672DC"/>
    <w:rsid w:val="00C7007D"/>
    <w:rsid w:val="00C70083"/>
    <w:rsid w:val="00C702E5"/>
    <w:rsid w:val="00C70A7B"/>
    <w:rsid w:val="00C7151F"/>
    <w:rsid w:val="00C717B3"/>
    <w:rsid w:val="00C71836"/>
    <w:rsid w:val="00C71CD8"/>
    <w:rsid w:val="00C72092"/>
    <w:rsid w:val="00C7253D"/>
    <w:rsid w:val="00C72635"/>
    <w:rsid w:val="00C72E0A"/>
    <w:rsid w:val="00C736BD"/>
    <w:rsid w:val="00C73BBA"/>
    <w:rsid w:val="00C73BCF"/>
    <w:rsid w:val="00C74239"/>
    <w:rsid w:val="00C744F5"/>
    <w:rsid w:val="00C747BC"/>
    <w:rsid w:val="00C74AD2"/>
    <w:rsid w:val="00C75788"/>
    <w:rsid w:val="00C75A07"/>
    <w:rsid w:val="00C75BB4"/>
    <w:rsid w:val="00C75CFE"/>
    <w:rsid w:val="00C75F33"/>
    <w:rsid w:val="00C76AF7"/>
    <w:rsid w:val="00C76DC8"/>
    <w:rsid w:val="00C76E51"/>
    <w:rsid w:val="00C806C8"/>
    <w:rsid w:val="00C80A90"/>
    <w:rsid w:val="00C80DC4"/>
    <w:rsid w:val="00C81117"/>
    <w:rsid w:val="00C81363"/>
    <w:rsid w:val="00C81B53"/>
    <w:rsid w:val="00C81C29"/>
    <w:rsid w:val="00C81C4C"/>
    <w:rsid w:val="00C81D08"/>
    <w:rsid w:val="00C81D81"/>
    <w:rsid w:val="00C823F4"/>
    <w:rsid w:val="00C825B6"/>
    <w:rsid w:val="00C825C0"/>
    <w:rsid w:val="00C82B75"/>
    <w:rsid w:val="00C82BD8"/>
    <w:rsid w:val="00C82D69"/>
    <w:rsid w:val="00C82DAD"/>
    <w:rsid w:val="00C83548"/>
    <w:rsid w:val="00C835B9"/>
    <w:rsid w:val="00C84330"/>
    <w:rsid w:val="00C853B7"/>
    <w:rsid w:val="00C85469"/>
    <w:rsid w:val="00C860AB"/>
    <w:rsid w:val="00C86112"/>
    <w:rsid w:val="00C861FF"/>
    <w:rsid w:val="00C8624E"/>
    <w:rsid w:val="00C86813"/>
    <w:rsid w:val="00C877F1"/>
    <w:rsid w:val="00C87AD7"/>
    <w:rsid w:val="00C90473"/>
    <w:rsid w:val="00C9059E"/>
    <w:rsid w:val="00C9078B"/>
    <w:rsid w:val="00C90A3C"/>
    <w:rsid w:val="00C90FAE"/>
    <w:rsid w:val="00C9165A"/>
    <w:rsid w:val="00C91B5F"/>
    <w:rsid w:val="00C91CFC"/>
    <w:rsid w:val="00C922D9"/>
    <w:rsid w:val="00C92C68"/>
    <w:rsid w:val="00C92F85"/>
    <w:rsid w:val="00C9307E"/>
    <w:rsid w:val="00C93210"/>
    <w:rsid w:val="00C93271"/>
    <w:rsid w:val="00C9369F"/>
    <w:rsid w:val="00C93830"/>
    <w:rsid w:val="00C943B9"/>
    <w:rsid w:val="00C948D7"/>
    <w:rsid w:val="00C94AAF"/>
    <w:rsid w:val="00C94D05"/>
    <w:rsid w:val="00C94FB6"/>
    <w:rsid w:val="00C95206"/>
    <w:rsid w:val="00C95337"/>
    <w:rsid w:val="00C95BB5"/>
    <w:rsid w:val="00C95CDB"/>
    <w:rsid w:val="00C95D58"/>
    <w:rsid w:val="00C95DE2"/>
    <w:rsid w:val="00C966EC"/>
    <w:rsid w:val="00C96B31"/>
    <w:rsid w:val="00C9701A"/>
    <w:rsid w:val="00C97040"/>
    <w:rsid w:val="00C9723C"/>
    <w:rsid w:val="00C979F2"/>
    <w:rsid w:val="00C97CD5"/>
    <w:rsid w:val="00CA0243"/>
    <w:rsid w:val="00CA05EB"/>
    <w:rsid w:val="00CA0676"/>
    <w:rsid w:val="00CA0C07"/>
    <w:rsid w:val="00CA105F"/>
    <w:rsid w:val="00CA15F2"/>
    <w:rsid w:val="00CA2376"/>
    <w:rsid w:val="00CA2A2A"/>
    <w:rsid w:val="00CA333E"/>
    <w:rsid w:val="00CA399E"/>
    <w:rsid w:val="00CA3C9F"/>
    <w:rsid w:val="00CA469A"/>
    <w:rsid w:val="00CA48B9"/>
    <w:rsid w:val="00CA494C"/>
    <w:rsid w:val="00CA4C26"/>
    <w:rsid w:val="00CA54B8"/>
    <w:rsid w:val="00CA56F9"/>
    <w:rsid w:val="00CA5C97"/>
    <w:rsid w:val="00CA5DB4"/>
    <w:rsid w:val="00CA614E"/>
    <w:rsid w:val="00CA6181"/>
    <w:rsid w:val="00CA62D5"/>
    <w:rsid w:val="00CA63DA"/>
    <w:rsid w:val="00CA643C"/>
    <w:rsid w:val="00CA67B1"/>
    <w:rsid w:val="00CA6D27"/>
    <w:rsid w:val="00CA6D83"/>
    <w:rsid w:val="00CA6DAA"/>
    <w:rsid w:val="00CA747B"/>
    <w:rsid w:val="00CB0266"/>
    <w:rsid w:val="00CB1636"/>
    <w:rsid w:val="00CB1947"/>
    <w:rsid w:val="00CB1D5C"/>
    <w:rsid w:val="00CB1DF4"/>
    <w:rsid w:val="00CB1E29"/>
    <w:rsid w:val="00CB1F31"/>
    <w:rsid w:val="00CB20E0"/>
    <w:rsid w:val="00CB2984"/>
    <w:rsid w:val="00CB2A3D"/>
    <w:rsid w:val="00CB2DE4"/>
    <w:rsid w:val="00CB2EC5"/>
    <w:rsid w:val="00CB3213"/>
    <w:rsid w:val="00CB42B1"/>
    <w:rsid w:val="00CB4A6C"/>
    <w:rsid w:val="00CB4C87"/>
    <w:rsid w:val="00CB52EC"/>
    <w:rsid w:val="00CB5356"/>
    <w:rsid w:val="00CB55F0"/>
    <w:rsid w:val="00CB5B80"/>
    <w:rsid w:val="00CB5D91"/>
    <w:rsid w:val="00CB5EFD"/>
    <w:rsid w:val="00CB65E7"/>
    <w:rsid w:val="00CB66D6"/>
    <w:rsid w:val="00CB6843"/>
    <w:rsid w:val="00CB716F"/>
    <w:rsid w:val="00CB763E"/>
    <w:rsid w:val="00CB76A1"/>
    <w:rsid w:val="00CC01A0"/>
    <w:rsid w:val="00CC0364"/>
    <w:rsid w:val="00CC03C6"/>
    <w:rsid w:val="00CC0A92"/>
    <w:rsid w:val="00CC1190"/>
    <w:rsid w:val="00CC25A6"/>
    <w:rsid w:val="00CC284E"/>
    <w:rsid w:val="00CC2F08"/>
    <w:rsid w:val="00CC2FD4"/>
    <w:rsid w:val="00CC314D"/>
    <w:rsid w:val="00CC3294"/>
    <w:rsid w:val="00CC359D"/>
    <w:rsid w:val="00CC36D1"/>
    <w:rsid w:val="00CC381F"/>
    <w:rsid w:val="00CC3D16"/>
    <w:rsid w:val="00CC3D9B"/>
    <w:rsid w:val="00CC4008"/>
    <w:rsid w:val="00CC4149"/>
    <w:rsid w:val="00CC43EA"/>
    <w:rsid w:val="00CC4424"/>
    <w:rsid w:val="00CC4874"/>
    <w:rsid w:val="00CC48CE"/>
    <w:rsid w:val="00CC4954"/>
    <w:rsid w:val="00CC53D5"/>
    <w:rsid w:val="00CC5EAC"/>
    <w:rsid w:val="00CC6131"/>
    <w:rsid w:val="00CC63FB"/>
    <w:rsid w:val="00CC66BE"/>
    <w:rsid w:val="00CC68F4"/>
    <w:rsid w:val="00CC7048"/>
    <w:rsid w:val="00CC71DA"/>
    <w:rsid w:val="00CC7435"/>
    <w:rsid w:val="00CC7828"/>
    <w:rsid w:val="00CC782E"/>
    <w:rsid w:val="00CC7D26"/>
    <w:rsid w:val="00CD01DA"/>
    <w:rsid w:val="00CD068E"/>
    <w:rsid w:val="00CD0B73"/>
    <w:rsid w:val="00CD10D3"/>
    <w:rsid w:val="00CD1519"/>
    <w:rsid w:val="00CD2154"/>
    <w:rsid w:val="00CD2A2F"/>
    <w:rsid w:val="00CD2F3C"/>
    <w:rsid w:val="00CD3898"/>
    <w:rsid w:val="00CD3A12"/>
    <w:rsid w:val="00CD3AF7"/>
    <w:rsid w:val="00CD3DF3"/>
    <w:rsid w:val="00CD40B0"/>
    <w:rsid w:val="00CD4613"/>
    <w:rsid w:val="00CD498F"/>
    <w:rsid w:val="00CD4B00"/>
    <w:rsid w:val="00CD5666"/>
    <w:rsid w:val="00CD56E6"/>
    <w:rsid w:val="00CD60AE"/>
    <w:rsid w:val="00CD61C5"/>
    <w:rsid w:val="00CD65F9"/>
    <w:rsid w:val="00CD66FC"/>
    <w:rsid w:val="00CD698F"/>
    <w:rsid w:val="00CD6AF3"/>
    <w:rsid w:val="00CD6DBF"/>
    <w:rsid w:val="00CD770C"/>
    <w:rsid w:val="00CD77B0"/>
    <w:rsid w:val="00CD7C61"/>
    <w:rsid w:val="00CE0183"/>
    <w:rsid w:val="00CE07D7"/>
    <w:rsid w:val="00CE1548"/>
    <w:rsid w:val="00CE1B44"/>
    <w:rsid w:val="00CE2F20"/>
    <w:rsid w:val="00CE39AB"/>
    <w:rsid w:val="00CE3A0C"/>
    <w:rsid w:val="00CE3AC2"/>
    <w:rsid w:val="00CE4237"/>
    <w:rsid w:val="00CE4754"/>
    <w:rsid w:val="00CE4813"/>
    <w:rsid w:val="00CE48B1"/>
    <w:rsid w:val="00CE4917"/>
    <w:rsid w:val="00CE5606"/>
    <w:rsid w:val="00CE5997"/>
    <w:rsid w:val="00CE5CD8"/>
    <w:rsid w:val="00CE6242"/>
    <w:rsid w:val="00CE6AA1"/>
    <w:rsid w:val="00CE6AB8"/>
    <w:rsid w:val="00CE71BA"/>
    <w:rsid w:val="00CE7360"/>
    <w:rsid w:val="00CE770A"/>
    <w:rsid w:val="00CE7C61"/>
    <w:rsid w:val="00CF0176"/>
    <w:rsid w:val="00CF01F7"/>
    <w:rsid w:val="00CF02D6"/>
    <w:rsid w:val="00CF06AF"/>
    <w:rsid w:val="00CF0E2C"/>
    <w:rsid w:val="00CF1C92"/>
    <w:rsid w:val="00CF1CD5"/>
    <w:rsid w:val="00CF21EA"/>
    <w:rsid w:val="00CF26D9"/>
    <w:rsid w:val="00CF31FC"/>
    <w:rsid w:val="00CF370C"/>
    <w:rsid w:val="00CF4B4A"/>
    <w:rsid w:val="00CF4CA7"/>
    <w:rsid w:val="00CF4F36"/>
    <w:rsid w:val="00CF5185"/>
    <w:rsid w:val="00CF51C5"/>
    <w:rsid w:val="00CF5278"/>
    <w:rsid w:val="00CF53BC"/>
    <w:rsid w:val="00CF5CFA"/>
    <w:rsid w:val="00CF65BA"/>
    <w:rsid w:val="00CF68B3"/>
    <w:rsid w:val="00CF6EAA"/>
    <w:rsid w:val="00CF7079"/>
    <w:rsid w:val="00CF7220"/>
    <w:rsid w:val="00CF7594"/>
    <w:rsid w:val="00CF7790"/>
    <w:rsid w:val="00CF77F8"/>
    <w:rsid w:val="00CF7929"/>
    <w:rsid w:val="00CF7D28"/>
    <w:rsid w:val="00D00B52"/>
    <w:rsid w:val="00D00DA7"/>
    <w:rsid w:val="00D00F95"/>
    <w:rsid w:val="00D01505"/>
    <w:rsid w:val="00D01609"/>
    <w:rsid w:val="00D0181B"/>
    <w:rsid w:val="00D019FD"/>
    <w:rsid w:val="00D0293E"/>
    <w:rsid w:val="00D02AB8"/>
    <w:rsid w:val="00D02B8F"/>
    <w:rsid w:val="00D02ED0"/>
    <w:rsid w:val="00D02FAC"/>
    <w:rsid w:val="00D034A8"/>
    <w:rsid w:val="00D03583"/>
    <w:rsid w:val="00D035F0"/>
    <w:rsid w:val="00D03A8C"/>
    <w:rsid w:val="00D03E03"/>
    <w:rsid w:val="00D03E73"/>
    <w:rsid w:val="00D03FA3"/>
    <w:rsid w:val="00D03FE7"/>
    <w:rsid w:val="00D04242"/>
    <w:rsid w:val="00D04368"/>
    <w:rsid w:val="00D055AF"/>
    <w:rsid w:val="00D05868"/>
    <w:rsid w:val="00D05CAB"/>
    <w:rsid w:val="00D05EBB"/>
    <w:rsid w:val="00D06067"/>
    <w:rsid w:val="00D068CB"/>
    <w:rsid w:val="00D06AE6"/>
    <w:rsid w:val="00D06B37"/>
    <w:rsid w:val="00D07361"/>
    <w:rsid w:val="00D07755"/>
    <w:rsid w:val="00D07778"/>
    <w:rsid w:val="00D07B0E"/>
    <w:rsid w:val="00D07D94"/>
    <w:rsid w:val="00D10295"/>
    <w:rsid w:val="00D10547"/>
    <w:rsid w:val="00D107E4"/>
    <w:rsid w:val="00D10A24"/>
    <w:rsid w:val="00D10DF4"/>
    <w:rsid w:val="00D114AC"/>
    <w:rsid w:val="00D11F5D"/>
    <w:rsid w:val="00D11FA5"/>
    <w:rsid w:val="00D12CA1"/>
    <w:rsid w:val="00D13B5F"/>
    <w:rsid w:val="00D14099"/>
    <w:rsid w:val="00D148E8"/>
    <w:rsid w:val="00D14C76"/>
    <w:rsid w:val="00D14CD5"/>
    <w:rsid w:val="00D14CFF"/>
    <w:rsid w:val="00D14EC3"/>
    <w:rsid w:val="00D15231"/>
    <w:rsid w:val="00D15313"/>
    <w:rsid w:val="00D1582D"/>
    <w:rsid w:val="00D15F60"/>
    <w:rsid w:val="00D15FF8"/>
    <w:rsid w:val="00D162C7"/>
    <w:rsid w:val="00D16514"/>
    <w:rsid w:val="00D16836"/>
    <w:rsid w:val="00D16A0A"/>
    <w:rsid w:val="00D16BCF"/>
    <w:rsid w:val="00D16C58"/>
    <w:rsid w:val="00D17314"/>
    <w:rsid w:val="00D178F9"/>
    <w:rsid w:val="00D20354"/>
    <w:rsid w:val="00D20468"/>
    <w:rsid w:val="00D2060B"/>
    <w:rsid w:val="00D20C8E"/>
    <w:rsid w:val="00D20D80"/>
    <w:rsid w:val="00D20FCD"/>
    <w:rsid w:val="00D212FF"/>
    <w:rsid w:val="00D2164B"/>
    <w:rsid w:val="00D22519"/>
    <w:rsid w:val="00D22705"/>
    <w:rsid w:val="00D229A1"/>
    <w:rsid w:val="00D22AEC"/>
    <w:rsid w:val="00D22B23"/>
    <w:rsid w:val="00D22FD3"/>
    <w:rsid w:val="00D23150"/>
    <w:rsid w:val="00D23483"/>
    <w:rsid w:val="00D23F08"/>
    <w:rsid w:val="00D24216"/>
    <w:rsid w:val="00D248B7"/>
    <w:rsid w:val="00D24CEE"/>
    <w:rsid w:val="00D25175"/>
    <w:rsid w:val="00D253BE"/>
    <w:rsid w:val="00D2548F"/>
    <w:rsid w:val="00D254EE"/>
    <w:rsid w:val="00D255DC"/>
    <w:rsid w:val="00D2591C"/>
    <w:rsid w:val="00D26298"/>
    <w:rsid w:val="00D2659A"/>
    <w:rsid w:val="00D2691D"/>
    <w:rsid w:val="00D26E0F"/>
    <w:rsid w:val="00D26F21"/>
    <w:rsid w:val="00D27232"/>
    <w:rsid w:val="00D27428"/>
    <w:rsid w:val="00D27481"/>
    <w:rsid w:val="00D27724"/>
    <w:rsid w:val="00D30337"/>
    <w:rsid w:val="00D3040C"/>
    <w:rsid w:val="00D309FD"/>
    <w:rsid w:val="00D31398"/>
    <w:rsid w:val="00D31402"/>
    <w:rsid w:val="00D3144D"/>
    <w:rsid w:val="00D3148B"/>
    <w:rsid w:val="00D317FC"/>
    <w:rsid w:val="00D3228F"/>
    <w:rsid w:val="00D32C39"/>
    <w:rsid w:val="00D336DA"/>
    <w:rsid w:val="00D339AB"/>
    <w:rsid w:val="00D33FE7"/>
    <w:rsid w:val="00D3450B"/>
    <w:rsid w:val="00D34957"/>
    <w:rsid w:val="00D34AAF"/>
    <w:rsid w:val="00D34E30"/>
    <w:rsid w:val="00D35250"/>
    <w:rsid w:val="00D355C7"/>
    <w:rsid w:val="00D35C30"/>
    <w:rsid w:val="00D36080"/>
    <w:rsid w:val="00D369E4"/>
    <w:rsid w:val="00D36E00"/>
    <w:rsid w:val="00D36F3A"/>
    <w:rsid w:val="00D37FD7"/>
    <w:rsid w:val="00D413F5"/>
    <w:rsid w:val="00D4149E"/>
    <w:rsid w:val="00D41720"/>
    <w:rsid w:val="00D41BF9"/>
    <w:rsid w:val="00D41C22"/>
    <w:rsid w:val="00D41D2B"/>
    <w:rsid w:val="00D42040"/>
    <w:rsid w:val="00D423C8"/>
    <w:rsid w:val="00D42DEE"/>
    <w:rsid w:val="00D4325E"/>
    <w:rsid w:val="00D432BA"/>
    <w:rsid w:val="00D43779"/>
    <w:rsid w:val="00D43E2E"/>
    <w:rsid w:val="00D44DC7"/>
    <w:rsid w:val="00D45828"/>
    <w:rsid w:val="00D4585A"/>
    <w:rsid w:val="00D4640E"/>
    <w:rsid w:val="00D467A4"/>
    <w:rsid w:val="00D468FA"/>
    <w:rsid w:val="00D468FB"/>
    <w:rsid w:val="00D46919"/>
    <w:rsid w:val="00D46C59"/>
    <w:rsid w:val="00D46D74"/>
    <w:rsid w:val="00D47103"/>
    <w:rsid w:val="00D472B6"/>
    <w:rsid w:val="00D4792F"/>
    <w:rsid w:val="00D47987"/>
    <w:rsid w:val="00D47EAD"/>
    <w:rsid w:val="00D47F51"/>
    <w:rsid w:val="00D501D4"/>
    <w:rsid w:val="00D503A7"/>
    <w:rsid w:val="00D50794"/>
    <w:rsid w:val="00D50950"/>
    <w:rsid w:val="00D51012"/>
    <w:rsid w:val="00D510A6"/>
    <w:rsid w:val="00D5134A"/>
    <w:rsid w:val="00D51C29"/>
    <w:rsid w:val="00D521D4"/>
    <w:rsid w:val="00D5222B"/>
    <w:rsid w:val="00D522A0"/>
    <w:rsid w:val="00D523C4"/>
    <w:rsid w:val="00D52BCB"/>
    <w:rsid w:val="00D52ED9"/>
    <w:rsid w:val="00D52F61"/>
    <w:rsid w:val="00D52FF5"/>
    <w:rsid w:val="00D53048"/>
    <w:rsid w:val="00D535CB"/>
    <w:rsid w:val="00D53625"/>
    <w:rsid w:val="00D53A95"/>
    <w:rsid w:val="00D55289"/>
    <w:rsid w:val="00D555F5"/>
    <w:rsid w:val="00D55AA9"/>
    <w:rsid w:val="00D55DA2"/>
    <w:rsid w:val="00D5653B"/>
    <w:rsid w:val="00D567F2"/>
    <w:rsid w:val="00D56825"/>
    <w:rsid w:val="00D56A73"/>
    <w:rsid w:val="00D56EF7"/>
    <w:rsid w:val="00D5768D"/>
    <w:rsid w:val="00D577BE"/>
    <w:rsid w:val="00D578CC"/>
    <w:rsid w:val="00D60226"/>
    <w:rsid w:val="00D60394"/>
    <w:rsid w:val="00D606F9"/>
    <w:rsid w:val="00D60714"/>
    <w:rsid w:val="00D60893"/>
    <w:rsid w:val="00D61757"/>
    <w:rsid w:val="00D617EE"/>
    <w:rsid w:val="00D61DCB"/>
    <w:rsid w:val="00D62FBC"/>
    <w:rsid w:val="00D63395"/>
    <w:rsid w:val="00D63628"/>
    <w:rsid w:val="00D6372C"/>
    <w:rsid w:val="00D63B94"/>
    <w:rsid w:val="00D63CF4"/>
    <w:rsid w:val="00D63FB3"/>
    <w:rsid w:val="00D640B2"/>
    <w:rsid w:val="00D643C7"/>
    <w:rsid w:val="00D64734"/>
    <w:rsid w:val="00D64811"/>
    <w:rsid w:val="00D6482F"/>
    <w:rsid w:val="00D65181"/>
    <w:rsid w:val="00D652DF"/>
    <w:rsid w:val="00D65600"/>
    <w:rsid w:val="00D65A9B"/>
    <w:rsid w:val="00D65CA4"/>
    <w:rsid w:val="00D65D12"/>
    <w:rsid w:val="00D65D80"/>
    <w:rsid w:val="00D66AB0"/>
    <w:rsid w:val="00D66D62"/>
    <w:rsid w:val="00D66DF4"/>
    <w:rsid w:val="00D66F46"/>
    <w:rsid w:val="00D6747B"/>
    <w:rsid w:val="00D675AD"/>
    <w:rsid w:val="00D6799C"/>
    <w:rsid w:val="00D7053C"/>
    <w:rsid w:val="00D71093"/>
    <w:rsid w:val="00D71095"/>
    <w:rsid w:val="00D711B8"/>
    <w:rsid w:val="00D71629"/>
    <w:rsid w:val="00D71C4D"/>
    <w:rsid w:val="00D71EE2"/>
    <w:rsid w:val="00D72A20"/>
    <w:rsid w:val="00D72B83"/>
    <w:rsid w:val="00D72C08"/>
    <w:rsid w:val="00D73310"/>
    <w:rsid w:val="00D73E02"/>
    <w:rsid w:val="00D73E95"/>
    <w:rsid w:val="00D73F9C"/>
    <w:rsid w:val="00D74227"/>
    <w:rsid w:val="00D74639"/>
    <w:rsid w:val="00D746AA"/>
    <w:rsid w:val="00D74C89"/>
    <w:rsid w:val="00D74FE9"/>
    <w:rsid w:val="00D753B0"/>
    <w:rsid w:val="00D75455"/>
    <w:rsid w:val="00D75949"/>
    <w:rsid w:val="00D76A6E"/>
    <w:rsid w:val="00D76B77"/>
    <w:rsid w:val="00D76BA9"/>
    <w:rsid w:val="00D76DD1"/>
    <w:rsid w:val="00D76EB0"/>
    <w:rsid w:val="00D77165"/>
    <w:rsid w:val="00D80331"/>
    <w:rsid w:val="00D8041E"/>
    <w:rsid w:val="00D805F2"/>
    <w:rsid w:val="00D80623"/>
    <w:rsid w:val="00D80815"/>
    <w:rsid w:val="00D80C53"/>
    <w:rsid w:val="00D80DDF"/>
    <w:rsid w:val="00D80F0A"/>
    <w:rsid w:val="00D81336"/>
    <w:rsid w:val="00D8145A"/>
    <w:rsid w:val="00D81613"/>
    <w:rsid w:val="00D81B28"/>
    <w:rsid w:val="00D81DF7"/>
    <w:rsid w:val="00D82695"/>
    <w:rsid w:val="00D82BE9"/>
    <w:rsid w:val="00D82BF4"/>
    <w:rsid w:val="00D82EC1"/>
    <w:rsid w:val="00D8378A"/>
    <w:rsid w:val="00D83CC1"/>
    <w:rsid w:val="00D84314"/>
    <w:rsid w:val="00D844BB"/>
    <w:rsid w:val="00D85009"/>
    <w:rsid w:val="00D850E2"/>
    <w:rsid w:val="00D85AAA"/>
    <w:rsid w:val="00D85AE8"/>
    <w:rsid w:val="00D85CB7"/>
    <w:rsid w:val="00D85EB6"/>
    <w:rsid w:val="00D86743"/>
    <w:rsid w:val="00D872EC"/>
    <w:rsid w:val="00D872EF"/>
    <w:rsid w:val="00D8748F"/>
    <w:rsid w:val="00D879C4"/>
    <w:rsid w:val="00D87F89"/>
    <w:rsid w:val="00D902AE"/>
    <w:rsid w:val="00D90709"/>
    <w:rsid w:val="00D908DA"/>
    <w:rsid w:val="00D90CE1"/>
    <w:rsid w:val="00D90D4D"/>
    <w:rsid w:val="00D90D81"/>
    <w:rsid w:val="00D91359"/>
    <w:rsid w:val="00D91BC5"/>
    <w:rsid w:val="00D91E87"/>
    <w:rsid w:val="00D91FA3"/>
    <w:rsid w:val="00D920A2"/>
    <w:rsid w:val="00D9213F"/>
    <w:rsid w:val="00D9227E"/>
    <w:rsid w:val="00D9259C"/>
    <w:rsid w:val="00D92934"/>
    <w:rsid w:val="00D92BB9"/>
    <w:rsid w:val="00D92C8B"/>
    <w:rsid w:val="00D92DD8"/>
    <w:rsid w:val="00D9305F"/>
    <w:rsid w:val="00D935FC"/>
    <w:rsid w:val="00D93716"/>
    <w:rsid w:val="00D9449A"/>
    <w:rsid w:val="00D945D4"/>
    <w:rsid w:val="00D94722"/>
    <w:rsid w:val="00D947F5"/>
    <w:rsid w:val="00D949CB"/>
    <w:rsid w:val="00D94F55"/>
    <w:rsid w:val="00D951A6"/>
    <w:rsid w:val="00D961A7"/>
    <w:rsid w:val="00D961BD"/>
    <w:rsid w:val="00D973B3"/>
    <w:rsid w:val="00D973D9"/>
    <w:rsid w:val="00D97651"/>
    <w:rsid w:val="00D9783A"/>
    <w:rsid w:val="00D97B96"/>
    <w:rsid w:val="00D97DD7"/>
    <w:rsid w:val="00DA0807"/>
    <w:rsid w:val="00DA09C2"/>
    <w:rsid w:val="00DA09E1"/>
    <w:rsid w:val="00DA0B97"/>
    <w:rsid w:val="00DA0BE0"/>
    <w:rsid w:val="00DA14F3"/>
    <w:rsid w:val="00DA1A37"/>
    <w:rsid w:val="00DA21FE"/>
    <w:rsid w:val="00DA23B1"/>
    <w:rsid w:val="00DA2483"/>
    <w:rsid w:val="00DA2A0A"/>
    <w:rsid w:val="00DA2A7F"/>
    <w:rsid w:val="00DA2CC1"/>
    <w:rsid w:val="00DA30D7"/>
    <w:rsid w:val="00DA3B84"/>
    <w:rsid w:val="00DA4276"/>
    <w:rsid w:val="00DA4499"/>
    <w:rsid w:val="00DA49E9"/>
    <w:rsid w:val="00DA4D55"/>
    <w:rsid w:val="00DA53ED"/>
    <w:rsid w:val="00DA5C78"/>
    <w:rsid w:val="00DA5CA9"/>
    <w:rsid w:val="00DA6154"/>
    <w:rsid w:val="00DA66AC"/>
    <w:rsid w:val="00DA6A32"/>
    <w:rsid w:val="00DA6B49"/>
    <w:rsid w:val="00DA7393"/>
    <w:rsid w:val="00DA75C3"/>
    <w:rsid w:val="00DA79BB"/>
    <w:rsid w:val="00DA7C67"/>
    <w:rsid w:val="00DA7D2F"/>
    <w:rsid w:val="00DA7DE3"/>
    <w:rsid w:val="00DB0455"/>
    <w:rsid w:val="00DB0744"/>
    <w:rsid w:val="00DB101B"/>
    <w:rsid w:val="00DB16A9"/>
    <w:rsid w:val="00DB18CC"/>
    <w:rsid w:val="00DB198A"/>
    <w:rsid w:val="00DB1A97"/>
    <w:rsid w:val="00DB1BE4"/>
    <w:rsid w:val="00DB20BB"/>
    <w:rsid w:val="00DB2190"/>
    <w:rsid w:val="00DB2488"/>
    <w:rsid w:val="00DB28E6"/>
    <w:rsid w:val="00DB2EDC"/>
    <w:rsid w:val="00DB31BE"/>
    <w:rsid w:val="00DB31CC"/>
    <w:rsid w:val="00DB35C9"/>
    <w:rsid w:val="00DB3A48"/>
    <w:rsid w:val="00DB3B8D"/>
    <w:rsid w:val="00DB3BE8"/>
    <w:rsid w:val="00DB3C92"/>
    <w:rsid w:val="00DB3FAE"/>
    <w:rsid w:val="00DB44E6"/>
    <w:rsid w:val="00DB46F5"/>
    <w:rsid w:val="00DB4994"/>
    <w:rsid w:val="00DB4E5F"/>
    <w:rsid w:val="00DB4FC1"/>
    <w:rsid w:val="00DB521B"/>
    <w:rsid w:val="00DB54CA"/>
    <w:rsid w:val="00DB5870"/>
    <w:rsid w:val="00DB5A3A"/>
    <w:rsid w:val="00DB5AD4"/>
    <w:rsid w:val="00DB5AED"/>
    <w:rsid w:val="00DB5D14"/>
    <w:rsid w:val="00DB6221"/>
    <w:rsid w:val="00DB6A1D"/>
    <w:rsid w:val="00DB7372"/>
    <w:rsid w:val="00DB7668"/>
    <w:rsid w:val="00DC0056"/>
    <w:rsid w:val="00DC0092"/>
    <w:rsid w:val="00DC05D6"/>
    <w:rsid w:val="00DC0FB7"/>
    <w:rsid w:val="00DC150D"/>
    <w:rsid w:val="00DC1962"/>
    <w:rsid w:val="00DC1E95"/>
    <w:rsid w:val="00DC1EA7"/>
    <w:rsid w:val="00DC2078"/>
    <w:rsid w:val="00DC210C"/>
    <w:rsid w:val="00DC29B5"/>
    <w:rsid w:val="00DC2A41"/>
    <w:rsid w:val="00DC2BB4"/>
    <w:rsid w:val="00DC2E11"/>
    <w:rsid w:val="00DC2FC6"/>
    <w:rsid w:val="00DC32F3"/>
    <w:rsid w:val="00DC3CB5"/>
    <w:rsid w:val="00DC42CD"/>
    <w:rsid w:val="00DC4403"/>
    <w:rsid w:val="00DC452B"/>
    <w:rsid w:val="00DC4782"/>
    <w:rsid w:val="00DC4790"/>
    <w:rsid w:val="00DC492E"/>
    <w:rsid w:val="00DC4E91"/>
    <w:rsid w:val="00DC56B3"/>
    <w:rsid w:val="00DC589D"/>
    <w:rsid w:val="00DC5CAC"/>
    <w:rsid w:val="00DC64FF"/>
    <w:rsid w:val="00DC68C1"/>
    <w:rsid w:val="00DC6A6F"/>
    <w:rsid w:val="00DC6CFF"/>
    <w:rsid w:val="00DC6F0E"/>
    <w:rsid w:val="00DC748A"/>
    <w:rsid w:val="00DC74F8"/>
    <w:rsid w:val="00DC79D5"/>
    <w:rsid w:val="00DC7B87"/>
    <w:rsid w:val="00DD0E6B"/>
    <w:rsid w:val="00DD1698"/>
    <w:rsid w:val="00DD1929"/>
    <w:rsid w:val="00DD1C35"/>
    <w:rsid w:val="00DD2142"/>
    <w:rsid w:val="00DD2457"/>
    <w:rsid w:val="00DD2E8D"/>
    <w:rsid w:val="00DD3484"/>
    <w:rsid w:val="00DD3646"/>
    <w:rsid w:val="00DD36C2"/>
    <w:rsid w:val="00DD38DF"/>
    <w:rsid w:val="00DD396A"/>
    <w:rsid w:val="00DD39B7"/>
    <w:rsid w:val="00DD3BC9"/>
    <w:rsid w:val="00DD3F90"/>
    <w:rsid w:val="00DD49C8"/>
    <w:rsid w:val="00DD4D56"/>
    <w:rsid w:val="00DD553C"/>
    <w:rsid w:val="00DD5DAA"/>
    <w:rsid w:val="00DD5FB8"/>
    <w:rsid w:val="00DD661D"/>
    <w:rsid w:val="00DD66BE"/>
    <w:rsid w:val="00DD6772"/>
    <w:rsid w:val="00DD6C45"/>
    <w:rsid w:val="00DD6D45"/>
    <w:rsid w:val="00DD6F8B"/>
    <w:rsid w:val="00DD7028"/>
    <w:rsid w:val="00DD72E2"/>
    <w:rsid w:val="00DD7715"/>
    <w:rsid w:val="00DD7957"/>
    <w:rsid w:val="00DD7A6F"/>
    <w:rsid w:val="00DE01C4"/>
    <w:rsid w:val="00DE0333"/>
    <w:rsid w:val="00DE071F"/>
    <w:rsid w:val="00DE0738"/>
    <w:rsid w:val="00DE076C"/>
    <w:rsid w:val="00DE0772"/>
    <w:rsid w:val="00DE195D"/>
    <w:rsid w:val="00DE1D3D"/>
    <w:rsid w:val="00DE2529"/>
    <w:rsid w:val="00DE2754"/>
    <w:rsid w:val="00DE2882"/>
    <w:rsid w:val="00DE29A3"/>
    <w:rsid w:val="00DE31E6"/>
    <w:rsid w:val="00DE322D"/>
    <w:rsid w:val="00DE38FC"/>
    <w:rsid w:val="00DE39F6"/>
    <w:rsid w:val="00DE3ABC"/>
    <w:rsid w:val="00DE462C"/>
    <w:rsid w:val="00DE49A1"/>
    <w:rsid w:val="00DE4FEB"/>
    <w:rsid w:val="00DE5778"/>
    <w:rsid w:val="00DE58D5"/>
    <w:rsid w:val="00DE5A9A"/>
    <w:rsid w:val="00DE5D64"/>
    <w:rsid w:val="00DE6747"/>
    <w:rsid w:val="00DE6A03"/>
    <w:rsid w:val="00DE6C55"/>
    <w:rsid w:val="00DE6F7E"/>
    <w:rsid w:val="00DE79BE"/>
    <w:rsid w:val="00DF012B"/>
    <w:rsid w:val="00DF03F3"/>
    <w:rsid w:val="00DF0426"/>
    <w:rsid w:val="00DF05A3"/>
    <w:rsid w:val="00DF0FEE"/>
    <w:rsid w:val="00DF112A"/>
    <w:rsid w:val="00DF1279"/>
    <w:rsid w:val="00DF13C5"/>
    <w:rsid w:val="00DF1464"/>
    <w:rsid w:val="00DF152B"/>
    <w:rsid w:val="00DF174E"/>
    <w:rsid w:val="00DF1998"/>
    <w:rsid w:val="00DF199B"/>
    <w:rsid w:val="00DF1DB8"/>
    <w:rsid w:val="00DF22B2"/>
    <w:rsid w:val="00DF25AF"/>
    <w:rsid w:val="00DF25C2"/>
    <w:rsid w:val="00DF295F"/>
    <w:rsid w:val="00DF2D43"/>
    <w:rsid w:val="00DF2ECA"/>
    <w:rsid w:val="00DF2F2E"/>
    <w:rsid w:val="00DF3137"/>
    <w:rsid w:val="00DF3327"/>
    <w:rsid w:val="00DF3C20"/>
    <w:rsid w:val="00DF4163"/>
    <w:rsid w:val="00DF4380"/>
    <w:rsid w:val="00DF4650"/>
    <w:rsid w:val="00DF524F"/>
    <w:rsid w:val="00DF558E"/>
    <w:rsid w:val="00DF56F5"/>
    <w:rsid w:val="00DF5B4F"/>
    <w:rsid w:val="00DF5BC0"/>
    <w:rsid w:val="00DF6A55"/>
    <w:rsid w:val="00DF6C72"/>
    <w:rsid w:val="00DF6D3D"/>
    <w:rsid w:val="00DF723F"/>
    <w:rsid w:val="00DF7A47"/>
    <w:rsid w:val="00E0057D"/>
    <w:rsid w:val="00E00E69"/>
    <w:rsid w:val="00E010CE"/>
    <w:rsid w:val="00E01657"/>
    <w:rsid w:val="00E0167E"/>
    <w:rsid w:val="00E01F1B"/>
    <w:rsid w:val="00E02216"/>
    <w:rsid w:val="00E02425"/>
    <w:rsid w:val="00E029C9"/>
    <w:rsid w:val="00E02CC4"/>
    <w:rsid w:val="00E02F6F"/>
    <w:rsid w:val="00E035D9"/>
    <w:rsid w:val="00E04802"/>
    <w:rsid w:val="00E04F43"/>
    <w:rsid w:val="00E05071"/>
    <w:rsid w:val="00E05083"/>
    <w:rsid w:val="00E052EE"/>
    <w:rsid w:val="00E05612"/>
    <w:rsid w:val="00E05999"/>
    <w:rsid w:val="00E06005"/>
    <w:rsid w:val="00E063FB"/>
    <w:rsid w:val="00E067E9"/>
    <w:rsid w:val="00E06D44"/>
    <w:rsid w:val="00E079E2"/>
    <w:rsid w:val="00E100AD"/>
    <w:rsid w:val="00E10108"/>
    <w:rsid w:val="00E10899"/>
    <w:rsid w:val="00E10E01"/>
    <w:rsid w:val="00E10F70"/>
    <w:rsid w:val="00E11616"/>
    <w:rsid w:val="00E11A95"/>
    <w:rsid w:val="00E12017"/>
    <w:rsid w:val="00E12389"/>
    <w:rsid w:val="00E12CFC"/>
    <w:rsid w:val="00E132E6"/>
    <w:rsid w:val="00E13DA6"/>
    <w:rsid w:val="00E14267"/>
    <w:rsid w:val="00E14588"/>
    <w:rsid w:val="00E146E3"/>
    <w:rsid w:val="00E14998"/>
    <w:rsid w:val="00E14DF4"/>
    <w:rsid w:val="00E14E80"/>
    <w:rsid w:val="00E1525F"/>
    <w:rsid w:val="00E1563F"/>
    <w:rsid w:val="00E15DFC"/>
    <w:rsid w:val="00E15F18"/>
    <w:rsid w:val="00E15F8F"/>
    <w:rsid w:val="00E1615F"/>
    <w:rsid w:val="00E161E1"/>
    <w:rsid w:val="00E1623B"/>
    <w:rsid w:val="00E165B8"/>
    <w:rsid w:val="00E16799"/>
    <w:rsid w:val="00E16E7C"/>
    <w:rsid w:val="00E1749F"/>
    <w:rsid w:val="00E17809"/>
    <w:rsid w:val="00E2039E"/>
    <w:rsid w:val="00E207CA"/>
    <w:rsid w:val="00E21638"/>
    <w:rsid w:val="00E21C21"/>
    <w:rsid w:val="00E21EA5"/>
    <w:rsid w:val="00E220AB"/>
    <w:rsid w:val="00E22524"/>
    <w:rsid w:val="00E22581"/>
    <w:rsid w:val="00E227B4"/>
    <w:rsid w:val="00E227FD"/>
    <w:rsid w:val="00E228DA"/>
    <w:rsid w:val="00E22BFE"/>
    <w:rsid w:val="00E22F1F"/>
    <w:rsid w:val="00E2303B"/>
    <w:rsid w:val="00E235A6"/>
    <w:rsid w:val="00E23F0E"/>
    <w:rsid w:val="00E23F61"/>
    <w:rsid w:val="00E23FFB"/>
    <w:rsid w:val="00E24708"/>
    <w:rsid w:val="00E248E7"/>
    <w:rsid w:val="00E24A42"/>
    <w:rsid w:val="00E24D37"/>
    <w:rsid w:val="00E25272"/>
    <w:rsid w:val="00E2541D"/>
    <w:rsid w:val="00E25841"/>
    <w:rsid w:val="00E258A8"/>
    <w:rsid w:val="00E26151"/>
    <w:rsid w:val="00E261B9"/>
    <w:rsid w:val="00E2661A"/>
    <w:rsid w:val="00E26924"/>
    <w:rsid w:val="00E27442"/>
    <w:rsid w:val="00E27894"/>
    <w:rsid w:val="00E27EC8"/>
    <w:rsid w:val="00E303F0"/>
    <w:rsid w:val="00E30445"/>
    <w:rsid w:val="00E307E2"/>
    <w:rsid w:val="00E309C0"/>
    <w:rsid w:val="00E30F25"/>
    <w:rsid w:val="00E311D8"/>
    <w:rsid w:val="00E317DD"/>
    <w:rsid w:val="00E31CB4"/>
    <w:rsid w:val="00E31FB3"/>
    <w:rsid w:val="00E3200B"/>
    <w:rsid w:val="00E3213B"/>
    <w:rsid w:val="00E32E78"/>
    <w:rsid w:val="00E3336E"/>
    <w:rsid w:val="00E336AD"/>
    <w:rsid w:val="00E33907"/>
    <w:rsid w:val="00E342F0"/>
    <w:rsid w:val="00E3435A"/>
    <w:rsid w:val="00E34471"/>
    <w:rsid w:val="00E3448F"/>
    <w:rsid w:val="00E34C33"/>
    <w:rsid w:val="00E35107"/>
    <w:rsid w:val="00E3512A"/>
    <w:rsid w:val="00E35182"/>
    <w:rsid w:val="00E352F4"/>
    <w:rsid w:val="00E353D9"/>
    <w:rsid w:val="00E35437"/>
    <w:rsid w:val="00E36418"/>
    <w:rsid w:val="00E36850"/>
    <w:rsid w:val="00E36DC8"/>
    <w:rsid w:val="00E36EF9"/>
    <w:rsid w:val="00E373D7"/>
    <w:rsid w:val="00E37914"/>
    <w:rsid w:val="00E37B79"/>
    <w:rsid w:val="00E37DD2"/>
    <w:rsid w:val="00E405A0"/>
    <w:rsid w:val="00E408FF"/>
    <w:rsid w:val="00E40CDB"/>
    <w:rsid w:val="00E410AF"/>
    <w:rsid w:val="00E41212"/>
    <w:rsid w:val="00E412F2"/>
    <w:rsid w:val="00E41958"/>
    <w:rsid w:val="00E42175"/>
    <w:rsid w:val="00E43718"/>
    <w:rsid w:val="00E437EF"/>
    <w:rsid w:val="00E440D8"/>
    <w:rsid w:val="00E44AB0"/>
    <w:rsid w:val="00E44CE6"/>
    <w:rsid w:val="00E451DE"/>
    <w:rsid w:val="00E452C8"/>
    <w:rsid w:val="00E4534A"/>
    <w:rsid w:val="00E4538D"/>
    <w:rsid w:val="00E456C0"/>
    <w:rsid w:val="00E45817"/>
    <w:rsid w:val="00E45833"/>
    <w:rsid w:val="00E458EA"/>
    <w:rsid w:val="00E45A3A"/>
    <w:rsid w:val="00E45D78"/>
    <w:rsid w:val="00E462BF"/>
    <w:rsid w:val="00E46478"/>
    <w:rsid w:val="00E465E1"/>
    <w:rsid w:val="00E46789"/>
    <w:rsid w:val="00E46AAE"/>
    <w:rsid w:val="00E46AD0"/>
    <w:rsid w:val="00E47351"/>
    <w:rsid w:val="00E47B83"/>
    <w:rsid w:val="00E47EAF"/>
    <w:rsid w:val="00E47FF8"/>
    <w:rsid w:val="00E50379"/>
    <w:rsid w:val="00E50541"/>
    <w:rsid w:val="00E5082F"/>
    <w:rsid w:val="00E517FA"/>
    <w:rsid w:val="00E51ACB"/>
    <w:rsid w:val="00E51B47"/>
    <w:rsid w:val="00E51BC3"/>
    <w:rsid w:val="00E51C9B"/>
    <w:rsid w:val="00E51FBD"/>
    <w:rsid w:val="00E51FC6"/>
    <w:rsid w:val="00E51FD5"/>
    <w:rsid w:val="00E5220C"/>
    <w:rsid w:val="00E5239E"/>
    <w:rsid w:val="00E527C0"/>
    <w:rsid w:val="00E528C9"/>
    <w:rsid w:val="00E52901"/>
    <w:rsid w:val="00E52B5C"/>
    <w:rsid w:val="00E52C01"/>
    <w:rsid w:val="00E52FCE"/>
    <w:rsid w:val="00E5349D"/>
    <w:rsid w:val="00E5358C"/>
    <w:rsid w:val="00E535D9"/>
    <w:rsid w:val="00E53972"/>
    <w:rsid w:val="00E539A2"/>
    <w:rsid w:val="00E53A78"/>
    <w:rsid w:val="00E53D50"/>
    <w:rsid w:val="00E544E0"/>
    <w:rsid w:val="00E5462B"/>
    <w:rsid w:val="00E54C4B"/>
    <w:rsid w:val="00E54E77"/>
    <w:rsid w:val="00E55CD1"/>
    <w:rsid w:val="00E55FDD"/>
    <w:rsid w:val="00E562F9"/>
    <w:rsid w:val="00E57283"/>
    <w:rsid w:val="00E5783A"/>
    <w:rsid w:val="00E57992"/>
    <w:rsid w:val="00E57B31"/>
    <w:rsid w:val="00E57CBB"/>
    <w:rsid w:val="00E6004F"/>
    <w:rsid w:val="00E60829"/>
    <w:rsid w:val="00E612ED"/>
    <w:rsid w:val="00E613D0"/>
    <w:rsid w:val="00E6237D"/>
    <w:rsid w:val="00E62807"/>
    <w:rsid w:val="00E629D1"/>
    <w:rsid w:val="00E62A18"/>
    <w:rsid w:val="00E62CBD"/>
    <w:rsid w:val="00E62D31"/>
    <w:rsid w:val="00E63253"/>
    <w:rsid w:val="00E6340C"/>
    <w:rsid w:val="00E63A37"/>
    <w:rsid w:val="00E641B7"/>
    <w:rsid w:val="00E64301"/>
    <w:rsid w:val="00E64680"/>
    <w:rsid w:val="00E6480C"/>
    <w:rsid w:val="00E64E44"/>
    <w:rsid w:val="00E65320"/>
    <w:rsid w:val="00E6593B"/>
    <w:rsid w:val="00E65D04"/>
    <w:rsid w:val="00E65DC3"/>
    <w:rsid w:val="00E665D0"/>
    <w:rsid w:val="00E66955"/>
    <w:rsid w:val="00E66DA5"/>
    <w:rsid w:val="00E66FB4"/>
    <w:rsid w:val="00E677D6"/>
    <w:rsid w:val="00E67DBB"/>
    <w:rsid w:val="00E67F5D"/>
    <w:rsid w:val="00E67FF7"/>
    <w:rsid w:val="00E701C0"/>
    <w:rsid w:val="00E70593"/>
    <w:rsid w:val="00E70B48"/>
    <w:rsid w:val="00E70D0B"/>
    <w:rsid w:val="00E710E6"/>
    <w:rsid w:val="00E71AE7"/>
    <w:rsid w:val="00E71FCE"/>
    <w:rsid w:val="00E721BD"/>
    <w:rsid w:val="00E729E1"/>
    <w:rsid w:val="00E72DBF"/>
    <w:rsid w:val="00E72FF0"/>
    <w:rsid w:val="00E72FF2"/>
    <w:rsid w:val="00E73AD9"/>
    <w:rsid w:val="00E73FA8"/>
    <w:rsid w:val="00E73FD9"/>
    <w:rsid w:val="00E74233"/>
    <w:rsid w:val="00E7454B"/>
    <w:rsid w:val="00E7463D"/>
    <w:rsid w:val="00E74866"/>
    <w:rsid w:val="00E748BE"/>
    <w:rsid w:val="00E749E8"/>
    <w:rsid w:val="00E74CA0"/>
    <w:rsid w:val="00E74E8C"/>
    <w:rsid w:val="00E7518D"/>
    <w:rsid w:val="00E755FD"/>
    <w:rsid w:val="00E75889"/>
    <w:rsid w:val="00E75FD1"/>
    <w:rsid w:val="00E761EB"/>
    <w:rsid w:val="00E762C0"/>
    <w:rsid w:val="00E766C3"/>
    <w:rsid w:val="00E767DF"/>
    <w:rsid w:val="00E76947"/>
    <w:rsid w:val="00E76A0F"/>
    <w:rsid w:val="00E76B48"/>
    <w:rsid w:val="00E76DCE"/>
    <w:rsid w:val="00E77A14"/>
    <w:rsid w:val="00E77A1D"/>
    <w:rsid w:val="00E77A42"/>
    <w:rsid w:val="00E77CFB"/>
    <w:rsid w:val="00E77F56"/>
    <w:rsid w:val="00E802A0"/>
    <w:rsid w:val="00E80ECE"/>
    <w:rsid w:val="00E8119C"/>
    <w:rsid w:val="00E81628"/>
    <w:rsid w:val="00E8196F"/>
    <w:rsid w:val="00E82993"/>
    <w:rsid w:val="00E82AEF"/>
    <w:rsid w:val="00E83324"/>
    <w:rsid w:val="00E83904"/>
    <w:rsid w:val="00E839FB"/>
    <w:rsid w:val="00E83BD1"/>
    <w:rsid w:val="00E83E2C"/>
    <w:rsid w:val="00E840C7"/>
    <w:rsid w:val="00E846B5"/>
    <w:rsid w:val="00E84963"/>
    <w:rsid w:val="00E849AF"/>
    <w:rsid w:val="00E84C65"/>
    <w:rsid w:val="00E84E8E"/>
    <w:rsid w:val="00E8528B"/>
    <w:rsid w:val="00E857CD"/>
    <w:rsid w:val="00E858BF"/>
    <w:rsid w:val="00E85971"/>
    <w:rsid w:val="00E859CB"/>
    <w:rsid w:val="00E85B8F"/>
    <w:rsid w:val="00E85BA3"/>
    <w:rsid w:val="00E85BC2"/>
    <w:rsid w:val="00E85BC7"/>
    <w:rsid w:val="00E86149"/>
    <w:rsid w:val="00E861A9"/>
    <w:rsid w:val="00E86A94"/>
    <w:rsid w:val="00E86C35"/>
    <w:rsid w:val="00E86F60"/>
    <w:rsid w:val="00E870B7"/>
    <w:rsid w:val="00E8745B"/>
    <w:rsid w:val="00E87471"/>
    <w:rsid w:val="00E87ED8"/>
    <w:rsid w:val="00E90334"/>
    <w:rsid w:val="00E90693"/>
    <w:rsid w:val="00E90CA4"/>
    <w:rsid w:val="00E91036"/>
    <w:rsid w:val="00E9116D"/>
    <w:rsid w:val="00E9125E"/>
    <w:rsid w:val="00E913AA"/>
    <w:rsid w:val="00E913F7"/>
    <w:rsid w:val="00E91897"/>
    <w:rsid w:val="00E92243"/>
    <w:rsid w:val="00E92253"/>
    <w:rsid w:val="00E9251C"/>
    <w:rsid w:val="00E926EA"/>
    <w:rsid w:val="00E929E1"/>
    <w:rsid w:val="00E92A69"/>
    <w:rsid w:val="00E92A73"/>
    <w:rsid w:val="00E92B73"/>
    <w:rsid w:val="00E93280"/>
    <w:rsid w:val="00E93CE7"/>
    <w:rsid w:val="00E94273"/>
    <w:rsid w:val="00E942C5"/>
    <w:rsid w:val="00E946D4"/>
    <w:rsid w:val="00E94C1E"/>
    <w:rsid w:val="00E94C81"/>
    <w:rsid w:val="00E94D94"/>
    <w:rsid w:val="00E953DD"/>
    <w:rsid w:val="00E95A15"/>
    <w:rsid w:val="00E95A68"/>
    <w:rsid w:val="00E96098"/>
    <w:rsid w:val="00E9654B"/>
    <w:rsid w:val="00E96726"/>
    <w:rsid w:val="00E96AB0"/>
    <w:rsid w:val="00E96EA7"/>
    <w:rsid w:val="00E9701E"/>
    <w:rsid w:val="00E97285"/>
    <w:rsid w:val="00E97746"/>
    <w:rsid w:val="00E9782E"/>
    <w:rsid w:val="00E97FA5"/>
    <w:rsid w:val="00EA0F4C"/>
    <w:rsid w:val="00EA13A7"/>
    <w:rsid w:val="00EA1562"/>
    <w:rsid w:val="00EA161E"/>
    <w:rsid w:val="00EA1ABB"/>
    <w:rsid w:val="00EA1FCD"/>
    <w:rsid w:val="00EA2376"/>
    <w:rsid w:val="00EA282D"/>
    <w:rsid w:val="00EA2F67"/>
    <w:rsid w:val="00EA302E"/>
    <w:rsid w:val="00EA3433"/>
    <w:rsid w:val="00EA3990"/>
    <w:rsid w:val="00EA4171"/>
    <w:rsid w:val="00EA5160"/>
    <w:rsid w:val="00EA52CA"/>
    <w:rsid w:val="00EA56D2"/>
    <w:rsid w:val="00EA5975"/>
    <w:rsid w:val="00EA59AD"/>
    <w:rsid w:val="00EA603D"/>
    <w:rsid w:val="00EA6257"/>
    <w:rsid w:val="00EA62BF"/>
    <w:rsid w:val="00EA6530"/>
    <w:rsid w:val="00EA693F"/>
    <w:rsid w:val="00EA69FA"/>
    <w:rsid w:val="00EA6CA6"/>
    <w:rsid w:val="00EA6E01"/>
    <w:rsid w:val="00EA6F8C"/>
    <w:rsid w:val="00EA70A8"/>
    <w:rsid w:val="00EA7121"/>
    <w:rsid w:val="00EA7C16"/>
    <w:rsid w:val="00EB03AE"/>
    <w:rsid w:val="00EB058B"/>
    <w:rsid w:val="00EB0634"/>
    <w:rsid w:val="00EB0980"/>
    <w:rsid w:val="00EB0C86"/>
    <w:rsid w:val="00EB11AA"/>
    <w:rsid w:val="00EB20A0"/>
    <w:rsid w:val="00EB250F"/>
    <w:rsid w:val="00EB2A74"/>
    <w:rsid w:val="00EB2B8A"/>
    <w:rsid w:val="00EB2FA6"/>
    <w:rsid w:val="00EB31C6"/>
    <w:rsid w:val="00EB32EA"/>
    <w:rsid w:val="00EB3798"/>
    <w:rsid w:val="00EB3CB8"/>
    <w:rsid w:val="00EB457D"/>
    <w:rsid w:val="00EB4875"/>
    <w:rsid w:val="00EB499B"/>
    <w:rsid w:val="00EB528E"/>
    <w:rsid w:val="00EB5607"/>
    <w:rsid w:val="00EB5B26"/>
    <w:rsid w:val="00EB6296"/>
    <w:rsid w:val="00EB64EB"/>
    <w:rsid w:val="00EB6755"/>
    <w:rsid w:val="00EB6878"/>
    <w:rsid w:val="00EB694C"/>
    <w:rsid w:val="00EB6F61"/>
    <w:rsid w:val="00EB77BD"/>
    <w:rsid w:val="00EB783F"/>
    <w:rsid w:val="00EB7C4C"/>
    <w:rsid w:val="00EC01DD"/>
    <w:rsid w:val="00EC1817"/>
    <w:rsid w:val="00EC1900"/>
    <w:rsid w:val="00EC1FF7"/>
    <w:rsid w:val="00EC2985"/>
    <w:rsid w:val="00EC2AF6"/>
    <w:rsid w:val="00EC2BE7"/>
    <w:rsid w:val="00EC2CB0"/>
    <w:rsid w:val="00EC2FE2"/>
    <w:rsid w:val="00EC300F"/>
    <w:rsid w:val="00EC3A40"/>
    <w:rsid w:val="00EC3D61"/>
    <w:rsid w:val="00EC3DC6"/>
    <w:rsid w:val="00EC4CEE"/>
    <w:rsid w:val="00EC5269"/>
    <w:rsid w:val="00EC54F0"/>
    <w:rsid w:val="00EC5686"/>
    <w:rsid w:val="00EC56BA"/>
    <w:rsid w:val="00EC5C92"/>
    <w:rsid w:val="00EC5D53"/>
    <w:rsid w:val="00EC5D56"/>
    <w:rsid w:val="00EC6523"/>
    <w:rsid w:val="00EC6771"/>
    <w:rsid w:val="00EC6CBC"/>
    <w:rsid w:val="00EC764E"/>
    <w:rsid w:val="00EC7799"/>
    <w:rsid w:val="00EC7806"/>
    <w:rsid w:val="00EC79CB"/>
    <w:rsid w:val="00EC7CF1"/>
    <w:rsid w:val="00EC7FB7"/>
    <w:rsid w:val="00ED0215"/>
    <w:rsid w:val="00ED0669"/>
    <w:rsid w:val="00ED08ED"/>
    <w:rsid w:val="00ED0C35"/>
    <w:rsid w:val="00ED1BD5"/>
    <w:rsid w:val="00ED239D"/>
    <w:rsid w:val="00ED2CBC"/>
    <w:rsid w:val="00ED2D5E"/>
    <w:rsid w:val="00ED2DD0"/>
    <w:rsid w:val="00ED33B8"/>
    <w:rsid w:val="00ED34A7"/>
    <w:rsid w:val="00ED3745"/>
    <w:rsid w:val="00ED37B2"/>
    <w:rsid w:val="00ED3C0E"/>
    <w:rsid w:val="00ED3F8A"/>
    <w:rsid w:val="00ED416A"/>
    <w:rsid w:val="00ED4264"/>
    <w:rsid w:val="00ED42AD"/>
    <w:rsid w:val="00ED45B0"/>
    <w:rsid w:val="00ED4633"/>
    <w:rsid w:val="00ED4716"/>
    <w:rsid w:val="00ED506F"/>
    <w:rsid w:val="00ED520D"/>
    <w:rsid w:val="00ED5291"/>
    <w:rsid w:val="00ED5429"/>
    <w:rsid w:val="00ED5B62"/>
    <w:rsid w:val="00ED6518"/>
    <w:rsid w:val="00ED679D"/>
    <w:rsid w:val="00ED6A60"/>
    <w:rsid w:val="00ED6C0A"/>
    <w:rsid w:val="00ED6ECD"/>
    <w:rsid w:val="00ED7002"/>
    <w:rsid w:val="00EE0279"/>
    <w:rsid w:val="00EE04C0"/>
    <w:rsid w:val="00EE05BB"/>
    <w:rsid w:val="00EE06D4"/>
    <w:rsid w:val="00EE114C"/>
    <w:rsid w:val="00EE142B"/>
    <w:rsid w:val="00EE17C3"/>
    <w:rsid w:val="00EE1F9A"/>
    <w:rsid w:val="00EE20AD"/>
    <w:rsid w:val="00EE40F3"/>
    <w:rsid w:val="00EE41C6"/>
    <w:rsid w:val="00EE4328"/>
    <w:rsid w:val="00EE46A9"/>
    <w:rsid w:val="00EE4893"/>
    <w:rsid w:val="00EE4933"/>
    <w:rsid w:val="00EE4E28"/>
    <w:rsid w:val="00EE545E"/>
    <w:rsid w:val="00EE57AB"/>
    <w:rsid w:val="00EE5DDF"/>
    <w:rsid w:val="00EE5E8A"/>
    <w:rsid w:val="00EE6947"/>
    <w:rsid w:val="00EE6A46"/>
    <w:rsid w:val="00EE73FF"/>
    <w:rsid w:val="00EE7EC3"/>
    <w:rsid w:val="00EF01DC"/>
    <w:rsid w:val="00EF02D3"/>
    <w:rsid w:val="00EF070B"/>
    <w:rsid w:val="00EF0A09"/>
    <w:rsid w:val="00EF0BFF"/>
    <w:rsid w:val="00EF1362"/>
    <w:rsid w:val="00EF1782"/>
    <w:rsid w:val="00EF180B"/>
    <w:rsid w:val="00EF195C"/>
    <w:rsid w:val="00EF205A"/>
    <w:rsid w:val="00EF241B"/>
    <w:rsid w:val="00EF26B9"/>
    <w:rsid w:val="00EF2C80"/>
    <w:rsid w:val="00EF34C4"/>
    <w:rsid w:val="00EF36D9"/>
    <w:rsid w:val="00EF3E62"/>
    <w:rsid w:val="00EF47F5"/>
    <w:rsid w:val="00EF489A"/>
    <w:rsid w:val="00EF4F8E"/>
    <w:rsid w:val="00EF5312"/>
    <w:rsid w:val="00EF53E4"/>
    <w:rsid w:val="00EF5C65"/>
    <w:rsid w:val="00EF5FDD"/>
    <w:rsid w:val="00EF6415"/>
    <w:rsid w:val="00EF6944"/>
    <w:rsid w:val="00EF6C3E"/>
    <w:rsid w:val="00EF6F16"/>
    <w:rsid w:val="00EF7017"/>
    <w:rsid w:val="00EF7132"/>
    <w:rsid w:val="00EF73B0"/>
    <w:rsid w:val="00EF7BBE"/>
    <w:rsid w:val="00EF7D4D"/>
    <w:rsid w:val="00EF7DD4"/>
    <w:rsid w:val="00EF7FFE"/>
    <w:rsid w:val="00F006E4"/>
    <w:rsid w:val="00F00E35"/>
    <w:rsid w:val="00F010EC"/>
    <w:rsid w:val="00F01272"/>
    <w:rsid w:val="00F01BEB"/>
    <w:rsid w:val="00F01EEC"/>
    <w:rsid w:val="00F029C3"/>
    <w:rsid w:val="00F032AC"/>
    <w:rsid w:val="00F04638"/>
    <w:rsid w:val="00F04867"/>
    <w:rsid w:val="00F04D5E"/>
    <w:rsid w:val="00F050DE"/>
    <w:rsid w:val="00F05181"/>
    <w:rsid w:val="00F051E9"/>
    <w:rsid w:val="00F059A6"/>
    <w:rsid w:val="00F05A07"/>
    <w:rsid w:val="00F05BD3"/>
    <w:rsid w:val="00F068F5"/>
    <w:rsid w:val="00F06903"/>
    <w:rsid w:val="00F06F32"/>
    <w:rsid w:val="00F0703C"/>
    <w:rsid w:val="00F07683"/>
    <w:rsid w:val="00F0789C"/>
    <w:rsid w:val="00F07C98"/>
    <w:rsid w:val="00F104C1"/>
    <w:rsid w:val="00F10A02"/>
    <w:rsid w:val="00F10E44"/>
    <w:rsid w:val="00F11071"/>
    <w:rsid w:val="00F11849"/>
    <w:rsid w:val="00F11989"/>
    <w:rsid w:val="00F11D83"/>
    <w:rsid w:val="00F11F72"/>
    <w:rsid w:val="00F12418"/>
    <w:rsid w:val="00F12596"/>
    <w:rsid w:val="00F128D0"/>
    <w:rsid w:val="00F12938"/>
    <w:rsid w:val="00F12A67"/>
    <w:rsid w:val="00F12ACC"/>
    <w:rsid w:val="00F12B26"/>
    <w:rsid w:val="00F12C38"/>
    <w:rsid w:val="00F12D67"/>
    <w:rsid w:val="00F12FA5"/>
    <w:rsid w:val="00F131A5"/>
    <w:rsid w:val="00F139CD"/>
    <w:rsid w:val="00F13F27"/>
    <w:rsid w:val="00F13F5B"/>
    <w:rsid w:val="00F140B6"/>
    <w:rsid w:val="00F141E1"/>
    <w:rsid w:val="00F14511"/>
    <w:rsid w:val="00F149B2"/>
    <w:rsid w:val="00F14D91"/>
    <w:rsid w:val="00F14E06"/>
    <w:rsid w:val="00F14F13"/>
    <w:rsid w:val="00F155B4"/>
    <w:rsid w:val="00F1575C"/>
    <w:rsid w:val="00F163BE"/>
    <w:rsid w:val="00F164D4"/>
    <w:rsid w:val="00F165E3"/>
    <w:rsid w:val="00F16AD4"/>
    <w:rsid w:val="00F1731D"/>
    <w:rsid w:val="00F17BF2"/>
    <w:rsid w:val="00F20388"/>
    <w:rsid w:val="00F2050D"/>
    <w:rsid w:val="00F2052A"/>
    <w:rsid w:val="00F210D6"/>
    <w:rsid w:val="00F212C2"/>
    <w:rsid w:val="00F212E4"/>
    <w:rsid w:val="00F21B82"/>
    <w:rsid w:val="00F21BFB"/>
    <w:rsid w:val="00F21F60"/>
    <w:rsid w:val="00F2241E"/>
    <w:rsid w:val="00F2249F"/>
    <w:rsid w:val="00F23C4B"/>
    <w:rsid w:val="00F23DB6"/>
    <w:rsid w:val="00F24156"/>
    <w:rsid w:val="00F241CD"/>
    <w:rsid w:val="00F24723"/>
    <w:rsid w:val="00F24DBE"/>
    <w:rsid w:val="00F24EF4"/>
    <w:rsid w:val="00F24F15"/>
    <w:rsid w:val="00F259D1"/>
    <w:rsid w:val="00F2675C"/>
    <w:rsid w:val="00F26CED"/>
    <w:rsid w:val="00F2706A"/>
    <w:rsid w:val="00F272C9"/>
    <w:rsid w:val="00F27339"/>
    <w:rsid w:val="00F27A10"/>
    <w:rsid w:val="00F27EBF"/>
    <w:rsid w:val="00F27FF3"/>
    <w:rsid w:val="00F30295"/>
    <w:rsid w:val="00F30729"/>
    <w:rsid w:val="00F307A6"/>
    <w:rsid w:val="00F30864"/>
    <w:rsid w:val="00F30983"/>
    <w:rsid w:val="00F309B5"/>
    <w:rsid w:val="00F30C03"/>
    <w:rsid w:val="00F30C5C"/>
    <w:rsid w:val="00F30E1A"/>
    <w:rsid w:val="00F30E52"/>
    <w:rsid w:val="00F30ED7"/>
    <w:rsid w:val="00F3135F"/>
    <w:rsid w:val="00F31818"/>
    <w:rsid w:val="00F31981"/>
    <w:rsid w:val="00F32507"/>
    <w:rsid w:val="00F327B6"/>
    <w:rsid w:val="00F333F9"/>
    <w:rsid w:val="00F3379C"/>
    <w:rsid w:val="00F337CA"/>
    <w:rsid w:val="00F33F1D"/>
    <w:rsid w:val="00F33F1E"/>
    <w:rsid w:val="00F3410D"/>
    <w:rsid w:val="00F343EC"/>
    <w:rsid w:val="00F34643"/>
    <w:rsid w:val="00F3479A"/>
    <w:rsid w:val="00F34AD6"/>
    <w:rsid w:val="00F34C3D"/>
    <w:rsid w:val="00F35144"/>
    <w:rsid w:val="00F35346"/>
    <w:rsid w:val="00F353BF"/>
    <w:rsid w:val="00F3540D"/>
    <w:rsid w:val="00F358F4"/>
    <w:rsid w:val="00F35B39"/>
    <w:rsid w:val="00F35DBE"/>
    <w:rsid w:val="00F35FB8"/>
    <w:rsid w:val="00F36C1C"/>
    <w:rsid w:val="00F36F77"/>
    <w:rsid w:val="00F37682"/>
    <w:rsid w:val="00F37800"/>
    <w:rsid w:val="00F37B05"/>
    <w:rsid w:val="00F37BA5"/>
    <w:rsid w:val="00F40202"/>
    <w:rsid w:val="00F405B2"/>
    <w:rsid w:val="00F40DE7"/>
    <w:rsid w:val="00F40F62"/>
    <w:rsid w:val="00F41A39"/>
    <w:rsid w:val="00F41D48"/>
    <w:rsid w:val="00F4241C"/>
    <w:rsid w:val="00F42B93"/>
    <w:rsid w:val="00F42C06"/>
    <w:rsid w:val="00F42E33"/>
    <w:rsid w:val="00F42F07"/>
    <w:rsid w:val="00F433C8"/>
    <w:rsid w:val="00F4390E"/>
    <w:rsid w:val="00F43A70"/>
    <w:rsid w:val="00F43AAD"/>
    <w:rsid w:val="00F43D5F"/>
    <w:rsid w:val="00F4462E"/>
    <w:rsid w:val="00F44706"/>
    <w:rsid w:val="00F44A13"/>
    <w:rsid w:val="00F44AFA"/>
    <w:rsid w:val="00F44E70"/>
    <w:rsid w:val="00F451F7"/>
    <w:rsid w:val="00F45280"/>
    <w:rsid w:val="00F459D2"/>
    <w:rsid w:val="00F45A32"/>
    <w:rsid w:val="00F45C2F"/>
    <w:rsid w:val="00F46360"/>
    <w:rsid w:val="00F46677"/>
    <w:rsid w:val="00F466DD"/>
    <w:rsid w:val="00F468E4"/>
    <w:rsid w:val="00F46A36"/>
    <w:rsid w:val="00F46E7F"/>
    <w:rsid w:val="00F47157"/>
    <w:rsid w:val="00F477C0"/>
    <w:rsid w:val="00F47BDB"/>
    <w:rsid w:val="00F47C99"/>
    <w:rsid w:val="00F50FA6"/>
    <w:rsid w:val="00F51063"/>
    <w:rsid w:val="00F5117A"/>
    <w:rsid w:val="00F5157D"/>
    <w:rsid w:val="00F5174B"/>
    <w:rsid w:val="00F51A97"/>
    <w:rsid w:val="00F51E0D"/>
    <w:rsid w:val="00F52496"/>
    <w:rsid w:val="00F53228"/>
    <w:rsid w:val="00F53596"/>
    <w:rsid w:val="00F53896"/>
    <w:rsid w:val="00F53C35"/>
    <w:rsid w:val="00F53C74"/>
    <w:rsid w:val="00F54324"/>
    <w:rsid w:val="00F551EE"/>
    <w:rsid w:val="00F55A9A"/>
    <w:rsid w:val="00F564C1"/>
    <w:rsid w:val="00F56DE5"/>
    <w:rsid w:val="00F56E07"/>
    <w:rsid w:val="00F57433"/>
    <w:rsid w:val="00F57FC4"/>
    <w:rsid w:val="00F6077D"/>
    <w:rsid w:val="00F610C4"/>
    <w:rsid w:val="00F615E6"/>
    <w:rsid w:val="00F61824"/>
    <w:rsid w:val="00F62135"/>
    <w:rsid w:val="00F6263F"/>
    <w:rsid w:val="00F62AA6"/>
    <w:rsid w:val="00F62B30"/>
    <w:rsid w:val="00F62C50"/>
    <w:rsid w:val="00F62D65"/>
    <w:rsid w:val="00F62F26"/>
    <w:rsid w:val="00F63021"/>
    <w:rsid w:val="00F6363E"/>
    <w:rsid w:val="00F63767"/>
    <w:rsid w:val="00F6455A"/>
    <w:rsid w:val="00F647D3"/>
    <w:rsid w:val="00F64827"/>
    <w:rsid w:val="00F64C0A"/>
    <w:rsid w:val="00F6527E"/>
    <w:rsid w:val="00F653F7"/>
    <w:rsid w:val="00F65959"/>
    <w:rsid w:val="00F662B2"/>
    <w:rsid w:val="00F66938"/>
    <w:rsid w:val="00F66B45"/>
    <w:rsid w:val="00F6700D"/>
    <w:rsid w:val="00F67612"/>
    <w:rsid w:val="00F679CC"/>
    <w:rsid w:val="00F67EEE"/>
    <w:rsid w:val="00F70048"/>
    <w:rsid w:val="00F70200"/>
    <w:rsid w:val="00F70365"/>
    <w:rsid w:val="00F7063F"/>
    <w:rsid w:val="00F713A4"/>
    <w:rsid w:val="00F71460"/>
    <w:rsid w:val="00F7146A"/>
    <w:rsid w:val="00F7150A"/>
    <w:rsid w:val="00F718FF"/>
    <w:rsid w:val="00F72117"/>
    <w:rsid w:val="00F72BC8"/>
    <w:rsid w:val="00F72C0A"/>
    <w:rsid w:val="00F732A3"/>
    <w:rsid w:val="00F7376D"/>
    <w:rsid w:val="00F73963"/>
    <w:rsid w:val="00F739B1"/>
    <w:rsid w:val="00F73AC3"/>
    <w:rsid w:val="00F7409E"/>
    <w:rsid w:val="00F74CFB"/>
    <w:rsid w:val="00F74E26"/>
    <w:rsid w:val="00F74E73"/>
    <w:rsid w:val="00F7511A"/>
    <w:rsid w:val="00F7599F"/>
    <w:rsid w:val="00F75CD0"/>
    <w:rsid w:val="00F76015"/>
    <w:rsid w:val="00F7653C"/>
    <w:rsid w:val="00F768CF"/>
    <w:rsid w:val="00F76FB7"/>
    <w:rsid w:val="00F7700E"/>
    <w:rsid w:val="00F77AE2"/>
    <w:rsid w:val="00F77CC4"/>
    <w:rsid w:val="00F800B9"/>
    <w:rsid w:val="00F803C6"/>
    <w:rsid w:val="00F80495"/>
    <w:rsid w:val="00F80AD6"/>
    <w:rsid w:val="00F80DF9"/>
    <w:rsid w:val="00F80E08"/>
    <w:rsid w:val="00F8120B"/>
    <w:rsid w:val="00F81280"/>
    <w:rsid w:val="00F814D0"/>
    <w:rsid w:val="00F81722"/>
    <w:rsid w:val="00F82387"/>
    <w:rsid w:val="00F82A02"/>
    <w:rsid w:val="00F82E04"/>
    <w:rsid w:val="00F82F0A"/>
    <w:rsid w:val="00F8343A"/>
    <w:rsid w:val="00F8368A"/>
    <w:rsid w:val="00F837D8"/>
    <w:rsid w:val="00F83B75"/>
    <w:rsid w:val="00F8416E"/>
    <w:rsid w:val="00F84307"/>
    <w:rsid w:val="00F844DC"/>
    <w:rsid w:val="00F8460B"/>
    <w:rsid w:val="00F8468A"/>
    <w:rsid w:val="00F84F42"/>
    <w:rsid w:val="00F84F8E"/>
    <w:rsid w:val="00F85107"/>
    <w:rsid w:val="00F85160"/>
    <w:rsid w:val="00F8585F"/>
    <w:rsid w:val="00F858F9"/>
    <w:rsid w:val="00F859A1"/>
    <w:rsid w:val="00F85A62"/>
    <w:rsid w:val="00F85AE7"/>
    <w:rsid w:val="00F85B80"/>
    <w:rsid w:val="00F85BB0"/>
    <w:rsid w:val="00F86254"/>
    <w:rsid w:val="00F8631E"/>
    <w:rsid w:val="00F87171"/>
    <w:rsid w:val="00F87A74"/>
    <w:rsid w:val="00F87DAE"/>
    <w:rsid w:val="00F90369"/>
    <w:rsid w:val="00F9096B"/>
    <w:rsid w:val="00F90A7C"/>
    <w:rsid w:val="00F90FAF"/>
    <w:rsid w:val="00F91185"/>
    <w:rsid w:val="00F91C3B"/>
    <w:rsid w:val="00F91F35"/>
    <w:rsid w:val="00F920B1"/>
    <w:rsid w:val="00F9294B"/>
    <w:rsid w:val="00F92D0D"/>
    <w:rsid w:val="00F92D76"/>
    <w:rsid w:val="00F92E49"/>
    <w:rsid w:val="00F9351D"/>
    <w:rsid w:val="00F935AA"/>
    <w:rsid w:val="00F93643"/>
    <w:rsid w:val="00F93C61"/>
    <w:rsid w:val="00F93CD7"/>
    <w:rsid w:val="00F93F83"/>
    <w:rsid w:val="00F94511"/>
    <w:rsid w:val="00F948C2"/>
    <w:rsid w:val="00F9496F"/>
    <w:rsid w:val="00F949EB"/>
    <w:rsid w:val="00F94AC2"/>
    <w:rsid w:val="00F95015"/>
    <w:rsid w:val="00F95645"/>
    <w:rsid w:val="00F95690"/>
    <w:rsid w:val="00F96521"/>
    <w:rsid w:val="00F96715"/>
    <w:rsid w:val="00F96F64"/>
    <w:rsid w:val="00F97404"/>
    <w:rsid w:val="00F97D0D"/>
    <w:rsid w:val="00F97E8B"/>
    <w:rsid w:val="00FA019B"/>
    <w:rsid w:val="00FA0403"/>
    <w:rsid w:val="00FA06C4"/>
    <w:rsid w:val="00FA1028"/>
    <w:rsid w:val="00FA13E4"/>
    <w:rsid w:val="00FA16D8"/>
    <w:rsid w:val="00FA1743"/>
    <w:rsid w:val="00FA1B49"/>
    <w:rsid w:val="00FA22E9"/>
    <w:rsid w:val="00FA231E"/>
    <w:rsid w:val="00FA2518"/>
    <w:rsid w:val="00FA29B4"/>
    <w:rsid w:val="00FA29EC"/>
    <w:rsid w:val="00FA2BD8"/>
    <w:rsid w:val="00FA2DA1"/>
    <w:rsid w:val="00FA2FE3"/>
    <w:rsid w:val="00FA3977"/>
    <w:rsid w:val="00FA3B21"/>
    <w:rsid w:val="00FA3C4E"/>
    <w:rsid w:val="00FA3D42"/>
    <w:rsid w:val="00FA3F93"/>
    <w:rsid w:val="00FA4688"/>
    <w:rsid w:val="00FA4DE6"/>
    <w:rsid w:val="00FA4F05"/>
    <w:rsid w:val="00FA550F"/>
    <w:rsid w:val="00FA556D"/>
    <w:rsid w:val="00FA6354"/>
    <w:rsid w:val="00FA63F7"/>
    <w:rsid w:val="00FA6843"/>
    <w:rsid w:val="00FA6FDB"/>
    <w:rsid w:val="00FA7167"/>
    <w:rsid w:val="00FA73FA"/>
    <w:rsid w:val="00FA745D"/>
    <w:rsid w:val="00FA79F4"/>
    <w:rsid w:val="00FA7E7A"/>
    <w:rsid w:val="00FB00EF"/>
    <w:rsid w:val="00FB0CB8"/>
    <w:rsid w:val="00FB1288"/>
    <w:rsid w:val="00FB1A88"/>
    <w:rsid w:val="00FB1ACA"/>
    <w:rsid w:val="00FB1BED"/>
    <w:rsid w:val="00FB1C9F"/>
    <w:rsid w:val="00FB1CCE"/>
    <w:rsid w:val="00FB214F"/>
    <w:rsid w:val="00FB220F"/>
    <w:rsid w:val="00FB2572"/>
    <w:rsid w:val="00FB2698"/>
    <w:rsid w:val="00FB2826"/>
    <w:rsid w:val="00FB29BC"/>
    <w:rsid w:val="00FB2AC8"/>
    <w:rsid w:val="00FB3241"/>
    <w:rsid w:val="00FB37FE"/>
    <w:rsid w:val="00FB3ACF"/>
    <w:rsid w:val="00FB46A8"/>
    <w:rsid w:val="00FB48D7"/>
    <w:rsid w:val="00FB4AB4"/>
    <w:rsid w:val="00FB540F"/>
    <w:rsid w:val="00FB5430"/>
    <w:rsid w:val="00FB5654"/>
    <w:rsid w:val="00FB5C30"/>
    <w:rsid w:val="00FB646F"/>
    <w:rsid w:val="00FB6574"/>
    <w:rsid w:val="00FB672E"/>
    <w:rsid w:val="00FB6935"/>
    <w:rsid w:val="00FB7379"/>
    <w:rsid w:val="00FB7816"/>
    <w:rsid w:val="00FC00B5"/>
    <w:rsid w:val="00FC077E"/>
    <w:rsid w:val="00FC07CB"/>
    <w:rsid w:val="00FC138B"/>
    <w:rsid w:val="00FC143D"/>
    <w:rsid w:val="00FC1572"/>
    <w:rsid w:val="00FC1849"/>
    <w:rsid w:val="00FC19D0"/>
    <w:rsid w:val="00FC1C6A"/>
    <w:rsid w:val="00FC22C2"/>
    <w:rsid w:val="00FC2842"/>
    <w:rsid w:val="00FC2C93"/>
    <w:rsid w:val="00FC3140"/>
    <w:rsid w:val="00FC3205"/>
    <w:rsid w:val="00FC32C8"/>
    <w:rsid w:val="00FC362F"/>
    <w:rsid w:val="00FC36B6"/>
    <w:rsid w:val="00FC37A8"/>
    <w:rsid w:val="00FC3DFD"/>
    <w:rsid w:val="00FC41BB"/>
    <w:rsid w:val="00FC42B3"/>
    <w:rsid w:val="00FC42D3"/>
    <w:rsid w:val="00FC435E"/>
    <w:rsid w:val="00FC4843"/>
    <w:rsid w:val="00FC4D5A"/>
    <w:rsid w:val="00FC4E3E"/>
    <w:rsid w:val="00FC50F8"/>
    <w:rsid w:val="00FC5550"/>
    <w:rsid w:val="00FC562D"/>
    <w:rsid w:val="00FC5768"/>
    <w:rsid w:val="00FC5F66"/>
    <w:rsid w:val="00FC62D0"/>
    <w:rsid w:val="00FC64C8"/>
    <w:rsid w:val="00FC658E"/>
    <w:rsid w:val="00FC66BA"/>
    <w:rsid w:val="00FC685F"/>
    <w:rsid w:val="00FC6A80"/>
    <w:rsid w:val="00FC6C2D"/>
    <w:rsid w:val="00FC718E"/>
    <w:rsid w:val="00FC7618"/>
    <w:rsid w:val="00FC78D4"/>
    <w:rsid w:val="00FC7C0A"/>
    <w:rsid w:val="00FC7DCE"/>
    <w:rsid w:val="00FC7EE9"/>
    <w:rsid w:val="00FC7F01"/>
    <w:rsid w:val="00FD00B1"/>
    <w:rsid w:val="00FD014C"/>
    <w:rsid w:val="00FD0604"/>
    <w:rsid w:val="00FD0936"/>
    <w:rsid w:val="00FD0BFB"/>
    <w:rsid w:val="00FD0F7C"/>
    <w:rsid w:val="00FD11F9"/>
    <w:rsid w:val="00FD154D"/>
    <w:rsid w:val="00FD17DD"/>
    <w:rsid w:val="00FD1955"/>
    <w:rsid w:val="00FD1BF3"/>
    <w:rsid w:val="00FD1FF4"/>
    <w:rsid w:val="00FD246C"/>
    <w:rsid w:val="00FD2C3C"/>
    <w:rsid w:val="00FD2E53"/>
    <w:rsid w:val="00FD2E5C"/>
    <w:rsid w:val="00FD2E97"/>
    <w:rsid w:val="00FD3707"/>
    <w:rsid w:val="00FD3788"/>
    <w:rsid w:val="00FD3816"/>
    <w:rsid w:val="00FD3AE0"/>
    <w:rsid w:val="00FD3DCE"/>
    <w:rsid w:val="00FD3FEB"/>
    <w:rsid w:val="00FD44CC"/>
    <w:rsid w:val="00FD49ED"/>
    <w:rsid w:val="00FD4BFF"/>
    <w:rsid w:val="00FD4D3B"/>
    <w:rsid w:val="00FD508C"/>
    <w:rsid w:val="00FD57C7"/>
    <w:rsid w:val="00FD5813"/>
    <w:rsid w:val="00FD5BD7"/>
    <w:rsid w:val="00FD6381"/>
    <w:rsid w:val="00FD688D"/>
    <w:rsid w:val="00FD6EA2"/>
    <w:rsid w:val="00FD7699"/>
    <w:rsid w:val="00FD7A34"/>
    <w:rsid w:val="00FD7FC9"/>
    <w:rsid w:val="00FE0681"/>
    <w:rsid w:val="00FE0A87"/>
    <w:rsid w:val="00FE0AEF"/>
    <w:rsid w:val="00FE0CFC"/>
    <w:rsid w:val="00FE145D"/>
    <w:rsid w:val="00FE1617"/>
    <w:rsid w:val="00FE16A9"/>
    <w:rsid w:val="00FE19AD"/>
    <w:rsid w:val="00FE1A77"/>
    <w:rsid w:val="00FE2125"/>
    <w:rsid w:val="00FE2EE0"/>
    <w:rsid w:val="00FE2F77"/>
    <w:rsid w:val="00FE2F7E"/>
    <w:rsid w:val="00FE320A"/>
    <w:rsid w:val="00FE322B"/>
    <w:rsid w:val="00FE3431"/>
    <w:rsid w:val="00FE36A7"/>
    <w:rsid w:val="00FE38E5"/>
    <w:rsid w:val="00FE497E"/>
    <w:rsid w:val="00FE4C69"/>
    <w:rsid w:val="00FE4D66"/>
    <w:rsid w:val="00FE5BB8"/>
    <w:rsid w:val="00FE5C32"/>
    <w:rsid w:val="00FE63D1"/>
    <w:rsid w:val="00FE671A"/>
    <w:rsid w:val="00FE6829"/>
    <w:rsid w:val="00FE6AF6"/>
    <w:rsid w:val="00FE6C51"/>
    <w:rsid w:val="00FE6E05"/>
    <w:rsid w:val="00FE6E69"/>
    <w:rsid w:val="00FE720D"/>
    <w:rsid w:val="00FE7938"/>
    <w:rsid w:val="00FE7BF1"/>
    <w:rsid w:val="00FE7DA2"/>
    <w:rsid w:val="00FF00AF"/>
    <w:rsid w:val="00FF026E"/>
    <w:rsid w:val="00FF0BC3"/>
    <w:rsid w:val="00FF0F37"/>
    <w:rsid w:val="00FF1870"/>
    <w:rsid w:val="00FF20F4"/>
    <w:rsid w:val="00FF23CA"/>
    <w:rsid w:val="00FF2F37"/>
    <w:rsid w:val="00FF311B"/>
    <w:rsid w:val="00FF338E"/>
    <w:rsid w:val="00FF36D7"/>
    <w:rsid w:val="00FF38DE"/>
    <w:rsid w:val="00FF3CF0"/>
    <w:rsid w:val="00FF3EB6"/>
    <w:rsid w:val="00FF4297"/>
    <w:rsid w:val="00FF45F8"/>
    <w:rsid w:val="00FF50C5"/>
    <w:rsid w:val="00FF544F"/>
    <w:rsid w:val="00FF5AC1"/>
    <w:rsid w:val="00FF625C"/>
    <w:rsid w:val="00FF6593"/>
    <w:rsid w:val="00FF6A04"/>
    <w:rsid w:val="00FF70A7"/>
    <w:rsid w:val="00FF7586"/>
    <w:rsid w:val="00FF75C7"/>
    <w:rsid w:val="00FF7E5B"/>
    <w:rsid w:val="0B9110EA"/>
    <w:rsid w:val="1E1305CE"/>
    <w:rsid w:val="3099883F"/>
    <w:rsid w:val="4F437E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6FB10"/>
  <w15:docId w15:val="{4C585E87-DEDB-43A5-A1F7-BAE70007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7CA"/>
    <w:pPr>
      <w:spacing w:after="0" w:line="240" w:lineRule="auto"/>
      <w:contextualSpacing/>
      <w:jc w:val="both"/>
    </w:pPr>
    <w:rPr>
      <w:rFonts w:ascii="Myriad Pro Light" w:hAnsi="Myriad Pro Light"/>
      <w:color w:val="002060"/>
      <w:sz w:val="20"/>
    </w:rPr>
  </w:style>
  <w:style w:type="paragraph" w:styleId="Heading1">
    <w:name w:val="heading 1"/>
    <w:basedOn w:val="Normal"/>
    <w:next w:val="Normal"/>
    <w:link w:val="Heading1Char"/>
    <w:uiPriority w:val="9"/>
    <w:qFormat/>
    <w:rsid w:val="00D00B5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132C"/>
    <w:rPr>
      <w:color w:val="808080"/>
    </w:rPr>
  </w:style>
  <w:style w:type="paragraph" w:styleId="ListParagraph">
    <w:name w:val="List Paragraph"/>
    <w:basedOn w:val="Normal"/>
    <w:link w:val="ListParagraphChar"/>
    <w:uiPriority w:val="34"/>
    <w:qFormat/>
    <w:rsid w:val="004E1A28"/>
    <w:pPr>
      <w:ind w:left="720"/>
    </w:pPr>
  </w:style>
  <w:style w:type="paragraph" w:styleId="Header">
    <w:name w:val="header"/>
    <w:basedOn w:val="Normal"/>
    <w:link w:val="HeaderChar"/>
    <w:uiPriority w:val="99"/>
    <w:unhideWhenUsed/>
    <w:rsid w:val="004E1A28"/>
    <w:pPr>
      <w:tabs>
        <w:tab w:val="center" w:pos="4513"/>
        <w:tab w:val="right" w:pos="9026"/>
      </w:tabs>
    </w:pPr>
  </w:style>
  <w:style w:type="character" w:customStyle="1" w:styleId="HeaderChar">
    <w:name w:val="Header Char"/>
    <w:basedOn w:val="DefaultParagraphFont"/>
    <w:link w:val="Header"/>
    <w:uiPriority w:val="99"/>
    <w:rsid w:val="004E1A28"/>
  </w:style>
  <w:style w:type="paragraph" w:styleId="Footer">
    <w:name w:val="footer"/>
    <w:basedOn w:val="Normal"/>
    <w:link w:val="FooterChar"/>
    <w:uiPriority w:val="99"/>
    <w:unhideWhenUsed/>
    <w:rsid w:val="004E1A28"/>
    <w:pPr>
      <w:tabs>
        <w:tab w:val="center" w:pos="4513"/>
        <w:tab w:val="right" w:pos="9026"/>
      </w:tabs>
    </w:pPr>
  </w:style>
  <w:style w:type="character" w:customStyle="1" w:styleId="FooterChar">
    <w:name w:val="Footer Char"/>
    <w:basedOn w:val="DefaultParagraphFont"/>
    <w:link w:val="Footer"/>
    <w:uiPriority w:val="99"/>
    <w:rsid w:val="004E1A28"/>
  </w:style>
  <w:style w:type="paragraph" w:styleId="BalloonText">
    <w:name w:val="Balloon Text"/>
    <w:basedOn w:val="Normal"/>
    <w:link w:val="BalloonTextChar"/>
    <w:uiPriority w:val="99"/>
    <w:semiHidden/>
    <w:unhideWhenUsed/>
    <w:rsid w:val="007554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4FF"/>
    <w:rPr>
      <w:rFonts w:ascii="Segoe UI" w:hAnsi="Segoe UI" w:cs="Segoe UI"/>
      <w:sz w:val="18"/>
      <w:szCs w:val="18"/>
    </w:rPr>
  </w:style>
  <w:style w:type="table" w:styleId="TableGrid">
    <w:name w:val="Table Grid"/>
    <w:basedOn w:val="TableNormal"/>
    <w:uiPriority w:val="39"/>
    <w:rsid w:val="001A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10551C"/>
    <w:rPr>
      <w:rFonts w:ascii="Myriad Pro" w:hAnsi="Myriad Pro"/>
      <w:color w:val="auto"/>
      <w:sz w:val="22"/>
    </w:rPr>
  </w:style>
  <w:style w:type="paragraph" w:customStyle="1" w:styleId="Style2">
    <w:name w:val="Style2"/>
    <w:basedOn w:val="Normal"/>
    <w:link w:val="Style2Char"/>
    <w:qFormat/>
    <w:rsid w:val="0010551C"/>
    <w:rPr>
      <w:color w:val="404040" w:themeColor="text1" w:themeTint="BF"/>
      <w:sz w:val="18"/>
    </w:rPr>
  </w:style>
  <w:style w:type="paragraph" w:customStyle="1" w:styleId="31C639E2404348158A07B159F8174ACA3">
    <w:name w:val="31C639E2404348158A07B159F8174ACA3"/>
    <w:rsid w:val="00A03921"/>
  </w:style>
  <w:style w:type="character" w:customStyle="1" w:styleId="Style2Char">
    <w:name w:val="Style2 Char"/>
    <w:basedOn w:val="DefaultParagraphFont"/>
    <w:link w:val="Style2"/>
    <w:rsid w:val="0010551C"/>
    <w:rPr>
      <w:rFonts w:ascii="Myriad Pro" w:hAnsi="Myriad Pro"/>
      <w:color w:val="404040" w:themeColor="text1" w:themeTint="BF"/>
      <w:sz w:val="18"/>
    </w:rPr>
  </w:style>
  <w:style w:type="character" w:styleId="CommentReference">
    <w:name w:val="annotation reference"/>
    <w:basedOn w:val="DefaultParagraphFont"/>
    <w:uiPriority w:val="99"/>
    <w:semiHidden/>
    <w:unhideWhenUsed/>
    <w:rsid w:val="005062CB"/>
    <w:rPr>
      <w:sz w:val="16"/>
      <w:szCs w:val="16"/>
    </w:rPr>
  </w:style>
  <w:style w:type="paragraph" w:styleId="CommentText">
    <w:name w:val="annotation text"/>
    <w:basedOn w:val="Normal"/>
    <w:link w:val="CommentTextChar"/>
    <w:uiPriority w:val="99"/>
    <w:unhideWhenUsed/>
    <w:rsid w:val="005062CB"/>
    <w:rPr>
      <w:szCs w:val="20"/>
    </w:rPr>
  </w:style>
  <w:style w:type="character" w:customStyle="1" w:styleId="CommentTextChar">
    <w:name w:val="Comment Text Char"/>
    <w:basedOn w:val="DefaultParagraphFont"/>
    <w:link w:val="CommentText"/>
    <w:uiPriority w:val="99"/>
    <w:rsid w:val="005062CB"/>
    <w:rPr>
      <w:rFonts w:ascii="Myriad Pro" w:hAnsi="Myriad Pro"/>
      <w:sz w:val="20"/>
      <w:szCs w:val="20"/>
    </w:rPr>
  </w:style>
  <w:style w:type="paragraph" w:styleId="CommentSubject">
    <w:name w:val="annotation subject"/>
    <w:basedOn w:val="CommentText"/>
    <w:next w:val="CommentText"/>
    <w:link w:val="CommentSubjectChar"/>
    <w:uiPriority w:val="99"/>
    <w:semiHidden/>
    <w:unhideWhenUsed/>
    <w:rsid w:val="005062CB"/>
    <w:rPr>
      <w:b/>
      <w:bCs/>
    </w:rPr>
  </w:style>
  <w:style w:type="character" w:customStyle="1" w:styleId="CommentSubjectChar">
    <w:name w:val="Comment Subject Char"/>
    <w:basedOn w:val="CommentTextChar"/>
    <w:link w:val="CommentSubject"/>
    <w:uiPriority w:val="99"/>
    <w:semiHidden/>
    <w:rsid w:val="005062CB"/>
    <w:rPr>
      <w:rFonts w:ascii="Myriad Pro" w:hAnsi="Myriad Pro"/>
      <w:b/>
      <w:bCs/>
      <w:sz w:val="20"/>
      <w:szCs w:val="20"/>
    </w:rPr>
  </w:style>
  <w:style w:type="paragraph" w:styleId="z-TopofForm">
    <w:name w:val="HTML Top of Form"/>
    <w:basedOn w:val="Normal"/>
    <w:next w:val="Normal"/>
    <w:link w:val="z-TopofFormChar"/>
    <w:hidden/>
    <w:uiPriority w:val="99"/>
    <w:semiHidden/>
    <w:unhideWhenUsed/>
    <w:rsid w:val="00DB074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B074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B074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B0744"/>
    <w:rPr>
      <w:rFonts w:ascii="Arial" w:hAnsi="Arial" w:cs="Arial"/>
      <w:vanish/>
      <w:sz w:val="16"/>
      <w:szCs w:val="16"/>
    </w:rPr>
  </w:style>
  <w:style w:type="paragraph" w:styleId="NoSpacing">
    <w:name w:val="No Spacing"/>
    <w:uiPriority w:val="1"/>
    <w:qFormat/>
    <w:rsid w:val="00FC562D"/>
    <w:pPr>
      <w:spacing w:after="0" w:line="240" w:lineRule="auto"/>
      <w:jc w:val="both"/>
    </w:pPr>
    <w:rPr>
      <w:rFonts w:ascii="Myriad Pro" w:hAnsi="Myriad Pro"/>
      <w:color w:val="002060"/>
    </w:rPr>
  </w:style>
  <w:style w:type="paragraph" w:customStyle="1" w:styleId="Cell">
    <w:name w:val="Cell"/>
    <w:basedOn w:val="Normal"/>
    <w:link w:val="CellChar"/>
    <w:qFormat/>
    <w:rsid w:val="0078347A"/>
    <w:pPr>
      <w:jc w:val="center"/>
    </w:pPr>
    <w:rPr>
      <w:szCs w:val="20"/>
      <w:lang w:eastAsia="en-GB"/>
    </w:rPr>
  </w:style>
  <w:style w:type="character" w:customStyle="1" w:styleId="CellChar">
    <w:name w:val="Cell Char"/>
    <w:basedOn w:val="DefaultParagraphFont"/>
    <w:link w:val="Cell"/>
    <w:rsid w:val="0078347A"/>
    <w:rPr>
      <w:rFonts w:ascii="Myriad Pro Light" w:hAnsi="Myriad Pro Light"/>
      <w:sz w:val="20"/>
      <w:szCs w:val="20"/>
      <w:lang w:eastAsia="en-GB"/>
    </w:rPr>
  </w:style>
  <w:style w:type="paragraph" w:styleId="FootnoteText">
    <w:name w:val="footnote text"/>
    <w:basedOn w:val="Normal"/>
    <w:link w:val="FootnoteTextChar"/>
    <w:uiPriority w:val="99"/>
    <w:semiHidden/>
    <w:unhideWhenUsed/>
    <w:rsid w:val="0085346E"/>
    <w:rPr>
      <w:szCs w:val="20"/>
    </w:rPr>
  </w:style>
  <w:style w:type="character" w:customStyle="1" w:styleId="FootnoteTextChar">
    <w:name w:val="Footnote Text Char"/>
    <w:basedOn w:val="DefaultParagraphFont"/>
    <w:link w:val="FootnoteText"/>
    <w:uiPriority w:val="99"/>
    <w:semiHidden/>
    <w:rsid w:val="0085346E"/>
    <w:rPr>
      <w:rFonts w:ascii="Myriad Pro Light" w:hAnsi="Myriad Pro Light"/>
      <w:sz w:val="20"/>
      <w:szCs w:val="20"/>
    </w:rPr>
  </w:style>
  <w:style w:type="character" w:styleId="FootnoteReference">
    <w:name w:val="footnote reference"/>
    <w:basedOn w:val="DefaultParagraphFont"/>
    <w:uiPriority w:val="99"/>
    <w:semiHidden/>
    <w:unhideWhenUsed/>
    <w:rsid w:val="0085346E"/>
    <w:rPr>
      <w:vertAlign w:val="superscript"/>
    </w:rPr>
  </w:style>
  <w:style w:type="character" w:styleId="Hyperlink">
    <w:name w:val="Hyperlink"/>
    <w:basedOn w:val="DefaultParagraphFont"/>
    <w:uiPriority w:val="99"/>
    <w:unhideWhenUsed/>
    <w:rsid w:val="00B40B19"/>
    <w:rPr>
      <w:color w:val="0563C1" w:themeColor="hyperlink"/>
      <w:u w:val="single"/>
    </w:rPr>
  </w:style>
  <w:style w:type="table" w:customStyle="1" w:styleId="TableGrid1">
    <w:name w:val="Table Grid1"/>
    <w:basedOn w:val="TableNormal"/>
    <w:next w:val="TableGrid"/>
    <w:uiPriority w:val="39"/>
    <w:rsid w:val="00163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163006"/>
    <w:rPr>
      <w:color w:val="605E5C"/>
      <w:shd w:val="clear" w:color="auto" w:fill="E1DFDD"/>
    </w:rPr>
  </w:style>
  <w:style w:type="table" w:customStyle="1" w:styleId="TableGrid2">
    <w:name w:val="Table Grid2"/>
    <w:basedOn w:val="TableNormal"/>
    <w:next w:val="TableGrid"/>
    <w:uiPriority w:val="39"/>
    <w:rsid w:val="00347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2B11"/>
    <w:pPr>
      <w:spacing w:after="0" w:line="240" w:lineRule="auto"/>
    </w:pPr>
    <w:rPr>
      <w:rFonts w:ascii="Myriad Pro Light" w:hAnsi="Myriad Pro Light"/>
      <w:sz w:val="20"/>
    </w:rPr>
  </w:style>
  <w:style w:type="table" w:styleId="PlainTable1">
    <w:name w:val="Plain Table 1"/>
    <w:basedOn w:val="TableNormal"/>
    <w:uiPriority w:val="41"/>
    <w:rsid w:val="00B644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D00B52"/>
    <w:rPr>
      <w:rFonts w:asciiTheme="majorHAnsi" w:eastAsiaTheme="majorEastAsia" w:hAnsiTheme="majorHAnsi" w:cstheme="majorBidi"/>
      <w:color w:val="2E74B5" w:themeColor="accent1" w:themeShade="BF"/>
      <w:sz w:val="32"/>
      <w:szCs w:val="32"/>
    </w:rPr>
  </w:style>
  <w:style w:type="character" w:styleId="Mention">
    <w:name w:val="Mention"/>
    <w:basedOn w:val="DefaultParagraphFont"/>
    <w:uiPriority w:val="99"/>
    <w:unhideWhenUsed/>
    <w:rsid w:val="00E352F4"/>
    <w:rPr>
      <w:color w:val="2B579A"/>
      <w:shd w:val="clear" w:color="auto" w:fill="E1DFDD"/>
    </w:rPr>
  </w:style>
  <w:style w:type="paragraph" w:customStyle="1" w:styleId="Master1">
    <w:name w:val="Master1"/>
    <w:basedOn w:val="Normal"/>
    <w:next w:val="Normal"/>
    <w:qFormat/>
    <w:rsid w:val="00B53B07"/>
    <w:pPr>
      <w:numPr>
        <w:numId w:val="2"/>
      </w:numPr>
      <w:ind w:right="-141"/>
      <w:jc w:val="left"/>
    </w:pPr>
    <w:rPr>
      <w:rFonts w:eastAsia="Times New Roman" w:cs="Times New Roman"/>
      <w:b/>
      <w:bCs/>
      <w:sz w:val="24"/>
      <w:szCs w:val="20"/>
      <w:lang w:eastAsia="en-GB"/>
    </w:rPr>
  </w:style>
  <w:style w:type="paragraph" w:customStyle="1" w:styleId="Master2">
    <w:name w:val="Master2"/>
    <w:basedOn w:val="Normal"/>
    <w:next w:val="Normal"/>
    <w:qFormat/>
    <w:rsid w:val="00BC3EF8"/>
    <w:pPr>
      <w:numPr>
        <w:ilvl w:val="1"/>
        <w:numId w:val="2"/>
      </w:numPr>
      <w:spacing w:line="360" w:lineRule="auto"/>
      <w:jc w:val="center"/>
    </w:pPr>
    <w:rPr>
      <w:color w:val="FFFFFF" w:themeColor="background1"/>
      <w:lang w:eastAsia="en-GB"/>
    </w:rPr>
  </w:style>
  <w:style w:type="paragraph" w:customStyle="1" w:styleId="Master3">
    <w:name w:val="Master3"/>
    <w:basedOn w:val="Master2"/>
    <w:next w:val="Normal"/>
    <w:qFormat/>
    <w:rsid w:val="00BC3EF8"/>
    <w:pPr>
      <w:numPr>
        <w:ilvl w:val="2"/>
      </w:numPr>
      <w:ind w:right="-9"/>
      <w:outlineLvl w:val="1"/>
    </w:pPr>
    <w:rPr>
      <w:color w:val="002060"/>
    </w:rPr>
  </w:style>
  <w:style w:type="paragraph" w:customStyle="1" w:styleId="Master4">
    <w:name w:val="Master4"/>
    <w:basedOn w:val="Master3"/>
    <w:next w:val="Normal"/>
    <w:qFormat/>
    <w:rsid w:val="00E53D50"/>
    <w:pPr>
      <w:numPr>
        <w:ilvl w:val="3"/>
      </w:numPr>
      <w:spacing w:line="240" w:lineRule="auto"/>
      <w:ind w:left="0"/>
    </w:pPr>
  </w:style>
  <w:style w:type="paragraph" w:customStyle="1" w:styleId="Master5">
    <w:name w:val="Master5"/>
    <w:basedOn w:val="Normal"/>
    <w:next w:val="Normal"/>
    <w:qFormat/>
    <w:rsid w:val="00655FD5"/>
    <w:pPr>
      <w:ind w:left="142"/>
      <w:jc w:val="center"/>
    </w:pPr>
    <w:rPr>
      <w:color w:val="000000" w:themeColor="text1"/>
    </w:rPr>
  </w:style>
  <w:style w:type="character" w:customStyle="1" w:styleId="normaltextrun">
    <w:name w:val="normaltextrun"/>
    <w:basedOn w:val="DefaultParagraphFont"/>
    <w:rsid w:val="00987DC3"/>
  </w:style>
  <w:style w:type="table" w:customStyle="1" w:styleId="PlainTable11">
    <w:name w:val="Plain Table 11"/>
    <w:basedOn w:val="TableNormal"/>
    <w:next w:val="PlainTable1"/>
    <w:uiPriority w:val="41"/>
    <w:rsid w:val="003F50A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locked/>
    <w:rsid w:val="003F50AB"/>
    <w:rPr>
      <w:rFonts w:ascii="Myriad Pro Light" w:hAnsi="Myriad Pro Light"/>
      <w:sz w:val="20"/>
    </w:rPr>
  </w:style>
  <w:style w:type="paragraph" w:customStyle="1" w:styleId="Number-RepeatingSectionlevel1">
    <w:name w:val="Number - Repeating Section (level 1)"/>
    <w:basedOn w:val="Normal"/>
    <w:qFormat/>
    <w:rsid w:val="003D5D8F"/>
    <w:pPr>
      <w:numPr>
        <w:numId w:val="19"/>
      </w:numPr>
    </w:pPr>
    <w:rPr>
      <w:sz w:val="16"/>
      <w:szCs w:val="18"/>
      <w:lang w:eastAsia="en-GB"/>
    </w:rPr>
  </w:style>
  <w:style w:type="paragraph" w:customStyle="1" w:styleId="Number-RepeatingSectionlevel2">
    <w:name w:val="Number - Repeating Section (level 2)"/>
    <w:basedOn w:val="Number-RepeatingSectionlevel1"/>
    <w:qFormat/>
    <w:rsid w:val="003D5D8F"/>
    <w:pPr>
      <w:numPr>
        <w:numId w:val="0"/>
      </w:numPr>
    </w:pPr>
    <w:rPr>
      <w:sz w:val="20"/>
      <w:szCs w:val="22"/>
    </w:rPr>
  </w:style>
  <w:style w:type="paragraph" w:customStyle="1" w:styleId="Number-RepeatingSectionlevel3">
    <w:name w:val="Number - Repeating Section (level 3)"/>
    <w:basedOn w:val="Number-RepeatingSectionlevel2"/>
    <w:qFormat/>
    <w:rsid w:val="003D5D8F"/>
    <w:pPr>
      <w:numPr>
        <w:ilvl w:val="2"/>
        <w:numId w:val="19"/>
      </w:numPr>
    </w:pPr>
  </w:style>
  <w:style w:type="paragraph" w:customStyle="1" w:styleId="Number-RepeatingSectionlevel4">
    <w:name w:val="Number - Repeating Section (level 4)"/>
    <w:basedOn w:val="Number-RepeatingSectionlevel3"/>
    <w:qFormat/>
    <w:rsid w:val="003D5D8F"/>
    <w:pPr>
      <w:numPr>
        <w:ilvl w:val="3"/>
      </w:numPr>
    </w:pPr>
  </w:style>
  <w:style w:type="table" w:customStyle="1" w:styleId="TableGrid3">
    <w:name w:val="Table Grid3"/>
    <w:basedOn w:val="TableNormal"/>
    <w:next w:val="TableGrid"/>
    <w:uiPriority w:val="39"/>
    <w:rsid w:val="008B5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Listlevel1">
    <w:name w:val="Number - List (level 1)"/>
    <w:basedOn w:val="Normal"/>
    <w:qFormat/>
    <w:rsid w:val="008B50DA"/>
    <w:pPr>
      <w:numPr>
        <w:numId w:val="18"/>
      </w:numPr>
    </w:pPr>
    <w:rPr>
      <w:lang w:eastAsia="en-GB"/>
    </w:rPr>
  </w:style>
  <w:style w:type="paragraph" w:customStyle="1" w:styleId="Number-Listlevel2">
    <w:name w:val="Number - List (level 2)"/>
    <w:basedOn w:val="ListParagraph"/>
    <w:qFormat/>
    <w:rsid w:val="008B50DA"/>
    <w:pPr>
      <w:ind w:left="0"/>
      <w:jc w:val="center"/>
    </w:pPr>
    <w:rPr>
      <w:lang w:eastAsia="en-GB"/>
    </w:rPr>
  </w:style>
  <w:style w:type="table" w:customStyle="1" w:styleId="TableGrid4">
    <w:name w:val="Table Grid4"/>
    <w:basedOn w:val="TableNormal"/>
    <w:next w:val="TableGrid"/>
    <w:uiPriority w:val="39"/>
    <w:rsid w:val="00943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43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943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43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43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Bodylevel1">
    <w:name w:val="Number - Body (level 1)"/>
    <w:basedOn w:val="Normal"/>
    <w:qFormat/>
    <w:rsid w:val="009436EF"/>
    <w:pPr>
      <w:numPr>
        <w:numId w:val="21"/>
      </w:numPr>
      <w:ind w:right="113"/>
      <w:jc w:val="left"/>
    </w:pPr>
    <w:rPr>
      <w:rFonts w:eastAsia="Times New Roman" w:cs="Times New Roman"/>
      <w:szCs w:val="20"/>
      <w:lang w:eastAsia="en-GB"/>
    </w:rPr>
  </w:style>
  <w:style w:type="paragraph" w:customStyle="1" w:styleId="Number-Bodylevel2">
    <w:name w:val="Number - Body (level 2)"/>
    <w:basedOn w:val="Number-Bodylevel1"/>
    <w:qFormat/>
    <w:rsid w:val="009436EF"/>
    <w:pPr>
      <w:numPr>
        <w:ilvl w:val="1"/>
      </w:numPr>
      <w:ind w:left="454" w:hanging="284"/>
    </w:pPr>
  </w:style>
  <w:style w:type="paragraph" w:customStyle="1" w:styleId="Number-Bodylevel3">
    <w:name w:val="Number - Body (level 3)"/>
    <w:basedOn w:val="Number-Bodylevel2"/>
    <w:qFormat/>
    <w:rsid w:val="009436EF"/>
    <w:pPr>
      <w:numPr>
        <w:ilvl w:val="2"/>
      </w:numPr>
    </w:pPr>
  </w:style>
  <w:style w:type="numbering" w:customStyle="1" w:styleId="Number-Bodylist">
    <w:name w:val="Number - Body (list)"/>
    <w:uiPriority w:val="99"/>
    <w:rsid w:val="009436EF"/>
    <w:pPr>
      <w:numPr>
        <w:numId w:val="21"/>
      </w:numPr>
    </w:pPr>
  </w:style>
  <w:style w:type="table" w:customStyle="1" w:styleId="PlainTable111">
    <w:name w:val="Plain Table 111"/>
    <w:basedOn w:val="TableNormal"/>
    <w:next w:val="PlainTable1"/>
    <w:uiPriority w:val="41"/>
    <w:rsid w:val="009436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umber-Noteslevel1">
    <w:name w:val="Number - Notes (level 1)"/>
    <w:basedOn w:val="Normal"/>
    <w:qFormat/>
    <w:rsid w:val="009436EF"/>
    <w:pPr>
      <w:numPr>
        <w:numId w:val="22"/>
      </w:numPr>
    </w:pPr>
    <w:rPr>
      <w:rFonts w:eastAsia="Times New Roman" w:cs="Times New Roman"/>
      <w:i/>
      <w:iCs/>
      <w:szCs w:val="20"/>
      <w:lang w:eastAsia="en-GB"/>
    </w:rPr>
  </w:style>
  <w:style w:type="paragraph" w:customStyle="1" w:styleId="Number-Noteslevel2">
    <w:name w:val="Number - Notes (level 2)"/>
    <w:basedOn w:val="Number-Noteslevel1"/>
    <w:qFormat/>
    <w:rsid w:val="009436EF"/>
    <w:pPr>
      <w:numPr>
        <w:ilvl w:val="1"/>
      </w:numPr>
    </w:pPr>
  </w:style>
  <w:style w:type="paragraph" w:customStyle="1" w:styleId="Number-Noteslevel3">
    <w:name w:val="Number - Notes (level 3)"/>
    <w:basedOn w:val="Number-Noteslevel2"/>
    <w:qFormat/>
    <w:rsid w:val="009436EF"/>
    <w:pPr>
      <w:numPr>
        <w:ilvl w:val="2"/>
      </w:numPr>
    </w:pPr>
  </w:style>
  <w:style w:type="paragraph" w:customStyle="1" w:styleId="Number-Declarationslevel1">
    <w:name w:val="Number - Declarations (level 1)"/>
    <w:basedOn w:val="Normal"/>
    <w:qFormat/>
    <w:rsid w:val="00820A55"/>
    <w:pPr>
      <w:numPr>
        <w:numId w:val="32"/>
      </w:numPr>
      <w:spacing w:after="240"/>
      <w:contextualSpacing w:val="0"/>
    </w:pPr>
    <w:rPr>
      <w:b/>
    </w:rPr>
  </w:style>
  <w:style w:type="paragraph" w:customStyle="1" w:styleId="Number-Declarationslevel2">
    <w:name w:val="Number - Declarations (level 2)"/>
    <w:basedOn w:val="ListParagraph"/>
    <w:qFormat/>
    <w:rsid w:val="00820A55"/>
    <w:pPr>
      <w:numPr>
        <w:ilvl w:val="1"/>
        <w:numId w:val="32"/>
      </w:numPr>
      <w:tabs>
        <w:tab w:val="num" w:pos="360"/>
      </w:tabs>
      <w:spacing w:after="240"/>
      <w:ind w:left="720" w:firstLine="0"/>
      <w:contextualSpacing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857">
      <w:bodyDiv w:val="1"/>
      <w:marLeft w:val="0"/>
      <w:marRight w:val="0"/>
      <w:marTop w:val="0"/>
      <w:marBottom w:val="0"/>
      <w:divBdr>
        <w:top w:val="none" w:sz="0" w:space="0" w:color="auto"/>
        <w:left w:val="none" w:sz="0" w:space="0" w:color="auto"/>
        <w:bottom w:val="none" w:sz="0" w:space="0" w:color="auto"/>
        <w:right w:val="none" w:sz="0" w:space="0" w:color="auto"/>
      </w:divBdr>
    </w:div>
    <w:div w:id="40905562">
      <w:bodyDiv w:val="1"/>
      <w:marLeft w:val="0"/>
      <w:marRight w:val="0"/>
      <w:marTop w:val="0"/>
      <w:marBottom w:val="0"/>
      <w:divBdr>
        <w:top w:val="none" w:sz="0" w:space="0" w:color="auto"/>
        <w:left w:val="none" w:sz="0" w:space="0" w:color="auto"/>
        <w:bottom w:val="none" w:sz="0" w:space="0" w:color="auto"/>
        <w:right w:val="none" w:sz="0" w:space="0" w:color="auto"/>
      </w:divBdr>
      <w:divsChild>
        <w:div w:id="446506053">
          <w:marLeft w:val="0"/>
          <w:marRight w:val="0"/>
          <w:marTop w:val="0"/>
          <w:marBottom w:val="0"/>
          <w:divBdr>
            <w:top w:val="none" w:sz="0" w:space="0" w:color="auto"/>
            <w:left w:val="none" w:sz="0" w:space="0" w:color="auto"/>
            <w:bottom w:val="none" w:sz="0" w:space="0" w:color="auto"/>
            <w:right w:val="none" w:sz="0" w:space="0" w:color="auto"/>
          </w:divBdr>
        </w:div>
      </w:divsChild>
    </w:div>
    <w:div w:id="67579776">
      <w:bodyDiv w:val="1"/>
      <w:marLeft w:val="0"/>
      <w:marRight w:val="0"/>
      <w:marTop w:val="0"/>
      <w:marBottom w:val="0"/>
      <w:divBdr>
        <w:top w:val="none" w:sz="0" w:space="0" w:color="auto"/>
        <w:left w:val="none" w:sz="0" w:space="0" w:color="auto"/>
        <w:bottom w:val="none" w:sz="0" w:space="0" w:color="auto"/>
        <w:right w:val="none" w:sz="0" w:space="0" w:color="auto"/>
      </w:divBdr>
    </w:div>
    <w:div w:id="142478193">
      <w:bodyDiv w:val="1"/>
      <w:marLeft w:val="0"/>
      <w:marRight w:val="0"/>
      <w:marTop w:val="0"/>
      <w:marBottom w:val="0"/>
      <w:divBdr>
        <w:top w:val="none" w:sz="0" w:space="0" w:color="auto"/>
        <w:left w:val="none" w:sz="0" w:space="0" w:color="auto"/>
        <w:bottom w:val="none" w:sz="0" w:space="0" w:color="auto"/>
        <w:right w:val="none" w:sz="0" w:space="0" w:color="auto"/>
      </w:divBdr>
      <w:divsChild>
        <w:div w:id="702437636">
          <w:marLeft w:val="0"/>
          <w:marRight w:val="0"/>
          <w:marTop w:val="0"/>
          <w:marBottom w:val="0"/>
          <w:divBdr>
            <w:top w:val="none" w:sz="0" w:space="0" w:color="auto"/>
            <w:left w:val="none" w:sz="0" w:space="0" w:color="auto"/>
            <w:bottom w:val="none" w:sz="0" w:space="0" w:color="auto"/>
            <w:right w:val="none" w:sz="0" w:space="0" w:color="auto"/>
          </w:divBdr>
        </w:div>
      </w:divsChild>
    </w:div>
    <w:div w:id="144127795">
      <w:bodyDiv w:val="1"/>
      <w:marLeft w:val="0"/>
      <w:marRight w:val="0"/>
      <w:marTop w:val="0"/>
      <w:marBottom w:val="0"/>
      <w:divBdr>
        <w:top w:val="none" w:sz="0" w:space="0" w:color="auto"/>
        <w:left w:val="none" w:sz="0" w:space="0" w:color="auto"/>
        <w:bottom w:val="none" w:sz="0" w:space="0" w:color="auto"/>
        <w:right w:val="none" w:sz="0" w:space="0" w:color="auto"/>
      </w:divBdr>
    </w:div>
    <w:div w:id="190580368">
      <w:bodyDiv w:val="1"/>
      <w:marLeft w:val="0"/>
      <w:marRight w:val="0"/>
      <w:marTop w:val="0"/>
      <w:marBottom w:val="0"/>
      <w:divBdr>
        <w:top w:val="none" w:sz="0" w:space="0" w:color="auto"/>
        <w:left w:val="none" w:sz="0" w:space="0" w:color="auto"/>
        <w:bottom w:val="none" w:sz="0" w:space="0" w:color="auto"/>
        <w:right w:val="none" w:sz="0" w:space="0" w:color="auto"/>
      </w:divBdr>
    </w:div>
    <w:div w:id="197205030">
      <w:bodyDiv w:val="1"/>
      <w:marLeft w:val="0"/>
      <w:marRight w:val="0"/>
      <w:marTop w:val="0"/>
      <w:marBottom w:val="0"/>
      <w:divBdr>
        <w:top w:val="none" w:sz="0" w:space="0" w:color="auto"/>
        <w:left w:val="none" w:sz="0" w:space="0" w:color="auto"/>
        <w:bottom w:val="none" w:sz="0" w:space="0" w:color="auto"/>
        <w:right w:val="none" w:sz="0" w:space="0" w:color="auto"/>
      </w:divBdr>
    </w:div>
    <w:div w:id="282198846">
      <w:bodyDiv w:val="1"/>
      <w:marLeft w:val="0"/>
      <w:marRight w:val="0"/>
      <w:marTop w:val="0"/>
      <w:marBottom w:val="0"/>
      <w:divBdr>
        <w:top w:val="none" w:sz="0" w:space="0" w:color="auto"/>
        <w:left w:val="none" w:sz="0" w:space="0" w:color="auto"/>
        <w:bottom w:val="none" w:sz="0" w:space="0" w:color="auto"/>
        <w:right w:val="none" w:sz="0" w:space="0" w:color="auto"/>
      </w:divBdr>
    </w:div>
    <w:div w:id="306403985">
      <w:bodyDiv w:val="1"/>
      <w:marLeft w:val="0"/>
      <w:marRight w:val="0"/>
      <w:marTop w:val="0"/>
      <w:marBottom w:val="0"/>
      <w:divBdr>
        <w:top w:val="none" w:sz="0" w:space="0" w:color="auto"/>
        <w:left w:val="none" w:sz="0" w:space="0" w:color="auto"/>
        <w:bottom w:val="none" w:sz="0" w:space="0" w:color="auto"/>
        <w:right w:val="none" w:sz="0" w:space="0" w:color="auto"/>
      </w:divBdr>
    </w:div>
    <w:div w:id="355273972">
      <w:bodyDiv w:val="1"/>
      <w:marLeft w:val="0"/>
      <w:marRight w:val="0"/>
      <w:marTop w:val="0"/>
      <w:marBottom w:val="0"/>
      <w:divBdr>
        <w:top w:val="none" w:sz="0" w:space="0" w:color="auto"/>
        <w:left w:val="none" w:sz="0" w:space="0" w:color="auto"/>
        <w:bottom w:val="none" w:sz="0" w:space="0" w:color="auto"/>
        <w:right w:val="none" w:sz="0" w:space="0" w:color="auto"/>
      </w:divBdr>
    </w:div>
    <w:div w:id="373234533">
      <w:bodyDiv w:val="1"/>
      <w:marLeft w:val="0"/>
      <w:marRight w:val="0"/>
      <w:marTop w:val="0"/>
      <w:marBottom w:val="0"/>
      <w:divBdr>
        <w:top w:val="none" w:sz="0" w:space="0" w:color="auto"/>
        <w:left w:val="none" w:sz="0" w:space="0" w:color="auto"/>
        <w:bottom w:val="none" w:sz="0" w:space="0" w:color="auto"/>
        <w:right w:val="none" w:sz="0" w:space="0" w:color="auto"/>
      </w:divBdr>
    </w:div>
    <w:div w:id="397291881">
      <w:bodyDiv w:val="1"/>
      <w:marLeft w:val="0"/>
      <w:marRight w:val="0"/>
      <w:marTop w:val="0"/>
      <w:marBottom w:val="0"/>
      <w:divBdr>
        <w:top w:val="none" w:sz="0" w:space="0" w:color="auto"/>
        <w:left w:val="none" w:sz="0" w:space="0" w:color="auto"/>
        <w:bottom w:val="none" w:sz="0" w:space="0" w:color="auto"/>
        <w:right w:val="none" w:sz="0" w:space="0" w:color="auto"/>
      </w:divBdr>
      <w:divsChild>
        <w:div w:id="1002125860">
          <w:marLeft w:val="0"/>
          <w:marRight w:val="0"/>
          <w:marTop w:val="0"/>
          <w:marBottom w:val="0"/>
          <w:divBdr>
            <w:top w:val="none" w:sz="0" w:space="0" w:color="auto"/>
            <w:left w:val="none" w:sz="0" w:space="0" w:color="auto"/>
            <w:bottom w:val="none" w:sz="0" w:space="0" w:color="auto"/>
            <w:right w:val="none" w:sz="0" w:space="0" w:color="auto"/>
          </w:divBdr>
        </w:div>
      </w:divsChild>
    </w:div>
    <w:div w:id="401566662">
      <w:bodyDiv w:val="1"/>
      <w:marLeft w:val="0"/>
      <w:marRight w:val="0"/>
      <w:marTop w:val="0"/>
      <w:marBottom w:val="0"/>
      <w:divBdr>
        <w:top w:val="none" w:sz="0" w:space="0" w:color="auto"/>
        <w:left w:val="none" w:sz="0" w:space="0" w:color="auto"/>
        <w:bottom w:val="none" w:sz="0" w:space="0" w:color="auto"/>
        <w:right w:val="none" w:sz="0" w:space="0" w:color="auto"/>
      </w:divBdr>
    </w:div>
    <w:div w:id="462429674">
      <w:bodyDiv w:val="1"/>
      <w:marLeft w:val="0"/>
      <w:marRight w:val="0"/>
      <w:marTop w:val="0"/>
      <w:marBottom w:val="0"/>
      <w:divBdr>
        <w:top w:val="none" w:sz="0" w:space="0" w:color="auto"/>
        <w:left w:val="none" w:sz="0" w:space="0" w:color="auto"/>
        <w:bottom w:val="none" w:sz="0" w:space="0" w:color="auto"/>
        <w:right w:val="none" w:sz="0" w:space="0" w:color="auto"/>
      </w:divBdr>
    </w:div>
    <w:div w:id="526917816">
      <w:bodyDiv w:val="1"/>
      <w:marLeft w:val="0"/>
      <w:marRight w:val="0"/>
      <w:marTop w:val="0"/>
      <w:marBottom w:val="0"/>
      <w:divBdr>
        <w:top w:val="none" w:sz="0" w:space="0" w:color="auto"/>
        <w:left w:val="none" w:sz="0" w:space="0" w:color="auto"/>
        <w:bottom w:val="none" w:sz="0" w:space="0" w:color="auto"/>
        <w:right w:val="none" w:sz="0" w:space="0" w:color="auto"/>
      </w:divBdr>
    </w:div>
    <w:div w:id="552469839">
      <w:bodyDiv w:val="1"/>
      <w:marLeft w:val="0"/>
      <w:marRight w:val="0"/>
      <w:marTop w:val="0"/>
      <w:marBottom w:val="0"/>
      <w:divBdr>
        <w:top w:val="none" w:sz="0" w:space="0" w:color="auto"/>
        <w:left w:val="none" w:sz="0" w:space="0" w:color="auto"/>
        <w:bottom w:val="none" w:sz="0" w:space="0" w:color="auto"/>
        <w:right w:val="none" w:sz="0" w:space="0" w:color="auto"/>
      </w:divBdr>
    </w:div>
    <w:div w:id="612635831">
      <w:bodyDiv w:val="1"/>
      <w:marLeft w:val="0"/>
      <w:marRight w:val="0"/>
      <w:marTop w:val="0"/>
      <w:marBottom w:val="0"/>
      <w:divBdr>
        <w:top w:val="none" w:sz="0" w:space="0" w:color="auto"/>
        <w:left w:val="none" w:sz="0" w:space="0" w:color="auto"/>
        <w:bottom w:val="none" w:sz="0" w:space="0" w:color="auto"/>
        <w:right w:val="none" w:sz="0" w:space="0" w:color="auto"/>
      </w:divBdr>
    </w:div>
    <w:div w:id="617638399">
      <w:bodyDiv w:val="1"/>
      <w:marLeft w:val="0"/>
      <w:marRight w:val="0"/>
      <w:marTop w:val="0"/>
      <w:marBottom w:val="0"/>
      <w:divBdr>
        <w:top w:val="none" w:sz="0" w:space="0" w:color="auto"/>
        <w:left w:val="none" w:sz="0" w:space="0" w:color="auto"/>
        <w:bottom w:val="none" w:sz="0" w:space="0" w:color="auto"/>
        <w:right w:val="none" w:sz="0" w:space="0" w:color="auto"/>
      </w:divBdr>
    </w:div>
    <w:div w:id="630672316">
      <w:bodyDiv w:val="1"/>
      <w:marLeft w:val="0"/>
      <w:marRight w:val="0"/>
      <w:marTop w:val="0"/>
      <w:marBottom w:val="0"/>
      <w:divBdr>
        <w:top w:val="none" w:sz="0" w:space="0" w:color="auto"/>
        <w:left w:val="none" w:sz="0" w:space="0" w:color="auto"/>
        <w:bottom w:val="none" w:sz="0" w:space="0" w:color="auto"/>
        <w:right w:val="none" w:sz="0" w:space="0" w:color="auto"/>
      </w:divBdr>
    </w:div>
    <w:div w:id="631062643">
      <w:bodyDiv w:val="1"/>
      <w:marLeft w:val="0"/>
      <w:marRight w:val="0"/>
      <w:marTop w:val="0"/>
      <w:marBottom w:val="0"/>
      <w:divBdr>
        <w:top w:val="none" w:sz="0" w:space="0" w:color="auto"/>
        <w:left w:val="none" w:sz="0" w:space="0" w:color="auto"/>
        <w:bottom w:val="none" w:sz="0" w:space="0" w:color="auto"/>
        <w:right w:val="none" w:sz="0" w:space="0" w:color="auto"/>
      </w:divBdr>
    </w:div>
    <w:div w:id="657805229">
      <w:bodyDiv w:val="1"/>
      <w:marLeft w:val="0"/>
      <w:marRight w:val="0"/>
      <w:marTop w:val="0"/>
      <w:marBottom w:val="0"/>
      <w:divBdr>
        <w:top w:val="none" w:sz="0" w:space="0" w:color="auto"/>
        <w:left w:val="none" w:sz="0" w:space="0" w:color="auto"/>
        <w:bottom w:val="none" w:sz="0" w:space="0" w:color="auto"/>
        <w:right w:val="none" w:sz="0" w:space="0" w:color="auto"/>
      </w:divBdr>
    </w:div>
    <w:div w:id="727075688">
      <w:bodyDiv w:val="1"/>
      <w:marLeft w:val="0"/>
      <w:marRight w:val="0"/>
      <w:marTop w:val="0"/>
      <w:marBottom w:val="0"/>
      <w:divBdr>
        <w:top w:val="none" w:sz="0" w:space="0" w:color="auto"/>
        <w:left w:val="none" w:sz="0" w:space="0" w:color="auto"/>
        <w:bottom w:val="none" w:sz="0" w:space="0" w:color="auto"/>
        <w:right w:val="none" w:sz="0" w:space="0" w:color="auto"/>
      </w:divBdr>
      <w:divsChild>
        <w:div w:id="2028023345">
          <w:marLeft w:val="0"/>
          <w:marRight w:val="0"/>
          <w:marTop w:val="0"/>
          <w:marBottom w:val="0"/>
          <w:divBdr>
            <w:top w:val="none" w:sz="0" w:space="0" w:color="auto"/>
            <w:left w:val="none" w:sz="0" w:space="0" w:color="auto"/>
            <w:bottom w:val="none" w:sz="0" w:space="0" w:color="auto"/>
            <w:right w:val="none" w:sz="0" w:space="0" w:color="auto"/>
          </w:divBdr>
        </w:div>
      </w:divsChild>
    </w:div>
    <w:div w:id="739250214">
      <w:bodyDiv w:val="1"/>
      <w:marLeft w:val="0"/>
      <w:marRight w:val="0"/>
      <w:marTop w:val="0"/>
      <w:marBottom w:val="0"/>
      <w:divBdr>
        <w:top w:val="none" w:sz="0" w:space="0" w:color="auto"/>
        <w:left w:val="none" w:sz="0" w:space="0" w:color="auto"/>
        <w:bottom w:val="none" w:sz="0" w:space="0" w:color="auto"/>
        <w:right w:val="none" w:sz="0" w:space="0" w:color="auto"/>
      </w:divBdr>
    </w:div>
    <w:div w:id="742992552">
      <w:bodyDiv w:val="1"/>
      <w:marLeft w:val="0"/>
      <w:marRight w:val="0"/>
      <w:marTop w:val="0"/>
      <w:marBottom w:val="0"/>
      <w:divBdr>
        <w:top w:val="none" w:sz="0" w:space="0" w:color="auto"/>
        <w:left w:val="none" w:sz="0" w:space="0" w:color="auto"/>
        <w:bottom w:val="none" w:sz="0" w:space="0" w:color="auto"/>
        <w:right w:val="none" w:sz="0" w:space="0" w:color="auto"/>
      </w:divBdr>
    </w:div>
    <w:div w:id="752360498">
      <w:bodyDiv w:val="1"/>
      <w:marLeft w:val="0"/>
      <w:marRight w:val="0"/>
      <w:marTop w:val="0"/>
      <w:marBottom w:val="0"/>
      <w:divBdr>
        <w:top w:val="none" w:sz="0" w:space="0" w:color="auto"/>
        <w:left w:val="none" w:sz="0" w:space="0" w:color="auto"/>
        <w:bottom w:val="none" w:sz="0" w:space="0" w:color="auto"/>
        <w:right w:val="none" w:sz="0" w:space="0" w:color="auto"/>
      </w:divBdr>
    </w:div>
    <w:div w:id="758260352">
      <w:bodyDiv w:val="1"/>
      <w:marLeft w:val="0"/>
      <w:marRight w:val="0"/>
      <w:marTop w:val="0"/>
      <w:marBottom w:val="0"/>
      <w:divBdr>
        <w:top w:val="none" w:sz="0" w:space="0" w:color="auto"/>
        <w:left w:val="none" w:sz="0" w:space="0" w:color="auto"/>
        <w:bottom w:val="none" w:sz="0" w:space="0" w:color="auto"/>
        <w:right w:val="none" w:sz="0" w:space="0" w:color="auto"/>
      </w:divBdr>
    </w:div>
    <w:div w:id="759567963">
      <w:bodyDiv w:val="1"/>
      <w:marLeft w:val="0"/>
      <w:marRight w:val="0"/>
      <w:marTop w:val="0"/>
      <w:marBottom w:val="0"/>
      <w:divBdr>
        <w:top w:val="none" w:sz="0" w:space="0" w:color="auto"/>
        <w:left w:val="none" w:sz="0" w:space="0" w:color="auto"/>
        <w:bottom w:val="none" w:sz="0" w:space="0" w:color="auto"/>
        <w:right w:val="none" w:sz="0" w:space="0" w:color="auto"/>
      </w:divBdr>
    </w:div>
    <w:div w:id="774641827">
      <w:bodyDiv w:val="1"/>
      <w:marLeft w:val="0"/>
      <w:marRight w:val="0"/>
      <w:marTop w:val="0"/>
      <w:marBottom w:val="0"/>
      <w:divBdr>
        <w:top w:val="none" w:sz="0" w:space="0" w:color="auto"/>
        <w:left w:val="none" w:sz="0" w:space="0" w:color="auto"/>
        <w:bottom w:val="none" w:sz="0" w:space="0" w:color="auto"/>
        <w:right w:val="none" w:sz="0" w:space="0" w:color="auto"/>
      </w:divBdr>
    </w:div>
    <w:div w:id="782112648">
      <w:bodyDiv w:val="1"/>
      <w:marLeft w:val="0"/>
      <w:marRight w:val="0"/>
      <w:marTop w:val="0"/>
      <w:marBottom w:val="0"/>
      <w:divBdr>
        <w:top w:val="none" w:sz="0" w:space="0" w:color="auto"/>
        <w:left w:val="none" w:sz="0" w:space="0" w:color="auto"/>
        <w:bottom w:val="none" w:sz="0" w:space="0" w:color="auto"/>
        <w:right w:val="none" w:sz="0" w:space="0" w:color="auto"/>
      </w:divBdr>
    </w:div>
    <w:div w:id="795638265">
      <w:bodyDiv w:val="1"/>
      <w:marLeft w:val="0"/>
      <w:marRight w:val="0"/>
      <w:marTop w:val="0"/>
      <w:marBottom w:val="0"/>
      <w:divBdr>
        <w:top w:val="none" w:sz="0" w:space="0" w:color="auto"/>
        <w:left w:val="none" w:sz="0" w:space="0" w:color="auto"/>
        <w:bottom w:val="none" w:sz="0" w:space="0" w:color="auto"/>
        <w:right w:val="none" w:sz="0" w:space="0" w:color="auto"/>
      </w:divBdr>
      <w:divsChild>
        <w:div w:id="289479703">
          <w:marLeft w:val="0"/>
          <w:marRight w:val="0"/>
          <w:marTop w:val="0"/>
          <w:marBottom w:val="0"/>
          <w:divBdr>
            <w:top w:val="none" w:sz="0" w:space="0" w:color="auto"/>
            <w:left w:val="none" w:sz="0" w:space="0" w:color="auto"/>
            <w:bottom w:val="none" w:sz="0" w:space="0" w:color="auto"/>
            <w:right w:val="none" w:sz="0" w:space="0" w:color="auto"/>
          </w:divBdr>
        </w:div>
      </w:divsChild>
    </w:div>
    <w:div w:id="827287644">
      <w:bodyDiv w:val="1"/>
      <w:marLeft w:val="0"/>
      <w:marRight w:val="0"/>
      <w:marTop w:val="0"/>
      <w:marBottom w:val="0"/>
      <w:divBdr>
        <w:top w:val="none" w:sz="0" w:space="0" w:color="auto"/>
        <w:left w:val="none" w:sz="0" w:space="0" w:color="auto"/>
        <w:bottom w:val="none" w:sz="0" w:space="0" w:color="auto"/>
        <w:right w:val="none" w:sz="0" w:space="0" w:color="auto"/>
      </w:divBdr>
    </w:div>
    <w:div w:id="836924563">
      <w:bodyDiv w:val="1"/>
      <w:marLeft w:val="0"/>
      <w:marRight w:val="0"/>
      <w:marTop w:val="0"/>
      <w:marBottom w:val="0"/>
      <w:divBdr>
        <w:top w:val="none" w:sz="0" w:space="0" w:color="auto"/>
        <w:left w:val="none" w:sz="0" w:space="0" w:color="auto"/>
        <w:bottom w:val="none" w:sz="0" w:space="0" w:color="auto"/>
        <w:right w:val="none" w:sz="0" w:space="0" w:color="auto"/>
      </w:divBdr>
    </w:div>
    <w:div w:id="842206419">
      <w:bodyDiv w:val="1"/>
      <w:marLeft w:val="0"/>
      <w:marRight w:val="0"/>
      <w:marTop w:val="0"/>
      <w:marBottom w:val="0"/>
      <w:divBdr>
        <w:top w:val="none" w:sz="0" w:space="0" w:color="auto"/>
        <w:left w:val="none" w:sz="0" w:space="0" w:color="auto"/>
        <w:bottom w:val="none" w:sz="0" w:space="0" w:color="auto"/>
        <w:right w:val="none" w:sz="0" w:space="0" w:color="auto"/>
      </w:divBdr>
      <w:divsChild>
        <w:div w:id="1510563384">
          <w:marLeft w:val="0"/>
          <w:marRight w:val="0"/>
          <w:marTop w:val="0"/>
          <w:marBottom w:val="0"/>
          <w:divBdr>
            <w:top w:val="none" w:sz="0" w:space="0" w:color="auto"/>
            <w:left w:val="none" w:sz="0" w:space="0" w:color="auto"/>
            <w:bottom w:val="none" w:sz="0" w:space="0" w:color="auto"/>
            <w:right w:val="none" w:sz="0" w:space="0" w:color="auto"/>
          </w:divBdr>
        </w:div>
      </w:divsChild>
    </w:div>
    <w:div w:id="879976985">
      <w:bodyDiv w:val="1"/>
      <w:marLeft w:val="0"/>
      <w:marRight w:val="0"/>
      <w:marTop w:val="0"/>
      <w:marBottom w:val="0"/>
      <w:divBdr>
        <w:top w:val="none" w:sz="0" w:space="0" w:color="auto"/>
        <w:left w:val="none" w:sz="0" w:space="0" w:color="auto"/>
        <w:bottom w:val="none" w:sz="0" w:space="0" w:color="auto"/>
        <w:right w:val="none" w:sz="0" w:space="0" w:color="auto"/>
      </w:divBdr>
    </w:div>
    <w:div w:id="932780349">
      <w:bodyDiv w:val="1"/>
      <w:marLeft w:val="0"/>
      <w:marRight w:val="0"/>
      <w:marTop w:val="0"/>
      <w:marBottom w:val="0"/>
      <w:divBdr>
        <w:top w:val="none" w:sz="0" w:space="0" w:color="auto"/>
        <w:left w:val="none" w:sz="0" w:space="0" w:color="auto"/>
        <w:bottom w:val="none" w:sz="0" w:space="0" w:color="auto"/>
        <w:right w:val="none" w:sz="0" w:space="0" w:color="auto"/>
      </w:divBdr>
      <w:divsChild>
        <w:div w:id="448740708">
          <w:marLeft w:val="0"/>
          <w:marRight w:val="0"/>
          <w:marTop w:val="0"/>
          <w:marBottom w:val="0"/>
          <w:divBdr>
            <w:top w:val="none" w:sz="0" w:space="0" w:color="auto"/>
            <w:left w:val="none" w:sz="0" w:space="0" w:color="auto"/>
            <w:bottom w:val="none" w:sz="0" w:space="0" w:color="auto"/>
            <w:right w:val="none" w:sz="0" w:space="0" w:color="auto"/>
          </w:divBdr>
        </w:div>
      </w:divsChild>
    </w:div>
    <w:div w:id="1021318367">
      <w:bodyDiv w:val="1"/>
      <w:marLeft w:val="0"/>
      <w:marRight w:val="0"/>
      <w:marTop w:val="0"/>
      <w:marBottom w:val="0"/>
      <w:divBdr>
        <w:top w:val="none" w:sz="0" w:space="0" w:color="auto"/>
        <w:left w:val="none" w:sz="0" w:space="0" w:color="auto"/>
        <w:bottom w:val="none" w:sz="0" w:space="0" w:color="auto"/>
        <w:right w:val="none" w:sz="0" w:space="0" w:color="auto"/>
      </w:divBdr>
    </w:div>
    <w:div w:id="1107115965">
      <w:bodyDiv w:val="1"/>
      <w:marLeft w:val="0"/>
      <w:marRight w:val="0"/>
      <w:marTop w:val="0"/>
      <w:marBottom w:val="0"/>
      <w:divBdr>
        <w:top w:val="none" w:sz="0" w:space="0" w:color="auto"/>
        <w:left w:val="none" w:sz="0" w:space="0" w:color="auto"/>
        <w:bottom w:val="none" w:sz="0" w:space="0" w:color="auto"/>
        <w:right w:val="none" w:sz="0" w:space="0" w:color="auto"/>
      </w:divBdr>
    </w:div>
    <w:div w:id="1110782771">
      <w:bodyDiv w:val="1"/>
      <w:marLeft w:val="0"/>
      <w:marRight w:val="0"/>
      <w:marTop w:val="0"/>
      <w:marBottom w:val="0"/>
      <w:divBdr>
        <w:top w:val="none" w:sz="0" w:space="0" w:color="auto"/>
        <w:left w:val="none" w:sz="0" w:space="0" w:color="auto"/>
        <w:bottom w:val="none" w:sz="0" w:space="0" w:color="auto"/>
        <w:right w:val="none" w:sz="0" w:space="0" w:color="auto"/>
      </w:divBdr>
    </w:div>
    <w:div w:id="1112045458">
      <w:bodyDiv w:val="1"/>
      <w:marLeft w:val="0"/>
      <w:marRight w:val="0"/>
      <w:marTop w:val="0"/>
      <w:marBottom w:val="0"/>
      <w:divBdr>
        <w:top w:val="none" w:sz="0" w:space="0" w:color="auto"/>
        <w:left w:val="none" w:sz="0" w:space="0" w:color="auto"/>
        <w:bottom w:val="none" w:sz="0" w:space="0" w:color="auto"/>
        <w:right w:val="none" w:sz="0" w:space="0" w:color="auto"/>
      </w:divBdr>
    </w:div>
    <w:div w:id="1115172792">
      <w:bodyDiv w:val="1"/>
      <w:marLeft w:val="0"/>
      <w:marRight w:val="0"/>
      <w:marTop w:val="0"/>
      <w:marBottom w:val="0"/>
      <w:divBdr>
        <w:top w:val="none" w:sz="0" w:space="0" w:color="auto"/>
        <w:left w:val="none" w:sz="0" w:space="0" w:color="auto"/>
        <w:bottom w:val="none" w:sz="0" w:space="0" w:color="auto"/>
        <w:right w:val="none" w:sz="0" w:space="0" w:color="auto"/>
      </w:divBdr>
    </w:div>
    <w:div w:id="1147942249">
      <w:bodyDiv w:val="1"/>
      <w:marLeft w:val="0"/>
      <w:marRight w:val="0"/>
      <w:marTop w:val="0"/>
      <w:marBottom w:val="0"/>
      <w:divBdr>
        <w:top w:val="none" w:sz="0" w:space="0" w:color="auto"/>
        <w:left w:val="none" w:sz="0" w:space="0" w:color="auto"/>
        <w:bottom w:val="none" w:sz="0" w:space="0" w:color="auto"/>
        <w:right w:val="none" w:sz="0" w:space="0" w:color="auto"/>
      </w:divBdr>
    </w:div>
    <w:div w:id="1152258612">
      <w:bodyDiv w:val="1"/>
      <w:marLeft w:val="0"/>
      <w:marRight w:val="0"/>
      <w:marTop w:val="0"/>
      <w:marBottom w:val="0"/>
      <w:divBdr>
        <w:top w:val="none" w:sz="0" w:space="0" w:color="auto"/>
        <w:left w:val="none" w:sz="0" w:space="0" w:color="auto"/>
        <w:bottom w:val="none" w:sz="0" w:space="0" w:color="auto"/>
        <w:right w:val="none" w:sz="0" w:space="0" w:color="auto"/>
      </w:divBdr>
    </w:div>
    <w:div w:id="1203513811">
      <w:bodyDiv w:val="1"/>
      <w:marLeft w:val="0"/>
      <w:marRight w:val="0"/>
      <w:marTop w:val="0"/>
      <w:marBottom w:val="0"/>
      <w:divBdr>
        <w:top w:val="none" w:sz="0" w:space="0" w:color="auto"/>
        <w:left w:val="none" w:sz="0" w:space="0" w:color="auto"/>
        <w:bottom w:val="none" w:sz="0" w:space="0" w:color="auto"/>
        <w:right w:val="none" w:sz="0" w:space="0" w:color="auto"/>
      </w:divBdr>
    </w:div>
    <w:div w:id="1229879691">
      <w:bodyDiv w:val="1"/>
      <w:marLeft w:val="0"/>
      <w:marRight w:val="0"/>
      <w:marTop w:val="0"/>
      <w:marBottom w:val="0"/>
      <w:divBdr>
        <w:top w:val="none" w:sz="0" w:space="0" w:color="auto"/>
        <w:left w:val="none" w:sz="0" w:space="0" w:color="auto"/>
        <w:bottom w:val="none" w:sz="0" w:space="0" w:color="auto"/>
        <w:right w:val="none" w:sz="0" w:space="0" w:color="auto"/>
      </w:divBdr>
    </w:div>
    <w:div w:id="1237977037">
      <w:bodyDiv w:val="1"/>
      <w:marLeft w:val="0"/>
      <w:marRight w:val="0"/>
      <w:marTop w:val="0"/>
      <w:marBottom w:val="0"/>
      <w:divBdr>
        <w:top w:val="none" w:sz="0" w:space="0" w:color="auto"/>
        <w:left w:val="none" w:sz="0" w:space="0" w:color="auto"/>
        <w:bottom w:val="none" w:sz="0" w:space="0" w:color="auto"/>
        <w:right w:val="none" w:sz="0" w:space="0" w:color="auto"/>
      </w:divBdr>
    </w:div>
    <w:div w:id="1238900947">
      <w:bodyDiv w:val="1"/>
      <w:marLeft w:val="0"/>
      <w:marRight w:val="0"/>
      <w:marTop w:val="0"/>
      <w:marBottom w:val="0"/>
      <w:divBdr>
        <w:top w:val="none" w:sz="0" w:space="0" w:color="auto"/>
        <w:left w:val="none" w:sz="0" w:space="0" w:color="auto"/>
        <w:bottom w:val="none" w:sz="0" w:space="0" w:color="auto"/>
        <w:right w:val="none" w:sz="0" w:space="0" w:color="auto"/>
      </w:divBdr>
    </w:div>
    <w:div w:id="1273124012">
      <w:bodyDiv w:val="1"/>
      <w:marLeft w:val="0"/>
      <w:marRight w:val="0"/>
      <w:marTop w:val="0"/>
      <w:marBottom w:val="0"/>
      <w:divBdr>
        <w:top w:val="none" w:sz="0" w:space="0" w:color="auto"/>
        <w:left w:val="none" w:sz="0" w:space="0" w:color="auto"/>
        <w:bottom w:val="none" w:sz="0" w:space="0" w:color="auto"/>
        <w:right w:val="none" w:sz="0" w:space="0" w:color="auto"/>
      </w:divBdr>
    </w:div>
    <w:div w:id="1274360210">
      <w:bodyDiv w:val="1"/>
      <w:marLeft w:val="0"/>
      <w:marRight w:val="0"/>
      <w:marTop w:val="0"/>
      <w:marBottom w:val="0"/>
      <w:divBdr>
        <w:top w:val="none" w:sz="0" w:space="0" w:color="auto"/>
        <w:left w:val="none" w:sz="0" w:space="0" w:color="auto"/>
        <w:bottom w:val="none" w:sz="0" w:space="0" w:color="auto"/>
        <w:right w:val="none" w:sz="0" w:space="0" w:color="auto"/>
      </w:divBdr>
    </w:div>
    <w:div w:id="1275750769">
      <w:bodyDiv w:val="1"/>
      <w:marLeft w:val="0"/>
      <w:marRight w:val="0"/>
      <w:marTop w:val="0"/>
      <w:marBottom w:val="0"/>
      <w:divBdr>
        <w:top w:val="none" w:sz="0" w:space="0" w:color="auto"/>
        <w:left w:val="none" w:sz="0" w:space="0" w:color="auto"/>
        <w:bottom w:val="none" w:sz="0" w:space="0" w:color="auto"/>
        <w:right w:val="none" w:sz="0" w:space="0" w:color="auto"/>
      </w:divBdr>
      <w:divsChild>
        <w:div w:id="1125006536">
          <w:marLeft w:val="0"/>
          <w:marRight w:val="0"/>
          <w:marTop w:val="0"/>
          <w:marBottom w:val="0"/>
          <w:divBdr>
            <w:top w:val="none" w:sz="0" w:space="0" w:color="auto"/>
            <w:left w:val="none" w:sz="0" w:space="0" w:color="auto"/>
            <w:bottom w:val="none" w:sz="0" w:space="0" w:color="auto"/>
            <w:right w:val="none" w:sz="0" w:space="0" w:color="auto"/>
          </w:divBdr>
        </w:div>
      </w:divsChild>
    </w:div>
    <w:div w:id="1319921819">
      <w:bodyDiv w:val="1"/>
      <w:marLeft w:val="0"/>
      <w:marRight w:val="0"/>
      <w:marTop w:val="0"/>
      <w:marBottom w:val="0"/>
      <w:divBdr>
        <w:top w:val="none" w:sz="0" w:space="0" w:color="auto"/>
        <w:left w:val="none" w:sz="0" w:space="0" w:color="auto"/>
        <w:bottom w:val="none" w:sz="0" w:space="0" w:color="auto"/>
        <w:right w:val="none" w:sz="0" w:space="0" w:color="auto"/>
      </w:divBdr>
    </w:div>
    <w:div w:id="1322805307">
      <w:bodyDiv w:val="1"/>
      <w:marLeft w:val="0"/>
      <w:marRight w:val="0"/>
      <w:marTop w:val="0"/>
      <w:marBottom w:val="0"/>
      <w:divBdr>
        <w:top w:val="none" w:sz="0" w:space="0" w:color="auto"/>
        <w:left w:val="none" w:sz="0" w:space="0" w:color="auto"/>
        <w:bottom w:val="none" w:sz="0" w:space="0" w:color="auto"/>
        <w:right w:val="none" w:sz="0" w:space="0" w:color="auto"/>
      </w:divBdr>
    </w:div>
    <w:div w:id="1384864007">
      <w:bodyDiv w:val="1"/>
      <w:marLeft w:val="0"/>
      <w:marRight w:val="0"/>
      <w:marTop w:val="0"/>
      <w:marBottom w:val="0"/>
      <w:divBdr>
        <w:top w:val="none" w:sz="0" w:space="0" w:color="auto"/>
        <w:left w:val="none" w:sz="0" w:space="0" w:color="auto"/>
        <w:bottom w:val="none" w:sz="0" w:space="0" w:color="auto"/>
        <w:right w:val="none" w:sz="0" w:space="0" w:color="auto"/>
      </w:divBdr>
    </w:div>
    <w:div w:id="1428885611">
      <w:bodyDiv w:val="1"/>
      <w:marLeft w:val="0"/>
      <w:marRight w:val="0"/>
      <w:marTop w:val="0"/>
      <w:marBottom w:val="0"/>
      <w:divBdr>
        <w:top w:val="none" w:sz="0" w:space="0" w:color="auto"/>
        <w:left w:val="none" w:sz="0" w:space="0" w:color="auto"/>
        <w:bottom w:val="none" w:sz="0" w:space="0" w:color="auto"/>
        <w:right w:val="none" w:sz="0" w:space="0" w:color="auto"/>
      </w:divBdr>
    </w:div>
    <w:div w:id="1442453694">
      <w:bodyDiv w:val="1"/>
      <w:marLeft w:val="0"/>
      <w:marRight w:val="0"/>
      <w:marTop w:val="0"/>
      <w:marBottom w:val="0"/>
      <w:divBdr>
        <w:top w:val="none" w:sz="0" w:space="0" w:color="auto"/>
        <w:left w:val="none" w:sz="0" w:space="0" w:color="auto"/>
        <w:bottom w:val="none" w:sz="0" w:space="0" w:color="auto"/>
        <w:right w:val="none" w:sz="0" w:space="0" w:color="auto"/>
      </w:divBdr>
    </w:div>
    <w:div w:id="1475290309">
      <w:bodyDiv w:val="1"/>
      <w:marLeft w:val="0"/>
      <w:marRight w:val="0"/>
      <w:marTop w:val="0"/>
      <w:marBottom w:val="0"/>
      <w:divBdr>
        <w:top w:val="none" w:sz="0" w:space="0" w:color="auto"/>
        <w:left w:val="none" w:sz="0" w:space="0" w:color="auto"/>
        <w:bottom w:val="none" w:sz="0" w:space="0" w:color="auto"/>
        <w:right w:val="none" w:sz="0" w:space="0" w:color="auto"/>
      </w:divBdr>
      <w:divsChild>
        <w:div w:id="1664970045">
          <w:marLeft w:val="0"/>
          <w:marRight w:val="0"/>
          <w:marTop w:val="0"/>
          <w:marBottom w:val="0"/>
          <w:divBdr>
            <w:top w:val="none" w:sz="0" w:space="0" w:color="auto"/>
            <w:left w:val="none" w:sz="0" w:space="0" w:color="auto"/>
            <w:bottom w:val="none" w:sz="0" w:space="0" w:color="auto"/>
            <w:right w:val="none" w:sz="0" w:space="0" w:color="auto"/>
          </w:divBdr>
        </w:div>
      </w:divsChild>
    </w:div>
    <w:div w:id="1503084921">
      <w:bodyDiv w:val="1"/>
      <w:marLeft w:val="0"/>
      <w:marRight w:val="0"/>
      <w:marTop w:val="0"/>
      <w:marBottom w:val="0"/>
      <w:divBdr>
        <w:top w:val="none" w:sz="0" w:space="0" w:color="auto"/>
        <w:left w:val="none" w:sz="0" w:space="0" w:color="auto"/>
        <w:bottom w:val="none" w:sz="0" w:space="0" w:color="auto"/>
        <w:right w:val="none" w:sz="0" w:space="0" w:color="auto"/>
      </w:divBdr>
    </w:div>
    <w:div w:id="1530146993">
      <w:bodyDiv w:val="1"/>
      <w:marLeft w:val="0"/>
      <w:marRight w:val="0"/>
      <w:marTop w:val="0"/>
      <w:marBottom w:val="0"/>
      <w:divBdr>
        <w:top w:val="none" w:sz="0" w:space="0" w:color="auto"/>
        <w:left w:val="none" w:sz="0" w:space="0" w:color="auto"/>
        <w:bottom w:val="none" w:sz="0" w:space="0" w:color="auto"/>
        <w:right w:val="none" w:sz="0" w:space="0" w:color="auto"/>
      </w:divBdr>
      <w:divsChild>
        <w:div w:id="1616865730">
          <w:marLeft w:val="0"/>
          <w:marRight w:val="0"/>
          <w:marTop w:val="0"/>
          <w:marBottom w:val="0"/>
          <w:divBdr>
            <w:top w:val="none" w:sz="0" w:space="0" w:color="auto"/>
            <w:left w:val="none" w:sz="0" w:space="0" w:color="auto"/>
            <w:bottom w:val="none" w:sz="0" w:space="0" w:color="auto"/>
            <w:right w:val="none" w:sz="0" w:space="0" w:color="auto"/>
          </w:divBdr>
        </w:div>
      </w:divsChild>
    </w:div>
    <w:div w:id="1546284935">
      <w:bodyDiv w:val="1"/>
      <w:marLeft w:val="0"/>
      <w:marRight w:val="0"/>
      <w:marTop w:val="0"/>
      <w:marBottom w:val="0"/>
      <w:divBdr>
        <w:top w:val="none" w:sz="0" w:space="0" w:color="auto"/>
        <w:left w:val="none" w:sz="0" w:space="0" w:color="auto"/>
        <w:bottom w:val="none" w:sz="0" w:space="0" w:color="auto"/>
        <w:right w:val="none" w:sz="0" w:space="0" w:color="auto"/>
      </w:divBdr>
    </w:div>
    <w:div w:id="1565287708">
      <w:bodyDiv w:val="1"/>
      <w:marLeft w:val="0"/>
      <w:marRight w:val="0"/>
      <w:marTop w:val="0"/>
      <w:marBottom w:val="0"/>
      <w:divBdr>
        <w:top w:val="none" w:sz="0" w:space="0" w:color="auto"/>
        <w:left w:val="none" w:sz="0" w:space="0" w:color="auto"/>
        <w:bottom w:val="none" w:sz="0" w:space="0" w:color="auto"/>
        <w:right w:val="none" w:sz="0" w:space="0" w:color="auto"/>
      </w:divBdr>
      <w:divsChild>
        <w:div w:id="1721634249">
          <w:marLeft w:val="0"/>
          <w:marRight w:val="0"/>
          <w:marTop w:val="0"/>
          <w:marBottom w:val="0"/>
          <w:divBdr>
            <w:top w:val="none" w:sz="0" w:space="0" w:color="auto"/>
            <w:left w:val="none" w:sz="0" w:space="0" w:color="auto"/>
            <w:bottom w:val="none" w:sz="0" w:space="0" w:color="auto"/>
            <w:right w:val="none" w:sz="0" w:space="0" w:color="auto"/>
          </w:divBdr>
        </w:div>
      </w:divsChild>
    </w:div>
    <w:div w:id="1600791954">
      <w:bodyDiv w:val="1"/>
      <w:marLeft w:val="0"/>
      <w:marRight w:val="0"/>
      <w:marTop w:val="0"/>
      <w:marBottom w:val="0"/>
      <w:divBdr>
        <w:top w:val="none" w:sz="0" w:space="0" w:color="auto"/>
        <w:left w:val="none" w:sz="0" w:space="0" w:color="auto"/>
        <w:bottom w:val="none" w:sz="0" w:space="0" w:color="auto"/>
        <w:right w:val="none" w:sz="0" w:space="0" w:color="auto"/>
      </w:divBdr>
    </w:div>
    <w:div w:id="1603757997">
      <w:bodyDiv w:val="1"/>
      <w:marLeft w:val="0"/>
      <w:marRight w:val="0"/>
      <w:marTop w:val="0"/>
      <w:marBottom w:val="0"/>
      <w:divBdr>
        <w:top w:val="none" w:sz="0" w:space="0" w:color="auto"/>
        <w:left w:val="none" w:sz="0" w:space="0" w:color="auto"/>
        <w:bottom w:val="none" w:sz="0" w:space="0" w:color="auto"/>
        <w:right w:val="none" w:sz="0" w:space="0" w:color="auto"/>
      </w:divBdr>
    </w:div>
    <w:div w:id="1623338237">
      <w:bodyDiv w:val="1"/>
      <w:marLeft w:val="0"/>
      <w:marRight w:val="0"/>
      <w:marTop w:val="0"/>
      <w:marBottom w:val="0"/>
      <w:divBdr>
        <w:top w:val="none" w:sz="0" w:space="0" w:color="auto"/>
        <w:left w:val="none" w:sz="0" w:space="0" w:color="auto"/>
        <w:bottom w:val="none" w:sz="0" w:space="0" w:color="auto"/>
        <w:right w:val="none" w:sz="0" w:space="0" w:color="auto"/>
      </w:divBdr>
    </w:div>
    <w:div w:id="1638757193">
      <w:bodyDiv w:val="1"/>
      <w:marLeft w:val="0"/>
      <w:marRight w:val="0"/>
      <w:marTop w:val="0"/>
      <w:marBottom w:val="0"/>
      <w:divBdr>
        <w:top w:val="none" w:sz="0" w:space="0" w:color="auto"/>
        <w:left w:val="none" w:sz="0" w:space="0" w:color="auto"/>
        <w:bottom w:val="none" w:sz="0" w:space="0" w:color="auto"/>
        <w:right w:val="none" w:sz="0" w:space="0" w:color="auto"/>
      </w:divBdr>
    </w:div>
    <w:div w:id="1699433515">
      <w:bodyDiv w:val="1"/>
      <w:marLeft w:val="0"/>
      <w:marRight w:val="0"/>
      <w:marTop w:val="0"/>
      <w:marBottom w:val="0"/>
      <w:divBdr>
        <w:top w:val="none" w:sz="0" w:space="0" w:color="auto"/>
        <w:left w:val="none" w:sz="0" w:space="0" w:color="auto"/>
        <w:bottom w:val="none" w:sz="0" w:space="0" w:color="auto"/>
        <w:right w:val="none" w:sz="0" w:space="0" w:color="auto"/>
      </w:divBdr>
    </w:div>
    <w:div w:id="1715882157">
      <w:bodyDiv w:val="1"/>
      <w:marLeft w:val="0"/>
      <w:marRight w:val="0"/>
      <w:marTop w:val="0"/>
      <w:marBottom w:val="0"/>
      <w:divBdr>
        <w:top w:val="none" w:sz="0" w:space="0" w:color="auto"/>
        <w:left w:val="none" w:sz="0" w:space="0" w:color="auto"/>
        <w:bottom w:val="none" w:sz="0" w:space="0" w:color="auto"/>
        <w:right w:val="none" w:sz="0" w:space="0" w:color="auto"/>
      </w:divBdr>
    </w:div>
    <w:div w:id="1716810495">
      <w:bodyDiv w:val="1"/>
      <w:marLeft w:val="0"/>
      <w:marRight w:val="0"/>
      <w:marTop w:val="0"/>
      <w:marBottom w:val="0"/>
      <w:divBdr>
        <w:top w:val="none" w:sz="0" w:space="0" w:color="auto"/>
        <w:left w:val="none" w:sz="0" w:space="0" w:color="auto"/>
        <w:bottom w:val="none" w:sz="0" w:space="0" w:color="auto"/>
        <w:right w:val="none" w:sz="0" w:space="0" w:color="auto"/>
      </w:divBdr>
    </w:div>
    <w:div w:id="1777097055">
      <w:bodyDiv w:val="1"/>
      <w:marLeft w:val="0"/>
      <w:marRight w:val="0"/>
      <w:marTop w:val="0"/>
      <w:marBottom w:val="0"/>
      <w:divBdr>
        <w:top w:val="none" w:sz="0" w:space="0" w:color="auto"/>
        <w:left w:val="none" w:sz="0" w:space="0" w:color="auto"/>
        <w:bottom w:val="none" w:sz="0" w:space="0" w:color="auto"/>
        <w:right w:val="none" w:sz="0" w:space="0" w:color="auto"/>
      </w:divBdr>
    </w:div>
    <w:div w:id="1782645914">
      <w:bodyDiv w:val="1"/>
      <w:marLeft w:val="0"/>
      <w:marRight w:val="0"/>
      <w:marTop w:val="0"/>
      <w:marBottom w:val="0"/>
      <w:divBdr>
        <w:top w:val="none" w:sz="0" w:space="0" w:color="auto"/>
        <w:left w:val="none" w:sz="0" w:space="0" w:color="auto"/>
        <w:bottom w:val="none" w:sz="0" w:space="0" w:color="auto"/>
        <w:right w:val="none" w:sz="0" w:space="0" w:color="auto"/>
      </w:divBdr>
    </w:div>
    <w:div w:id="1827283682">
      <w:bodyDiv w:val="1"/>
      <w:marLeft w:val="0"/>
      <w:marRight w:val="0"/>
      <w:marTop w:val="0"/>
      <w:marBottom w:val="0"/>
      <w:divBdr>
        <w:top w:val="none" w:sz="0" w:space="0" w:color="auto"/>
        <w:left w:val="none" w:sz="0" w:space="0" w:color="auto"/>
        <w:bottom w:val="none" w:sz="0" w:space="0" w:color="auto"/>
        <w:right w:val="none" w:sz="0" w:space="0" w:color="auto"/>
      </w:divBdr>
    </w:div>
    <w:div w:id="1909605462">
      <w:bodyDiv w:val="1"/>
      <w:marLeft w:val="0"/>
      <w:marRight w:val="0"/>
      <w:marTop w:val="0"/>
      <w:marBottom w:val="0"/>
      <w:divBdr>
        <w:top w:val="none" w:sz="0" w:space="0" w:color="auto"/>
        <w:left w:val="none" w:sz="0" w:space="0" w:color="auto"/>
        <w:bottom w:val="none" w:sz="0" w:space="0" w:color="auto"/>
        <w:right w:val="none" w:sz="0" w:space="0" w:color="auto"/>
      </w:divBdr>
    </w:div>
    <w:div w:id="1951476538">
      <w:bodyDiv w:val="1"/>
      <w:marLeft w:val="0"/>
      <w:marRight w:val="0"/>
      <w:marTop w:val="0"/>
      <w:marBottom w:val="0"/>
      <w:divBdr>
        <w:top w:val="none" w:sz="0" w:space="0" w:color="auto"/>
        <w:left w:val="none" w:sz="0" w:space="0" w:color="auto"/>
        <w:bottom w:val="none" w:sz="0" w:space="0" w:color="auto"/>
        <w:right w:val="none" w:sz="0" w:space="0" w:color="auto"/>
      </w:divBdr>
    </w:div>
    <w:div w:id="1973124875">
      <w:bodyDiv w:val="1"/>
      <w:marLeft w:val="0"/>
      <w:marRight w:val="0"/>
      <w:marTop w:val="0"/>
      <w:marBottom w:val="0"/>
      <w:divBdr>
        <w:top w:val="none" w:sz="0" w:space="0" w:color="auto"/>
        <w:left w:val="none" w:sz="0" w:space="0" w:color="auto"/>
        <w:bottom w:val="none" w:sz="0" w:space="0" w:color="auto"/>
        <w:right w:val="none" w:sz="0" w:space="0" w:color="auto"/>
      </w:divBdr>
    </w:div>
    <w:div w:id="1988508016">
      <w:bodyDiv w:val="1"/>
      <w:marLeft w:val="0"/>
      <w:marRight w:val="0"/>
      <w:marTop w:val="0"/>
      <w:marBottom w:val="0"/>
      <w:divBdr>
        <w:top w:val="none" w:sz="0" w:space="0" w:color="auto"/>
        <w:left w:val="none" w:sz="0" w:space="0" w:color="auto"/>
        <w:bottom w:val="none" w:sz="0" w:space="0" w:color="auto"/>
        <w:right w:val="none" w:sz="0" w:space="0" w:color="auto"/>
      </w:divBdr>
    </w:div>
    <w:div w:id="2047173846">
      <w:bodyDiv w:val="1"/>
      <w:marLeft w:val="0"/>
      <w:marRight w:val="0"/>
      <w:marTop w:val="0"/>
      <w:marBottom w:val="0"/>
      <w:divBdr>
        <w:top w:val="none" w:sz="0" w:space="0" w:color="auto"/>
        <w:left w:val="none" w:sz="0" w:space="0" w:color="auto"/>
        <w:bottom w:val="none" w:sz="0" w:space="0" w:color="auto"/>
        <w:right w:val="none" w:sz="0" w:space="0" w:color="auto"/>
      </w:divBdr>
      <w:divsChild>
        <w:div w:id="2121488914">
          <w:marLeft w:val="0"/>
          <w:marRight w:val="0"/>
          <w:marTop w:val="0"/>
          <w:marBottom w:val="0"/>
          <w:divBdr>
            <w:top w:val="none" w:sz="0" w:space="0" w:color="auto"/>
            <w:left w:val="none" w:sz="0" w:space="0" w:color="auto"/>
            <w:bottom w:val="none" w:sz="0" w:space="0" w:color="auto"/>
            <w:right w:val="none" w:sz="0" w:space="0" w:color="auto"/>
          </w:divBdr>
        </w:div>
      </w:divsChild>
    </w:div>
    <w:div w:id="2070496884">
      <w:bodyDiv w:val="1"/>
      <w:marLeft w:val="0"/>
      <w:marRight w:val="0"/>
      <w:marTop w:val="0"/>
      <w:marBottom w:val="0"/>
      <w:divBdr>
        <w:top w:val="none" w:sz="0" w:space="0" w:color="auto"/>
        <w:left w:val="none" w:sz="0" w:space="0" w:color="auto"/>
        <w:bottom w:val="none" w:sz="0" w:space="0" w:color="auto"/>
        <w:right w:val="none" w:sz="0" w:space="0" w:color="auto"/>
      </w:divBdr>
      <w:divsChild>
        <w:div w:id="377125102">
          <w:marLeft w:val="0"/>
          <w:marRight w:val="0"/>
          <w:marTop w:val="15"/>
          <w:marBottom w:val="0"/>
          <w:divBdr>
            <w:top w:val="none" w:sz="0" w:space="0" w:color="auto"/>
            <w:left w:val="none" w:sz="0" w:space="0" w:color="auto"/>
            <w:bottom w:val="none" w:sz="0" w:space="0" w:color="auto"/>
            <w:right w:val="none" w:sz="0" w:space="0" w:color="auto"/>
          </w:divBdr>
          <w:divsChild>
            <w:div w:id="1938633872">
              <w:marLeft w:val="0"/>
              <w:marRight w:val="0"/>
              <w:marTop w:val="0"/>
              <w:marBottom w:val="0"/>
              <w:divBdr>
                <w:top w:val="none" w:sz="0" w:space="0" w:color="auto"/>
                <w:left w:val="none" w:sz="0" w:space="0" w:color="auto"/>
                <w:bottom w:val="none" w:sz="0" w:space="0" w:color="auto"/>
                <w:right w:val="none" w:sz="0" w:space="0" w:color="auto"/>
              </w:divBdr>
              <w:divsChild>
                <w:div w:id="34434258">
                  <w:marLeft w:val="0"/>
                  <w:marRight w:val="0"/>
                  <w:marTop w:val="0"/>
                  <w:marBottom w:val="0"/>
                  <w:divBdr>
                    <w:top w:val="none" w:sz="0" w:space="0" w:color="auto"/>
                    <w:left w:val="none" w:sz="0" w:space="0" w:color="auto"/>
                    <w:bottom w:val="none" w:sz="0" w:space="0" w:color="auto"/>
                    <w:right w:val="none" w:sz="0" w:space="0" w:color="auto"/>
                  </w:divBdr>
                </w:div>
                <w:div w:id="1566336047">
                  <w:marLeft w:val="0"/>
                  <w:marRight w:val="0"/>
                  <w:marTop w:val="0"/>
                  <w:marBottom w:val="0"/>
                  <w:divBdr>
                    <w:top w:val="none" w:sz="0" w:space="0" w:color="auto"/>
                    <w:left w:val="none" w:sz="0" w:space="0" w:color="auto"/>
                    <w:bottom w:val="none" w:sz="0" w:space="0" w:color="auto"/>
                    <w:right w:val="none" w:sz="0" w:space="0" w:color="auto"/>
                  </w:divBdr>
                </w:div>
                <w:div w:id="1669940372">
                  <w:marLeft w:val="0"/>
                  <w:marRight w:val="0"/>
                  <w:marTop w:val="0"/>
                  <w:marBottom w:val="0"/>
                  <w:divBdr>
                    <w:top w:val="none" w:sz="0" w:space="0" w:color="auto"/>
                    <w:left w:val="none" w:sz="0" w:space="0" w:color="auto"/>
                    <w:bottom w:val="none" w:sz="0" w:space="0" w:color="auto"/>
                    <w:right w:val="none" w:sz="0" w:space="0" w:color="auto"/>
                  </w:divBdr>
                </w:div>
                <w:div w:id="172833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802906">
          <w:marLeft w:val="0"/>
          <w:marRight w:val="0"/>
          <w:marTop w:val="15"/>
          <w:marBottom w:val="0"/>
          <w:divBdr>
            <w:top w:val="none" w:sz="0" w:space="0" w:color="auto"/>
            <w:left w:val="none" w:sz="0" w:space="0" w:color="auto"/>
            <w:bottom w:val="none" w:sz="0" w:space="0" w:color="auto"/>
            <w:right w:val="none" w:sz="0" w:space="0" w:color="auto"/>
          </w:divBdr>
          <w:divsChild>
            <w:div w:id="1876039005">
              <w:marLeft w:val="0"/>
              <w:marRight w:val="0"/>
              <w:marTop w:val="0"/>
              <w:marBottom w:val="0"/>
              <w:divBdr>
                <w:top w:val="none" w:sz="0" w:space="0" w:color="auto"/>
                <w:left w:val="none" w:sz="0" w:space="0" w:color="auto"/>
                <w:bottom w:val="none" w:sz="0" w:space="0" w:color="auto"/>
                <w:right w:val="none" w:sz="0" w:space="0" w:color="auto"/>
              </w:divBdr>
              <w:divsChild>
                <w:div w:id="504974010">
                  <w:marLeft w:val="0"/>
                  <w:marRight w:val="0"/>
                  <w:marTop w:val="0"/>
                  <w:marBottom w:val="0"/>
                  <w:divBdr>
                    <w:top w:val="none" w:sz="0" w:space="0" w:color="auto"/>
                    <w:left w:val="none" w:sz="0" w:space="0" w:color="auto"/>
                    <w:bottom w:val="none" w:sz="0" w:space="0" w:color="auto"/>
                    <w:right w:val="none" w:sz="0" w:space="0" w:color="auto"/>
                  </w:divBdr>
                </w:div>
                <w:div w:id="678511493">
                  <w:marLeft w:val="0"/>
                  <w:marRight w:val="0"/>
                  <w:marTop w:val="0"/>
                  <w:marBottom w:val="0"/>
                  <w:divBdr>
                    <w:top w:val="none" w:sz="0" w:space="0" w:color="auto"/>
                    <w:left w:val="none" w:sz="0" w:space="0" w:color="auto"/>
                    <w:bottom w:val="none" w:sz="0" w:space="0" w:color="auto"/>
                    <w:right w:val="none" w:sz="0" w:space="0" w:color="auto"/>
                  </w:divBdr>
                </w:div>
                <w:div w:id="735057826">
                  <w:marLeft w:val="0"/>
                  <w:marRight w:val="0"/>
                  <w:marTop w:val="0"/>
                  <w:marBottom w:val="0"/>
                  <w:divBdr>
                    <w:top w:val="none" w:sz="0" w:space="0" w:color="auto"/>
                    <w:left w:val="none" w:sz="0" w:space="0" w:color="auto"/>
                    <w:bottom w:val="none" w:sz="0" w:space="0" w:color="auto"/>
                    <w:right w:val="none" w:sz="0" w:space="0" w:color="auto"/>
                  </w:divBdr>
                </w:div>
                <w:div w:id="1687638219">
                  <w:marLeft w:val="0"/>
                  <w:marRight w:val="0"/>
                  <w:marTop w:val="0"/>
                  <w:marBottom w:val="0"/>
                  <w:divBdr>
                    <w:top w:val="none" w:sz="0" w:space="0" w:color="auto"/>
                    <w:left w:val="none" w:sz="0" w:space="0" w:color="auto"/>
                    <w:bottom w:val="none" w:sz="0" w:space="0" w:color="auto"/>
                    <w:right w:val="none" w:sz="0" w:space="0" w:color="auto"/>
                  </w:divBdr>
                </w:div>
                <w:div w:id="179582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581415">
      <w:bodyDiv w:val="1"/>
      <w:marLeft w:val="0"/>
      <w:marRight w:val="0"/>
      <w:marTop w:val="0"/>
      <w:marBottom w:val="0"/>
      <w:divBdr>
        <w:top w:val="none" w:sz="0" w:space="0" w:color="auto"/>
        <w:left w:val="none" w:sz="0" w:space="0" w:color="auto"/>
        <w:bottom w:val="none" w:sz="0" w:space="0" w:color="auto"/>
        <w:right w:val="none" w:sz="0" w:space="0" w:color="auto"/>
      </w:divBdr>
    </w:div>
    <w:div w:id="2080252422">
      <w:bodyDiv w:val="1"/>
      <w:marLeft w:val="0"/>
      <w:marRight w:val="0"/>
      <w:marTop w:val="0"/>
      <w:marBottom w:val="0"/>
      <w:divBdr>
        <w:top w:val="none" w:sz="0" w:space="0" w:color="auto"/>
        <w:left w:val="none" w:sz="0" w:space="0" w:color="auto"/>
        <w:bottom w:val="none" w:sz="0" w:space="0" w:color="auto"/>
        <w:right w:val="none" w:sz="0" w:space="0" w:color="auto"/>
      </w:divBdr>
    </w:div>
    <w:div w:id="2143423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1.xml" /><Relationship Id="rId18"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yperlink" Target="https://www.mfsa.mt/privacy-notice/" TargetMode="External" /><Relationship Id="rId17" Type="http://schemas.openxmlformats.org/officeDocument/2006/relationships/footer" Target="footer2.xml" /><Relationship Id="rId16" Type="http://schemas.openxmlformats.org/officeDocument/2006/relationships/header" Target="header3.xml" /><Relationship Id="rId20"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footer" Target="footer1.xml" /><Relationship Id="rId10" Type="http://schemas.openxmlformats.org/officeDocument/2006/relationships/endnotes" Target="endnotes.xml" /><Relationship Id="rId19" Type="http://schemas.openxmlformats.org/officeDocument/2006/relationships/glossaryDocument" Target="glossary/document.xml" /><Relationship Id="rId9" Type="http://schemas.openxmlformats.org/officeDocument/2006/relationships/footnotes" Target="footnotes.xml" /><Relationship Id="rId14" Type="http://schemas.openxmlformats.org/officeDocument/2006/relationships/header" Target="header2.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B838AF534D414283B657305D89DA07"/>
        <w:category>
          <w:name w:val="General"/>
          <w:gallery w:val="placeholder"/>
        </w:category>
        <w:types>
          <w:type w:val="bbPlcHdr"/>
        </w:types>
        <w:behaviors>
          <w:behavior w:val="content"/>
        </w:behaviors>
        <w:guid w:val="{4029A703-1A99-4058-AE79-4ACC77535B08}"/>
      </w:docPartPr>
      <w:docPartBody>
        <w:p w:rsidR="00595C9A" w:rsidRDefault="0087298D" w:rsidP="0087298D">
          <w:pPr>
            <w:pStyle w:val="17B838AF534D414283B657305D89DA07"/>
          </w:pPr>
          <w:r w:rsidRPr="00916CF8">
            <w:rPr>
              <w:color w:val="7F7F7F" w:themeColor="text1" w:themeTint="80"/>
            </w:rPr>
            <w:t>En</w:t>
          </w:r>
          <w:r w:rsidRPr="00916CF8">
            <w:rPr>
              <w:rStyle w:val="PlaceholderText"/>
              <w:color w:val="7F7F7F" w:themeColor="text1" w:themeTint="80"/>
            </w:rPr>
            <w:t>ter text</w:t>
          </w:r>
        </w:p>
      </w:docPartBody>
    </w:docPart>
    <w:docPart>
      <w:docPartPr>
        <w:name w:val="DDA4977B907D41F3BB46CC901EEF4220"/>
        <w:category>
          <w:name w:val="General"/>
          <w:gallery w:val="placeholder"/>
        </w:category>
        <w:types>
          <w:type w:val="bbPlcHdr"/>
        </w:types>
        <w:behaviors>
          <w:behavior w:val="content"/>
        </w:behaviors>
        <w:guid w:val="{663B4668-5321-4D3E-A6B7-EC21625EC36D}"/>
      </w:docPartPr>
      <w:docPartBody>
        <w:p w:rsidR="00393905" w:rsidRDefault="00023480" w:rsidP="00023480">
          <w:pPr>
            <w:pStyle w:val="DDA4977B907D41F3BB46CC901EEF4220"/>
          </w:pPr>
          <w:r w:rsidRPr="00916CF8">
            <w:rPr>
              <w:color w:val="7F7F7F" w:themeColor="text1" w:themeTint="80"/>
            </w:rPr>
            <w:t>En</w:t>
          </w:r>
          <w:r w:rsidRPr="00916CF8">
            <w:rPr>
              <w:rStyle w:val="PlaceholderText"/>
              <w:color w:val="7F7F7F" w:themeColor="text1" w:themeTint="80"/>
            </w:rPr>
            <w:t>ter text</w:t>
          </w:r>
        </w:p>
      </w:docPartBody>
    </w:docPart>
    <w:docPart>
      <w:docPartPr>
        <w:name w:val="F565D2A9C5B540BD99F3B4A8E95612DB"/>
        <w:category>
          <w:name w:val="General"/>
          <w:gallery w:val="placeholder"/>
        </w:category>
        <w:types>
          <w:type w:val="bbPlcHdr"/>
        </w:types>
        <w:behaviors>
          <w:behavior w:val="content"/>
        </w:behaviors>
        <w:guid w:val="{EC94E4B3-A330-46D0-AEA7-D472225F2E88}"/>
      </w:docPartPr>
      <w:docPartBody>
        <w:p w:rsidR="00393905" w:rsidRDefault="00023480" w:rsidP="00023480">
          <w:pPr>
            <w:pStyle w:val="F565D2A9C5B540BD99F3B4A8E95612DB"/>
          </w:pPr>
          <w:r w:rsidRPr="00916CF8">
            <w:rPr>
              <w:color w:val="7F7F7F" w:themeColor="text1" w:themeTint="80"/>
            </w:rPr>
            <w:t>En</w:t>
          </w:r>
          <w:r w:rsidRPr="00916CF8">
            <w:rPr>
              <w:rStyle w:val="PlaceholderText"/>
              <w:color w:val="7F7F7F" w:themeColor="text1" w:themeTint="80"/>
            </w:rPr>
            <w:t>ter text</w:t>
          </w:r>
        </w:p>
      </w:docPartBody>
    </w:docPart>
    <w:docPart>
      <w:docPartPr>
        <w:name w:val="40EB8E08AC3B4E039D91291D5D53092C"/>
        <w:category>
          <w:name w:val="General"/>
          <w:gallery w:val="placeholder"/>
        </w:category>
        <w:types>
          <w:type w:val="bbPlcHdr"/>
        </w:types>
        <w:behaviors>
          <w:behavior w:val="content"/>
        </w:behaviors>
        <w:guid w:val="{FE96C610-5784-4426-BE41-BE4224C887EE}"/>
      </w:docPartPr>
      <w:docPartBody>
        <w:p w:rsidR="00D74644" w:rsidRDefault="00CC7782" w:rsidP="00CC7782">
          <w:pPr>
            <w:pStyle w:val="40EB8E08AC3B4E039D91291D5D53092C"/>
          </w:pPr>
          <w:r w:rsidRPr="00916CF8">
            <w:rPr>
              <w:color w:val="7F7F7F" w:themeColor="text1" w:themeTint="80"/>
            </w:rPr>
            <w:t>En</w:t>
          </w:r>
          <w:r w:rsidRPr="00916CF8">
            <w:rPr>
              <w:rStyle w:val="PlaceholderText"/>
              <w:color w:val="7F7F7F" w:themeColor="text1" w:themeTint="80"/>
            </w:rPr>
            <w:t>ter text</w:t>
          </w:r>
        </w:p>
      </w:docPartBody>
    </w:docPart>
    <w:docPart>
      <w:docPartPr>
        <w:name w:val="58E6107996764817867F51B1DAE2A371"/>
        <w:category>
          <w:name w:val="General"/>
          <w:gallery w:val="placeholder"/>
        </w:category>
        <w:types>
          <w:type w:val="bbPlcHdr"/>
        </w:types>
        <w:behaviors>
          <w:behavior w:val="content"/>
        </w:behaviors>
        <w:guid w:val="{722DEE44-BEFF-4667-8B50-292D52C6DC5B}"/>
      </w:docPartPr>
      <w:docPartBody>
        <w:p w:rsidR="00D74644" w:rsidRDefault="00CC7782" w:rsidP="00CC7782">
          <w:pPr>
            <w:pStyle w:val="58E6107996764817867F51B1DAE2A371"/>
          </w:pPr>
          <w:r w:rsidRPr="00916CF8">
            <w:rPr>
              <w:color w:val="7F7F7F" w:themeColor="text1" w:themeTint="80"/>
            </w:rPr>
            <w:t>En</w:t>
          </w:r>
          <w:r w:rsidRPr="00916CF8">
            <w:rPr>
              <w:rStyle w:val="PlaceholderText"/>
              <w:color w:val="7F7F7F" w:themeColor="text1" w:themeTint="80"/>
            </w:rPr>
            <w:t>ter text</w:t>
          </w:r>
        </w:p>
      </w:docPartBody>
    </w:docPart>
    <w:docPart>
      <w:docPartPr>
        <w:name w:val="56D8AEAACE0A452B9B1DB166F262E2F2"/>
        <w:category>
          <w:name w:val="General"/>
          <w:gallery w:val="placeholder"/>
        </w:category>
        <w:types>
          <w:type w:val="bbPlcHdr"/>
        </w:types>
        <w:behaviors>
          <w:behavior w:val="content"/>
        </w:behaviors>
        <w:guid w:val="{0F2F9070-9CA5-4077-9809-56B2FB7660A4}"/>
      </w:docPartPr>
      <w:docPartBody>
        <w:p w:rsidR="00D74644" w:rsidRDefault="00CC7782" w:rsidP="00CC7782">
          <w:pPr>
            <w:pStyle w:val="56D8AEAACE0A452B9B1DB166F262E2F2"/>
          </w:pPr>
          <w:r w:rsidRPr="00916CF8">
            <w:rPr>
              <w:color w:val="7F7F7F" w:themeColor="text1" w:themeTint="80"/>
            </w:rPr>
            <w:t>En</w:t>
          </w:r>
          <w:r w:rsidRPr="00916CF8">
            <w:rPr>
              <w:rStyle w:val="PlaceholderText"/>
              <w:color w:val="7F7F7F" w:themeColor="text1" w:themeTint="80"/>
            </w:rPr>
            <w:t>ter text</w:t>
          </w:r>
        </w:p>
      </w:docPartBody>
    </w:docPart>
    <w:docPart>
      <w:docPartPr>
        <w:name w:val="207D0F4697F3435AAE7B5CCEF391F51C"/>
        <w:category>
          <w:name w:val="General"/>
          <w:gallery w:val="placeholder"/>
        </w:category>
        <w:types>
          <w:type w:val="bbPlcHdr"/>
        </w:types>
        <w:behaviors>
          <w:behavior w:val="content"/>
        </w:behaviors>
        <w:guid w:val="{AC920CAC-1B9A-4BC5-AFC8-94035E81E80D}"/>
      </w:docPartPr>
      <w:docPartBody>
        <w:p w:rsidR="00381FBD" w:rsidRDefault="0032406D" w:rsidP="0032406D">
          <w:pPr>
            <w:pStyle w:val="207D0F4697F3435AAE7B5CCEF391F51C"/>
          </w:pPr>
          <w:r w:rsidRPr="00916CF8">
            <w:rPr>
              <w:color w:val="7F7F7F" w:themeColor="text1" w:themeTint="80"/>
            </w:rPr>
            <w:t>En</w:t>
          </w:r>
          <w:r w:rsidRPr="00916CF8">
            <w:rPr>
              <w:rStyle w:val="PlaceholderText"/>
              <w:color w:val="7F7F7F" w:themeColor="text1" w:themeTint="80"/>
            </w:rPr>
            <w:t>ter text</w:t>
          </w:r>
        </w:p>
      </w:docPartBody>
    </w:docPart>
    <w:docPart>
      <w:docPartPr>
        <w:name w:val="CCA90572BF454AADB4AFEFD5CC236AE5"/>
        <w:category>
          <w:name w:val="General"/>
          <w:gallery w:val="placeholder"/>
        </w:category>
        <w:types>
          <w:type w:val="bbPlcHdr"/>
        </w:types>
        <w:behaviors>
          <w:behavior w:val="content"/>
        </w:behaviors>
        <w:guid w:val="{15082ED7-C7A8-40E1-8B83-830240AB466E}"/>
      </w:docPartPr>
      <w:docPartBody>
        <w:p w:rsidR="00381FBD" w:rsidRDefault="0032406D" w:rsidP="0032406D">
          <w:pPr>
            <w:pStyle w:val="CCA90572BF454AADB4AFEFD5CC236AE5"/>
          </w:pPr>
          <w:r w:rsidRPr="00916CF8">
            <w:rPr>
              <w:color w:val="7F7F7F" w:themeColor="text1" w:themeTint="80"/>
            </w:rPr>
            <w:t>En</w:t>
          </w:r>
          <w:r w:rsidRPr="009619E6">
            <w:rPr>
              <w:color w:val="7F7F7F" w:themeColor="text1" w:themeTint="80"/>
            </w:rPr>
            <w:t>ter text</w:t>
          </w:r>
        </w:p>
      </w:docPartBody>
    </w:docPart>
    <w:docPart>
      <w:docPartPr>
        <w:name w:val="7DE41B685C4A46EBB2FC78ACB1A15A79"/>
        <w:category>
          <w:name w:val="General"/>
          <w:gallery w:val="placeholder"/>
        </w:category>
        <w:types>
          <w:type w:val="bbPlcHdr"/>
        </w:types>
        <w:behaviors>
          <w:behavior w:val="content"/>
        </w:behaviors>
        <w:guid w:val="{7814C8B4-1D08-4276-B841-DA0A87B07077}"/>
      </w:docPartPr>
      <w:docPartBody>
        <w:p w:rsidR="00381FBD" w:rsidRDefault="0032406D" w:rsidP="0032406D">
          <w:pPr>
            <w:pStyle w:val="7DE41B685C4A46EBB2FC78ACB1A15A79"/>
          </w:pPr>
          <w:r w:rsidRPr="00916CF8">
            <w:rPr>
              <w:color w:val="7F7F7F" w:themeColor="text1" w:themeTint="80"/>
            </w:rPr>
            <w:t>En</w:t>
          </w:r>
          <w:r w:rsidRPr="009619E6">
            <w:rPr>
              <w:color w:val="7F7F7F" w:themeColor="text1" w:themeTint="80"/>
            </w:rPr>
            <w:t>ter text</w:t>
          </w:r>
        </w:p>
      </w:docPartBody>
    </w:docPart>
    <w:docPart>
      <w:docPartPr>
        <w:name w:val="4353D6DDB37748AE9A0E4BFD5374115B"/>
        <w:category>
          <w:name w:val="General"/>
          <w:gallery w:val="placeholder"/>
        </w:category>
        <w:types>
          <w:type w:val="bbPlcHdr"/>
        </w:types>
        <w:behaviors>
          <w:behavior w:val="content"/>
        </w:behaviors>
        <w:guid w:val="{5F2EFB87-A425-4AC5-86B5-1336E5DBE707}"/>
      </w:docPartPr>
      <w:docPartBody>
        <w:p w:rsidR="00381FBD" w:rsidRDefault="0032406D" w:rsidP="0032406D">
          <w:pPr>
            <w:pStyle w:val="4353D6DDB37748AE9A0E4BFD5374115B"/>
          </w:pPr>
          <w:r w:rsidRPr="00916CF8">
            <w:rPr>
              <w:color w:val="7F7F7F" w:themeColor="text1" w:themeTint="80"/>
            </w:rPr>
            <w:t>En</w:t>
          </w:r>
          <w:r w:rsidRPr="009619E6">
            <w:rPr>
              <w:color w:val="7F7F7F" w:themeColor="text1" w:themeTint="80"/>
            </w:rPr>
            <w:t>ter text</w:t>
          </w:r>
        </w:p>
      </w:docPartBody>
    </w:docPart>
    <w:docPart>
      <w:docPartPr>
        <w:name w:val="3D74C63DC564465A894AA8444D2CB75D"/>
        <w:category>
          <w:name w:val="General"/>
          <w:gallery w:val="placeholder"/>
        </w:category>
        <w:types>
          <w:type w:val="bbPlcHdr"/>
        </w:types>
        <w:behaviors>
          <w:behavior w:val="content"/>
        </w:behaviors>
        <w:guid w:val="{286988FE-E27C-4D44-9BDF-E5B040FD92C4}"/>
      </w:docPartPr>
      <w:docPartBody>
        <w:p w:rsidR="00381FBD" w:rsidRDefault="0032406D" w:rsidP="0032406D">
          <w:pPr>
            <w:pStyle w:val="3D74C63DC564465A894AA8444D2CB75D"/>
          </w:pPr>
          <w:r w:rsidRPr="00916CF8">
            <w:rPr>
              <w:rStyle w:val="PlaceholderText"/>
              <w:color w:val="7F7F7F" w:themeColor="text1" w:themeTint="80"/>
            </w:rPr>
            <w:t>Enter date</w:t>
          </w:r>
        </w:p>
      </w:docPartBody>
    </w:docPart>
    <w:docPart>
      <w:docPartPr>
        <w:name w:val="8D60FAC44D99408BAAF73B077910BF05"/>
        <w:category>
          <w:name w:val="General"/>
          <w:gallery w:val="placeholder"/>
        </w:category>
        <w:types>
          <w:type w:val="bbPlcHdr"/>
        </w:types>
        <w:behaviors>
          <w:behavior w:val="content"/>
        </w:behaviors>
        <w:guid w:val="{AFA08AFF-BC0D-4B99-B777-360996502075}"/>
      </w:docPartPr>
      <w:docPartBody>
        <w:p w:rsidR="00CF478C" w:rsidRDefault="00463FA4" w:rsidP="00463FA4">
          <w:pPr>
            <w:pStyle w:val="8D60FAC44D99408BAAF73B077910BF05"/>
          </w:pPr>
          <w:r w:rsidRPr="00916CF8">
            <w:rPr>
              <w:color w:val="7F7F7F" w:themeColor="text1" w:themeTint="80"/>
            </w:rPr>
            <w:t>En</w:t>
          </w:r>
          <w:r w:rsidRPr="00916CF8">
            <w:rPr>
              <w:rStyle w:val="PlaceholderText"/>
              <w:color w:val="7F7F7F" w:themeColor="text1" w:themeTint="80"/>
            </w:rPr>
            <w:t>ter text</w:t>
          </w:r>
        </w:p>
      </w:docPartBody>
    </w:docPart>
    <w:docPart>
      <w:docPartPr>
        <w:name w:val="8C29C26328FC4A10862DCBAC46EDB7F9"/>
        <w:category>
          <w:name w:val="General"/>
          <w:gallery w:val="placeholder"/>
        </w:category>
        <w:types>
          <w:type w:val="bbPlcHdr"/>
        </w:types>
        <w:behaviors>
          <w:behavior w:val="content"/>
        </w:behaviors>
        <w:guid w:val="{6FA2B340-2963-46D0-9482-AB09F2B7766F}"/>
      </w:docPartPr>
      <w:docPartBody>
        <w:p w:rsidR="00CF478C" w:rsidRDefault="00463FA4" w:rsidP="00463FA4">
          <w:pPr>
            <w:pStyle w:val="8C29C26328FC4A10862DCBAC46EDB7F9"/>
          </w:pPr>
          <w:r w:rsidRPr="00916CF8">
            <w:rPr>
              <w:color w:val="7F7F7F" w:themeColor="text1" w:themeTint="80"/>
            </w:rPr>
            <w:t>En</w:t>
          </w:r>
          <w:r w:rsidRPr="00916CF8">
            <w:rPr>
              <w:rStyle w:val="PlaceholderText"/>
              <w:color w:val="7F7F7F" w:themeColor="text1" w:themeTint="80"/>
            </w:rPr>
            <w:t>ter text</w:t>
          </w:r>
        </w:p>
      </w:docPartBody>
    </w:docPart>
    <w:docPart>
      <w:docPartPr>
        <w:name w:val="E09821803D624410AD12C7631CC153CF"/>
        <w:category>
          <w:name w:val="General"/>
          <w:gallery w:val="placeholder"/>
        </w:category>
        <w:types>
          <w:type w:val="bbPlcHdr"/>
        </w:types>
        <w:behaviors>
          <w:behavior w:val="content"/>
        </w:behaviors>
        <w:guid w:val="{F1617722-9714-4BA8-AF63-7B9A764B7B14}"/>
      </w:docPartPr>
      <w:docPartBody>
        <w:p w:rsidR="00CF478C" w:rsidRDefault="00463FA4" w:rsidP="00463FA4">
          <w:pPr>
            <w:pStyle w:val="E09821803D624410AD12C7631CC153CF"/>
          </w:pPr>
          <w:r w:rsidRPr="00916CF8">
            <w:rPr>
              <w:color w:val="7F7F7F" w:themeColor="text1" w:themeTint="80"/>
            </w:rPr>
            <w:t>En</w:t>
          </w:r>
          <w:r w:rsidRPr="00916CF8">
            <w:rPr>
              <w:rStyle w:val="PlaceholderText"/>
              <w:color w:val="7F7F7F" w:themeColor="text1" w:themeTint="80"/>
            </w:rPr>
            <w:t>ter text</w:t>
          </w:r>
        </w:p>
      </w:docPartBody>
    </w:docPart>
    <w:docPart>
      <w:docPartPr>
        <w:name w:val="150E9684AF544B63BE83715EC5B0942E"/>
        <w:category>
          <w:name w:val="General"/>
          <w:gallery w:val="placeholder"/>
        </w:category>
        <w:types>
          <w:type w:val="bbPlcHdr"/>
        </w:types>
        <w:behaviors>
          <w:behavior w:val="content"/>
        </w:behaviors>
        <w:guid w:val="{687F8D79-5AB0-4EE9-9C58-1F1862194BE5}"/>
      </w:docPartPr>
      <w:docPartBody>
        <w:p w:rsidR="00CF478C" w:rsidRDefault="00463FA4" w:rsidP="00463FA4">
          <w:pPr>
            <w:pStyle w:val="150E9684AF544B63BE83715EC5B0942E"/>
          </w:pPr>
          <w:r w:rsidRPr="00916CF8">
            <w:rPr>
              <w:color w:val="7F7F7F" w:themeColor="text1" w:themeTint="80"/>
            </w:rPr>
            <w:t>En</w:t>
          </w:r>
          <w:r w:rsidRPr="00916CF8">
            <w:rPr>
              <w:rStyle w:val="PlaceholderText"/>
              <w:color w:val="7F7F7F" w:themeColor="text1" w:themeTint="80"/>
            </w:rPr>
            <w:t>ter text</w:t>
          </w:r>
        </w:p>
      </w:docPartBody>
    </w:docPart>
    <w:docPart>
      <w:docPartPr>
        <w:name w:val="722799D0743242D4831F23AA5BE93478"/>
        <w:category>
          <w:name w:val="General"/>
          <w:gallery w:val="placeholder"/>
        </w:category>
        <w:types>
          <w:type w:val="bbPlcHdr"/>
        </w:types>
        <w:behaviors>
          <w:behavior w:val="content"/>
        </w:behaviors>
        <w:guid w:val="{F6DC480F-6454-4520-B19A-64F4C3EA281B}"/>
      </w:docPartPr>
      <w:docPartBody>
        <w:p w:rsidR="00CF478C" w:rsidRDefault="00463FA4" w:rsidP="00463FA4">
          <w:pPr>
            <w:pStyle w:val="722799D0743242D4831F23AA5BE93478"/>
          </w:pPr>
          <w:r w:rsidRPr="00916CF8">
            <w:rPr>
              <w:color w:val="7F7F7F" w:themeColor="text1" w:themeTint="80"/>
            </w:rPr>
            <w:t>En</w:t>
          </w:r>
          <w:r w:rsidRPr="00916CF8">
            <w:rPr>
              <w:rStyle w:val="PlaceholderText"/>
              <w:color w:val="7F7F7F" w:themeColor="text1" w:themeTint="80"/>
            </w:rPr>
            <w:t>ter text</w:t>
          </w:r>
        </w:p>
      </w:docPartBody>
    </w:docPart>
    <w:docPart>
      <w:docPartPr>
        <w:name w:val="E25939E4F8F5442D8C9E328F90CD0B45"/>
        <w:category>
          <w:name w:val="General"/>
          <w:gallery w:val="placeholder"/>
        </w:category>
        <w:types>
          <w:type w:val="bbPlcHdr"/>
        </w:types>
        <w:behaviors>
          <w:behavior w:val="content"/>
        </w:behaviors>
        <w:guid w:val="{C8F72A80-4C23-4F66-8EFF-075C0B826222}"/>
      </w:docPartPr>
      <w:docPartBody>
        <w:p w:rsidR="00CF478C" w:rsidRDefault="00463FA4" w:rsidP="00463FA4">
          <w:pPr>
            <w:pStyle w:val="E25939E4F8F5442D8C9E328F90CD0B45"/>
          </w:pPr>
          <w:r w:rsidRPr="00916CF8">
            <w:rPr>
              <w:color w:val="7F7F7F" w:themeColor="text1" w:themeTint="80"/>
            </w:rPr>
            <w:t>En</w:t>
          </w:r>
          <w:r w:rsidRPr="00916CF8">
            <w:rPr>
              <w:rStyle w:val="PlaceholderText"/>
              <w:color w:val="7F7F7F" w:themeColor="text1" w:themeTint="80"/>
            </w:rPr>
            <w:t>ter text</w:t>
          </w:r>
        </w:p>
      </w:docPartBody>
    </w:docPart>
    <w:docPart>
      <w:docPartPr>
        <w:name w:val="0DF30A11C7BA40539EA752164DDFE7DB"/>
        <w:category>
          <w:name w:val="General"/>
          <w:gallery w:val="placeholder"/>
        </w:category>
        <w:types>
          <w:type w:val="bbPlcHdr"/>
        </w:types>
        <w:behaviors>
          <w:behavior w:val="content"/>
        </w:behaviors>
        <w:guid w:val="{A8166D28-7CF8-4002-9110-D07F3A348824}"/>
      </w:docPartPr>
      <w:docPartBody>
        <w:p w:rsidR="00CF478C" w:rsidRDefault="00463FA4" w:rsidP="00463FA4">
          <w:pPr>
            <w:pStyle w:val="0DF30A11C7BA40539EA752164DDFE7DB"/>
          </w:pPr>
          <w:r w:rsidRPr="00916CF8">
            <w:rPr>
              <w:color w:val="7F7F7F" w:themeColor="text1" w:themeTint="80"/>
            </w:rPr>
            <w:t>En</w:t>
          </w:r>
          <w:r w:rsidRPr="00916CF8">
            <w:rPr>
              <w:rStyle w:val="PlaceholderText"/>
              <w:color w:val="7F7F7F" w:themeColor="text1" w:themeTint="80"/>
            </w:rPr>
            <w:t>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CE0"/>
    <w:rsid w:val="00007228"/>
    <w:rsid w:val="000121AD"/>
    <w:rsid w:val="00014E5D"/>
    <w:rsid w:val="00023480"/>
    <w:rsid w:val="00024FFE"/>
    <w:rsid w:val="0002530E"/>
    <w:rsid w:val="00044014"/>
    <w:rsid w:val="000624B0"/>
    <w:rsid w:val="00062E62"/>
    <w:rsid w:val="00083D1D"/>
    <w:rsid w:val="000848FB"/>
    <w:rsid w:val="000958C9"/>
    <w:rsid w:val="000A1B19"/>
    <w:rsid w:val="000A54C4"/>
    <w:rsid w:val="000C4197"/>
    <w:rsid w:val="000C42C9"/>
    <w:rsid w:val="000C7103"/>
    <w:rsid w:val="000D68CD"/>
    <w:rsid w:val="000E00FE"/>
    <w:rsid w:val="000E6399"/>
    <w:rsid w:val="000F7667"/>
    <w:rsid w:val="0012441D"/>
    <w:rsid w:val="001416A1"/>
    <w:rsid w:val="001419BA"/>
    <w:rsid w:val="00142156"/>
    <w:rsid w:val="0014535B"/>
    <w:rsid w:val="001521D6"/>
    <w:rsid w:val="00171E37"/>
    <w:rsid w:val="00174B91"/>
    <w:rsid w:val="001779A4"/>
    <w:rsid w:val="001863D6"/>
    <w:rsid w:val="001A01F5"/>
    <w:rsid w:val="001A4DDD"/>
    <w:rsid w:val="001D46B2"/>
    <w:rsid w:val="001E3816"/>
    <w:rsid w:val="001E74B4"/>
    <w:rsid w:val="001F16DC"/>
    <w:rsid w:val="00200FB6"/>
    <w:rsid w:val="00202251"/>
    <w:rsid w:val="00220C49"/>
    <w:rsid w:val="002248E1"/>
    <w:rsid w:val="002253E1"/>
    <w:rsid w:val="00235FBA"/>
    <w:rsid w:val="0024198A"/>
    <w:rsid w:val="00242486"/>
    <w:rsid w:val="002566CC"/>
    <w:rsid w:val="00262857"/>
    <w:rsid w:val="00264837"/>
    <w:rsid w:val="00276E76"/>
    <w:rsid w:val="0028340C"/>
    <w:rsid w:val="002939E1"/>
    <w:rsid w:val="002A6DAF"/>
    <w:rsid w:val="002D73BF"/>
    <w:rsid w:val="002E24BF"/>
    <w:rsid w:val="002E66A7"/>
    <w:rsid w:val="002E7652"/>
    <w:rsid w:val="002F0C41"/>
    <w:rsid w:val="002F51DB"/>
    <w:rsid w:val="00302947"/>
    <w:rsid w:val="00303765"/>
    <w:rsid w:val="00310EE4"/>
    <w:rsid w:val="003160FE"/>
    <w:rsid w:val="00316E84"/>
    <w:rsid w:val="003221C1"/>
    <w:rsid w:val="00322528"/>
    <w:rsid w:val="0032406D"/>
    <w:rsid w:val="00343BC6"/>
    <w:rsid w:val="003470E4"/>
    <w:rsid w:val="00372641"/>
    <w:rsid w:val="00381FBD"/>
    <w:rsid w:val="0039046A"/>
    <w:rsid w:val="00393905"/>
    <w:rsid w:val="003960A8"/>
    <w:rsid w:val="00400023"/>
    <w:rsid w:val="00406763"/>
    <w:rsid w:val="00410CE0"/>
    <w:rsid w:val="004143CB"/>
    <w:rsid w:val="0043788A"/>
    <w:rsid w:val="00456644"/>
    <w:rsid w:val="00463FA4"/>
    <w:rsid w:val="00487AFF"/>
    <w:rsid w:val="004905D6"/>
    <w:rsid w:val="004A3AFA"/>
    <w:rsid w:val="004B64CC"/>
    <w:rsid w:val="004D26BD"/>
    <w:rsid w:val="004D3105"/>
    <w:rsid w:val="004E6EED"/>
    <w:rsid w:val="004F5A3C"/>
    <w:rsid w:val="00502171"/>
    <w:rsid w:val="005053EA"/>
    <w:rsid w:val="005070FE"/>
    <w:rsid w:val="00512D15"/>
    <w:rsid w:val="005178FB"/>
    <w:rsid w:val="0052538B"/>
    <w:rsid w:val="00537773"/>
    <w:rsid w:val="00540F22"/>
    <w:rsid w:val="00541C2E"/>
    <w:rsid w:val="00587969"/>
    <w:rsid w:val="00595395"/>
    <w:rsid w:val="00595C9A"/>
    <w:rsid w:val="005A0EEF"/>
    <w:rsid w:val="005A4140"/>
    <w:rsid w:val="005A76CA"/>
    <w:rsid w:val="005B428B"/>
    <w:rsid w:val="005C0D7A"/>
    <w:rsid w:val="005C4E54"/>
    <w:rsid w:val="005D3F6F"/>
    <w:rsid w:val="005E204D"/>
    <w:rsid w:val="005E31FC"/>
    <w:rsid w:val="005F2622"/>
    <w:rsid w:val="005F2EE2"/>
    <w:rsid w:val="00601A97"/>
    <w:rsid w:val="00614EEE"/>
    <w:rsid w:val="006307BB"/>
    <w:rsid w:val="00641EE2"/>
    <w:rsid w:val="00644A65"/>
    <w:rsid w:val="006539D2"/>
    <w:rsid w:val="00654C31"/>
    <w:rsid w:val="00663A04"/>
    <w:rsid w:val="00670FEA"/>
    <w:rsid w:val="006839E3"/>
    <w:rsid w:val="00694320"/>
    <w:rsid w:val="006A751D"/>
    <w:rsid w:val="006C03F1"/>
    <w:rsid w:val="006C6195"/>
    <w:rsid w:val="006E7910"/>
    <w:rsid w:val="006F1755"/>
    <w:rsid w:val="00712F61"/>
    <w:rsid w:val="007212F4"/>
    <w:rsid w:val="00723AD9"/>
    <w:rsid w:val="007432A3"/>
    <w:rsid w:val="00744AC8"/>
    <w:rsid w:val="00745653"/>
    <w:rsid w:val="0075364F"/>
    <w:rsid w:val="00760437"/>
    <w:rsid w:val="00763E32"/>
    <w:rsid w:val="007642F2"/>
    <w:rsid w:val="00764B1F"/>
    <w:rsid w:val="00765813"/>
    <w:rsid w:val="00786A81"/>
    <w:rsid w:val="007A328F"/>
    <w:rsid w:val="007A4426"/>
    <w:rsid w:val="007B2D7E"/>
    <w:rsid w:val="007D5223"/>
    <w:rsid w:val="007D5F0D"/>
    <w:rsid w:val="007D74CB"/>
    <w:rsid w:val="007F7589"/>
    <w:rsid w:val="00815029"/>
    <w:rsid w:val="008270A9"/>
    <w:rsid w:val="0083530C"/>
    <w:rsid w:val="00844A84"/>
    <w:rsid w:val="00847C5F"/>
    <w:rsid w:val="008506E6"/>
    <w:rsid w:val="00852964"/>
    <w:rsid w:val="00862F23"/>
    <w:rsid w:val="00872232"/>
    <w:rsid w:val="0087298D"/>
    <w:rsid w:val="00884B8C"/>
    <w:rsid w:val="00896780"/>
    <w:rsid w:val="008C70AA"/>
    <w:rsid w:val="008D38CA"/>
    <w:rsid w:val="008E1529"/>
    <w:rsid w:val="008E2AF7"/>
    <w:rsid w:val="008E535D"/>
    <w:rsid w:val="008E6F08"/>
    <w:rsid w:val="0090075E"/>
    <w:rsid w:val="00901C68"/>
    <w:rsid w:val="0092423B"/>
    <w:rsid w:val="00927481"/>
    <w:rsid w:val="009456FC"/>
    <w:rsid w:val="009577DD"/>
    <w:rsid w:val="00962235"/>
    <w:rsid w:val="00980ED2"/>
    <w:rsid w:val="00984374"/>
    <w:rsid w:val="009931AE"/>
    <w:rsid w:val="00993937"/>
    <w:rsid w:val="00994B51"/>
    <w:rsid w:val="009B7ABE"/>
    <w:rsid w:val="009C0D12"/>
    <w:rsid w:val="009C503B"/>
    <w:rsid w:val="009D2CAA"/>
    <w:rsid w:val="009D4C3F"/>
    <w:rsid w:val="009E5F7F"/>
    <w:rsid w:val="009F32D2"/>
    <w:rsid w:val="009F4D4B"/>
    <w:rsid w:val="00A11415"/>
    <w:rsid w:val="00A25C47"/>
    <w:rsid w:val="00A2731D"/>
    <w:rsid w:val="00A639B0"/>
    <w:rsid w:val="00A7064B"/>
    <w:rsid w:val="00A81FF4"/>
    <w:rsid w:val="00AC3FAD"/>
    <w:rsid w:val="00AC52D3"/>
    <w:rsid w:val="00AE2637"/>
    <w:rsid w:val="00B10720"/>
    <w:rsid w:val="00B13643"/>
    <w:rsid w:val="00B161B1"/>
    <w:rsid w:val="00B1643E"/>
    <w:rsid w:val="00B34F16"/>
    <w:rsid w:val="00B41A4C"/>
    <w:rsid w:val="00B67ED6"/>
    <w:rsid w:val="00B73595"/>
    <w:rsid w:val="00B7555E"/>
    <w:rsid w:val="00B93203"/>
    <w:rsid w:val="00B93660"/>
    <w:rsid w:val="00B94122"/>
    <w:rsid w:val="00BA2E0F"/>
    <w:rsid w:val="00BB76FA"/>
    <w:rsid w:val="00BD3130"/>
    <w:rsid w:val="00BE503B"/>
    <w:rsid w:val="00BF5426"/>
    <w:rsid w:val="00C23DE1"/>
    <w:rsid w:val="00C246A9"/>
    <w:rsid w:val="00C27646"/>
    <w:rsid w:val="00C4665C"/>
    <w:rsid w:val="00C5291C"/>
    <w:rsid w:val="00C54543"/>
    <w:rsid w:val="00C725A8"/>
    <w:rsid w:val="00C84260"/>
    <w:rsid w:val="00C9280A"/>
    <w:rsid w:val="00C934F5"/>
    <w:rsid w:val="00CC34E9"/>
    <w:rsid w:val="00CC7782"/>
    <w:rsid w:val="00CD7A7A"/>
    <w:rsid w:val="00CE02C5"/>
    <w:rsid w:val="00CF478C"/>
    <w:rsid w:val="00CF5185"/>
    <w:rsid w:val="00D071D1"/>
    <w:rsid w:val="00D12331"/>
    <w:rsid w:val="00D37E83"/>
    <w:rsid w:val="00D4275B"/>
    <w:rsid w:val="00D434E4"/>
    <w:rsid w:val="00D43D34"/>
    <w:rsid w:val="00D43DA1"/>
    <w:rsid w:val="00D56CA3"/>
    <w:rsid w:val="00D65427"/>
    <w:rsid w:val="00D74644"/>
    <w:rsid w:val="00D7771E"/>
    <w:rsid w:val="00D96D55"/>
    <w:rsid w:val="00DA3A55"/>
    <w:rsid w:val="00DA423D"/>
    <w:rsid w:val="00DA6429"/>
    <w:rsid w:val="00DB0048"/>
    <w:rsid w:val="00DB18CD"/>
    <w:rsid w:val="00DD1EC4"/>
    <w:rsid w:val="00DE5A77"/>
    <w:rsid w:val="00DF211F"/>
    <w:rsid w:val="00DF49D7"/>
    <w:rsid w:val="00E00883"/>
    <w:rsid w:val="00E00D9A"/>
    <w:rsid w:val="00E13E74"/>
    <w:rsid w:val="00E23A37"/>
    <w:rsid w:val="00E259CF"/>
    <w:rsid w:val="00E33D60"/>
    <w:rsid w:val="00E75955"/>
    <w:rsid w:val="00E77C53"/>
    <w:rsid w:val="00E93A97"/>
    <w:rsid w:val="00EA698A"/>
    <w:rsid w:val="00EB627A"/>
    <w:rsid w:val="00ED42A1"/>
    <w:rsid w:val="00ED5BD5"/>
    <w:rsid w:val="00ED6AEB"/>
    <w:rsid w:val="00EE4873"/>
    <w:rsid w:val="00EF12B4"/>
    <w:rsid w:val="00EF78C7"/>
    <w:rsid w:val="00F12E92"/>
    <w:rsid w:val="00F1628A"/>
    <w:rsid w:val="00F27883"/>
    <w:rsid w:val="00F340CA"/>
    <w:rsid w:val="00F3473A"/>
    <w:rsid w:val="00F43C1A"/>
    <w:rsid w:val="00F44B82"/>
    <w:rsid w:val="00F500E0"/>
    <w:rsid w:val="00F673C1"/>
    <w:rsid w:val="00F80247"/>
    <w:rsid w:val="00F86EEE"/>
    <w:rsid w:val="00F92D0D"/>
    <w:rsid w:val="00F97B3D"/>
    <w:rsid w:val="00FD7619"/>
    <w:rsid w:val="00FF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C4852E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63FA4"/>
    <w:rPr>
      <w:color w:val="808080"/>
    </w:rPr>
  </w:style>
  <w:style w:type="paragraph" w:customStyle="1" w:styleId="17B838AF534D414283B657305D89DA07">
    <w:name w:val="17B838AF534D414283B657305D89DA07"/>
    <w:rsid w:val="0087298D"/>
  </w:style>
  <w:style w:type="paragraph" w:customStyle="1" w:styleId="DDA4977B907D41F3BB46CC901EEF4220">
    <w:name w:val="DDA4977B907D41F3BB46CC901EEF4220"/>
    <w:rsid w:val="00023480"/>
  </w:style>
  <w:style w:type="paragraph" w:customStyle="1" w:styleId="F565D2A9C5B540BD99F3B4A8E95612DB">
    <w:name w:val="F565D2A9C5B540BD99F3B4A8E95612DB"/>
    <w:rsid w:val="00023480"/>
  </w:style>
  <w:style w:type="paragraph" w:customStyle="1" w:styleId="40EB8E08AC3B4E039D91291D5D53092C">
    <w:name w:val="40EB8E08AC3B4E039D91291D5D53092C"/>
    <w:rsid w:val="00CC7782"/>
    <w:pPr>
      <w:spacing w:line="278" w:lineRule="auto"/>
    </w:pPr>
    <w:rPr>
      <w:kern w:val="2"/>
      <w:sz w:val="24"/>
      <w:szCs w:val="24"/>
      <w:lang w:val="en-MT" w:eastAsia="en-MT"/>
      <w14:ligatures w14:val="standardContextual"/>
    </w:rPr>
  </w:style>
  <w:style w:type="paragraph" w:customStyle="1" w:styleId="58E6107996764817867F51B1DAE2A371">
    <w:name w:val="58E6107996764817867F51B1DAE2A371"/>
    <w:rsid w:val="00CC7782"/>
    <w:pPr>
      <w:spacing w:line="278" w:lineRule="auto"/>
    </w:pPr>
    <w:rPr>
      <w:kern w:val="2"/>
      <w:sz w:val="24"/>
      <w:szCs w:val="24"/>
      <w:lang w:val="en-MT" w:eastAsia="en-MT"/>
      <w14:ligatures w14:val="standardContextual"/>
    </w:rPr>
  </w:style>
  <w:style w:type="paragraph" w:customStyle="1" w:styleId="56D8AEAACE0A452B9B1DB166F262E2F2">
    <w:name w:val="56D8AEAACE0A452B9B1DB166F262E2F2"/>
    <w:rsid w:val="00CC7782"/>
    <w:pPr>
      <w:spacing w:line="278" w:lineRule="auto"/>
    </w:pPr>
    <w:rPr>
      <w:kern w:val="2"/>
      <w:sz w:val="24"/>
      <w:szCs w:val="24"/>
      <w:lang w:val="en-MT" w:eastAsia="en-MT"/>
      <w14:ligatures w14:val="standardContextual"/>
    </w:rPr>
  </w:style>
  <w:style w:type="paragraph" w:customStyle="1" w:styleId="207D0F4697F3435AAE7B5CCEF391F51C">
    <w:name w:val="207D0F4697F3435AAE7B5CCEF391F51C"/>
    <w:rsid w:val="0032406D"/>
    <w:pPr>
      <w:spacing w:line="278" w:lineRule="auto"/>
    </w:pPr>
    <w:rPr>
      <w:kern w:val="2"/>
      <w:sz w:val="24"/>
      <w:szCs w:val="24"/>
      <w:lang w:val="en-MT" w:eastAsia="en-MT"/>
      <w14:ligatures w14:val="standardContextual"/>
    </w:rPr>
  </w:style>
  <w:style w:type="paragraph" w:customStyle="1" w:styleId="CCA90572BF454AADB4AFEFD5CC236AE5">
    <w:name w:val="CCA90572BF454AADB4AFEFD5CC236AE5"/>
    <w:rsid w:val="0032406D"/>
    <w:pPr>
      <w:spacing w:line="278" w:lineRule="auto"/>
    </w:pPr>
    <w:rPr>
      <w:kern w:val="2"/>
      <w:sz w:val="24"/>
      <w:szCs w:val="24"/>
      <w:lang w:val="en-MT" w:eastAsia="en-MT"/>
      <w14:ligatures w14:val="standardContextual"/>
    </w:rPr>
  </w:style>
  <w:style w:type="paragraph" w:customStyle="1" w:styleId="7DE41B685C4A46EBB2FC78ACB1A15A79">
    <w:name w:val="7DE41B685C4A46EBB2FC78ACB1A15A79"/>
    <w:rsid w:val="0032406D"/>
    <w:pPr>
      <w:spacing w:line="278" w:lineRule="auto"/>
    </w:pPr>
    <w:rPr>
      <w:kern w:val="2"/>
      <w:sz w:val="24"/>
      <w:szCs w:val="24"/>
      <w:lang w:val="en-MT" w:eastAsia="en-MT"/>
      <w14:ligatures w14:val="standardContextual"/>
    </w:rPr>
  </w:style>
  <w:style w:type="paragraph" w:customStyle="1" w:styleId="4353D6DDB37748AE9A0E4BFD5374115B">
    <w:name w:val="4353D6DDB37748AE9A0E4BFD5374115B"/>
    <w:rsid w:val="0032406D"/>
    <w:pPr>
      <w:spacing w:line="278" w:lineRule="auto"/>
    </w:pPr>
    <w:rPr>
      <w:kern w:val="2"/>
      <w:sz w:val="24"/>
      <w:szCs w:val="24"/>
      <w:lang w:val="en-MT" w:eastAsia="en-MT"/>
      <w14:ligatures w14:val="standardContextual"/>
    </w:rPr>
  </w:style>
  <w:style w:type="paragraph" w:customStyle="1" w:styleId="3D74C63DC564465A894AA8444D2CB75D">
    <w:name w:val="3D74C63DC564465A894AA8444D2CB75D"/>
    <w:rsid w:val="0032406D"/>
    <w:pPr>
      <w:spacing w:line="278" w:lineRule="auto"/>
    </w:pPr>
    <w:rPr>
      <w:kern w:val="2"/>
      <w:sz w:val="24"/>
      <w:szCs w:val="24"/>
      <w:lang w:val="en-MT" w:eastAsia="en-MT"/>
      <w14:ligatures w14:val="standardContextual"/>
    </w:rPr>
  </w:style>
  <w:style w:type="paragraph" w:customStyle="1" w:styleId="8D60FAC44D99408BAAF73B077910BF05">
    <w:name w:val="8D60FAC44D99408BAAF73B077910BF05"/>
    <w:rsid w:val="00463FA4"/>
    <w:pPr>
      <w:spacing w:line="278" w:lineRule="auto"/>
    </w:pPr>
    <w:rPr>
      <w:kern w:val="2"/>
      <w:sz w:val="24"/>
      <w:szCs w:val="24"/>
      <w:lang w:val="en-MT" w:eastAsia="en-MT"/>
      <w14:ligatures w14:val="standardContextual"/>
    </w:rPr>
  </w:style>
  <w:style w:type="paragraph" w:customStyle="1" w:styleId="8C29C26328FC4A10862DCBAC46EDB7F9">
    <w:name w:val="8C29C26328FC4A10862DCBAC46EDB7F9"/>
    <w:rsid w:val="00463FA4"/>
    <w:pPr>
      <w:spacing w:line="278" w:lineRule="auto"/>
    </w:pPr>
    <w:rPr>
      <w:kern w:val="2"/>
      <w:sz w:val="24"/>
      <w:szCs w:val="24"/>
      <w:lang w:val="en-MT" w:eastAsia="en-MT"/>
      <w14:ligatures w14:val="standardContextual"/>
    </w:rPr>
  </w:style>
  <w:style w:type="paragraph" w:customStyle="1" w:styleId="E09821803D624410AD12C7631CC153CF">
    <w:name w:val="E09821803D624410AD12C7631CC153CF"/>
    <w:rsid w:val="00463FA4"/>
    <w:pPr>
      <w:spacing w:line="278" w:lineRule="auto"/>
    </w:pPr>
    <w:rPr>
      <w:kern w:val="2"/>
      <w:sz w:val="24"/>
      <w:szCs w:val="24"/>
      <w:lang w:val="en-MT" w:eastAsia="en-MT"/>
      <w14:ligatures w14:val="standardContextual"/>
    </w:rPr>
  </w:style>
  <w:style w:type="paragraph" w:customStyle="1" w:styleId="150E9684AF544B63BE83715EC5B0942E">
    <w:name w:val="150E9684AF544B63BE83715EC5B0942E"/>
    <w:rsid w:val="00463FA4"/>
    <w:pPr>
      <w:spacing w:line="278" w:lineRule="auto"/>
    </w:pPr>
    <w:rPr>
      <w:kern w:val="2"/>
      <w:sz w:val="24"/>
      <w:szCs w:val="24"/>
      <w:lang w:val="en-MT" w:eastAsia="en-MT"/>
      <w14:ligatures w14:val="standardContextual"/>
    </w:rPr>
  </w:style>
  <w:style w:type="paragraph" w:customStyle="1" w:styleId="722799D0743242D4831F23AA5BE93478">
    <w:name w:val="722799D0743242D4831F23AA5BE93478"/>
    <w:rsid w:val="00463FA4"/>
    <w:pPr>
      <w:spacing w:line="278" w:lineRule="auto"/>
    </w:pPr>
    <w:rPr>
      <w:kern w:val="2"/>
      <w:sz w:val="24"/>
      <w:szCs w:val="24"/>
      <w:lang w:val="en-MT" w:eastAsia="en-MT"/>
      <w14:ligatures w14:val="standardContextual"/>
    </w:rPr>
  </w:style>
  <w:style w:type="paragraph" w:customStyle="1" w:styleId="E25939E4F8F5442D8C9E328F90CD0B45">
    <w:name w:val="E25939E4F8F5442D8C9E328F90CD0B45"/>
    <w:rsid w:val="00463FA4"/>
    <w:pPr>
      <w:spacing w:line="278" w:lineRule="auto"/>
    </w:pPr>
    <w:rPr>
      <w:kern w:val="2"/>
      <w:sz w:val="24"/>
      <w:szCs w:val="24"/>
      <w:lang w:val="en-MT" w:eastAsia="en-MT"/>
      <w14:ligatures w14:val="standardContextual"/>
    </w:rPr>
  </w:style>
  <w:style w:type="paragraph" w:customStyle="1" w:styleId="0DF30A11C7BA40539EA752164DDFE7DB">
    <w:name w:val="0DF30A11C7BA40539EA752164DDFE7DB"/>
    <w:rsid w:val="00463FA4"/>
    <w:pPr>
      <w:spacing w:line="278" w:lineRule="auto"/>
    </w:pPr>
    <w:rPr>
      <w:kern w:val="2"/>
      <w:sz w:val="24"/>
      <w:szCs w:val="24"/>
      <w:lang w:val="en-MT" w:eastAsia="en-M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02ad98a-4c15-4bb3-8de1-8e7e6baaadd0}" enabled="1" method="Standard" siteId="{8410b6b8-f588-443a-9e60-c749811fbe5f}" contentBits="1" removed="0"/>
</clbl:labelList>
</file>

<file path=docProps/app.xml><?xml version="1.0" encoding="utf-8"?>
<Properties xmlns="http://schemas.openxmlformats.org/officeDocument/2006/extended-properties" xmlns:vt="http://schemas.openxmlformats.org/officeDocument/2006/docPropsVTypes">
  <Pages>4</Pages>
  <Words>761</Words>
  <Characters>4340</Characters>
  <DocSecurity>0</DocSecurity>
  <Lines>36</Lines>
  <Paragraphs>10</Paragraphs>
  <ScaleCrop>false</ScaleCrop>
  <HeadingPairs>
    <vt:vector size="2" baseType="variant">
      <vt:variant>
        <vt:lpstr>Title</vt:lpstr>
      </vt:variant>
      <vt:variant>
        <vt:i4>1</vt:i4>
      </vt:variant>
    </vt:vector>
  </HeadingPairs>
  <LinksUpToDate>false</LinksUpToDate>
  <CharactersWithSpaces>5091</CharactersWithSpaces>
  <SharedDoc>false</SharedDoc>
  <HLinks>
    <vt:vector size="6" baseType="variant">
      <vt:variant>
        <vt:i4>2359420</vt:i4>
      </vt:variant>
      <vt:variant>
        <vt:i4>0</vt:i4>
      </vt:variant>
      <vt:variant>
        <vt:i4>0</vt:i4>
      </vt:variant>
      <vt:variant>
        <vt:i4>5</vt:i4>
      </vt:variant>
      <vt:variant>
        <vt:lpwstr>https://www.mfsa.mt/privacy-notice/</vt:lpwstr>
      </vt:variant>
      <vt:variant>
        <vt:lpwstr/>
      </vt:variant>
    </vt:vector>
  </HLinks>
  <HyperlinksChanged>false</HyperlinksChanged>
</Properties>
</file>