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638C59" w14:textId="77777777" w:rsidR="00D132A9" w:rsidRDefault="00F93324" w:rsidP="00A97882">
      <w:pPr>
        <w:pStyle w:val="NoSpacing"/>
        <w:rPr>
          <w:sz w:val="44"/>
          <w:szCs w:val="44"/>
        </w:rPr>
      </w:pPr>
      <w:bookmarkStart w:id="0" w:name="_Toc14777396"/>
      <w:r>
        <w:rPr>
          <w:noProof/>
        </w:rPr>
        <w:drawing>
          <wp:anchor distT="0" distB="0" distL="114300" distR="114300" simplePos="0" relativeHeight="251658240" behindDoc="0" locked="0" layoutInCell="1" allowOverlap="1" wp14:anchorId="10586B54" wp14:editId="72575838">
            <wp:simplePos x="0" y="0"/>
            <wp:positionH relativeFrom="margin">
              <wp:posOffset>0</wp:posOffset>
            </wp:positionH>
            <wp:positionV relativeFrom="paragraph">
              <wp:posOffset>393700</wp:posOffset>
            </wp:positionV>
            <wp:extent cx="3780155" cy="8089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 Logo - Blue on 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0155" cy="808990"/>
                    </a:xfrm>
                    <a:prstGeom prst="rect">
                      <a:avLst/>
                    </a:prstGeom>
                  </pic:spPr>
                </pic:pic>
              </a:graphicData>
            </a:graphic>
            <wp14:sizeRelH relativeFrom="page">
              <wp14:pctWidth>0</wp14:pctWidth>
            </wp14:sizeRelH>
            <wp14:sizeRelV relativeFrom="page">
              <wp14:pctHeight>0</wp14:pctHeight>
            </wp14:sizeRelV>
          </wp:anchor>
        </w:drawing>
      </w:r>
      <w:bookmarkEnd w:id="0"/>
    </w:p>
    <w:p w14:paraId="270BE30A" w14:textId="77777777" w:rsidR="00F93324" w:rsidRDefault="00F93324"/>
    <w:p w14:paraId="0E11ACA9" w14:textId="77777777" w:rsidR="00F93324" w:rsidRDefault="00F93324"/>
    <w:p w14:paraId="57198172" w14:textId="77777777" w:rsidR="00F93324" w:rsidRDefault="00F93324"/>
    <w:p w14:paraId="0887D925" w14:textId="77777777" w:rsidR="00F93324" w:rsidRDefault="00F93324"/>
    <w:p w14:paraId="5EA2150A" w14:textId="77777777" w:rsidR="00F93324" w:rsidRDefault="00F93324"/>
    <w:p w14:paraId="0B0E0E1B" w14:textId="77777777" w:rsidR="00F93324" w:rsidRDefault="00F93324"/>
    <w:p w14:paraId="353FE3BF" w14:textId="77777777" w:rsidR="00F93324" w:rsidRDefault="00F93324"/>
    <w:p w14:paraId="6F10EA3B" w14:textId="77777777" w:rsidR="00F93324" w:rsidRDefault="00F93324"/>
    <w:p w14:paraId="76F6BD16" w14:textId="77777777" w:rsidR="00F93324" w:rsidRDefault="00F93324"/>
    <w:p w14:paraId="72C0E54F" w14:textId="77777777" w:rsidR="00A97882" w:rsidRDefault="00A97882" w:rsidP="00A52E6B">
      <w:pPr>
        <w:widowControl/>
        <w:spacing w:before="0" w:after="160" w:line="259" w:lineRule="auto"/>
        <w:jc w:val="left"/>
      </w:pPr>
    </w:p>
    <w:p w14:paraId="6D29EC53" w14:textId="280360EF" w:rsidR="00F93324" w:rsidRPr="007635DE" w:rsidRDefault="00F93324" w:rsidP="00A52E6B">
      <w:pPr>
        <w:widowControl/>
        <w:spacing w:before="0" w:after="160" w:line="259" w:lineRule="auto"/>
        <w:jc w:val="left"/>
        <w:rPr>
          <w:rFonts w:ascii="Myriad Pro" w:eastAsiaTheme="minorHAnsi" w:hAnsi="Myriad Pro" w:cstheme="minorBidi"/>
          <w:b/>
          <w:bCs/>
          <w:color w:val="0B1A34"/>
          <w:sz w:val="52"/>
          <w:szCs w:val="52"/>
          <w:lang w:val="en-GB"/>
        </w:rPr>
      </w:pPr>
      <w:r w:rsidRPr="007635DE">
        <w:rPr>
          <w:rFonts w:ascii="Myriad Pro" w:eastAsiaTheme="minorHAnsi" w:hAnsi="Myriad Pro" w:cstheme="minorBidi"/>
          <w:b/>
          <w:bCs/>
          <w:noProof/>
          <w:color w:val="0B1A34"/>
          <w:sz w:val="52"/>
          <w:szCs w:val="52"/>
          <w:lang w:val="en-GB"/>
        </w:rPr>
        <w:drawing>
          <wp:anchor distT="0" distB="0" distL="114300" distR="114300" simplePos="0" relativeHeight="251660288" behindDoc="0" locked="0" layoutInCell="1" allowOverlap="1" wp14:anchorId="293860B1" wp14:editId="72E2356C">
            <wp:simplePos x="0" y="0"/>
            <wp:positionH relativeFrom="margin">
              <wp:align>left</wp:align>
            </wp:positionH>
            <wp:positionV relativeFrom="paragraph">
              <wp:posOffset>675365</wp:posOffset>
            </wp:positionV>
            <wp:extent cx="1157605" cy="272415"/>
            <wp:effectExtent l="0" t="0" r="4445" b="0"/>
            <wp:wrapThrough wrapText="bothSides">
              <wp:wrapPolygon edited="0">
                <wp:start x="0" y="0"/>
                <wp:lineTo x="0" y="19636"/>
                <wp:lineTo x="21327" y="19636"/>
                <wp:lineTo x="2132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2">
                      <a:extLst>
                        <a:ext uri="{28A0092B-C50C-407E-A947-70E740481C1C}">
                          <a14:useLocalDpi xmlns:a14="http://schemas.microsoft.com/office/drawing/2010/main" val="0"/>
                        </a:ext>
                      </a:extLst>
                    </a:blip>
                    <a:srcRect l="11800" t="19539"/>
                    <a:stretch/>
                  </pic:blipFill>
                  <pic:spPr bwMode="auto">
                    <a:xfrm>
                      <a:off x="0" y="0"/>
                      <a:ext cx="1214677" cy="2863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4062" w:rsidRPr="007635DE">
        <w:rPr>
          <w:rFonts w:ascii="Myriad Pro" w:eastAsiaTheme="minorHAnsi" w:hAnsi="Myriad Pro" w:cstheme="minorBidi"/>
          <w:b/>
          <w:bCs/>
          <w:color w:val="0B1A34"/>
          <w:sz w:val="52"/>
          <w:szCs w:val="52"/>
          <w:lang w:val="en-GB"/>
        </w:rPr>
        <w:t xml:space="preserve">Securitisation Notice </w:t>
      </w:r>
    </w:p>
    <w:p w14:paraId="7C5C2A41" w14:textId="77777777" w:rsidR="00443BD6" w:rsidRDefault="00443BD6" w:rsidP="00443BD6">
      <w:pPr>
        <w:jc w:val="left"/>
        <w:rPr>
          <w:rFonts w:ascii="Poppins Light" w:hAnsi="Poppins Light" w:cs="Poppins Light"/>
          <w:i/>
          <w:sz w:val="28"/>
          <w:szCs w:val="28"/>
        </w:rPr>
      </w:pPr>
    </w:p>
    <w:p w14:paraId="76CDF46C" w14:textId="77777777" w:rsidR="00443BD6" w:rsidRDefault="00443BD6" w:rsidP="00443BD6">
      <w:pPr>
        <w:jc w:val="left"/>
        <w:rPr>
          <w:rFonts w:ascii="Calibri Light" w:hAnsi="Calibri Light" w:cs="Calibri Light"/>
          <w:i/>
          <w:sz w:val="28"/>
          <w:szCs w:val="28"/>
        </w:rPr>
      </w:pPr>
    </w:p>
    <w:p w14:paraId="5626DA54" w14:textId="03890988" w:rsidR="00F93324" w:rsidRPr="000702CE" w:rsidRDefault="00DA4062" w:rsidP="002F42C8">
      <w:pPr>
        <w:pStyle w:val="Style1"/>
        <w:rPr>
          <w:rFonts w:ascii="Roboto" w:hAnsi="Roboto"/>
        </w:rPr>
      </w:pPr>
      <w:r w:rsidRPr="000702CE">
        <w:rPr>
          <w:rFonts w:ascii="Roboto" w:hAnsi="Roboto"/>
        </w:rPr>
        <w:t xml:space="preserve">Notice to the MFSA in terms of Article 18 of the Securitisation Act (Cap. 484 of the Laws of Malta) </w:t>
      </w:r>
      <w:r w:rsidR="002F42C8" w:rsidRPr="000702CE">
        <w:rPr>
          <w:rFonts w:ascii="Roboto" w:hAnsi="Roboto"/>
        </w:rPr>
        <w:t>– Securitisation Vehicles (‘SVs’) and Securitisation Cell Companies (‘SCCs’)</w:t>
      </w:r>
    </w:p>
    <w:p w14:paraId="3B3F5E4E" w14:textId="77777777" w:rsidR="002F42C8" w:rsidRPr="000702CE" w:rsidRDefault="002F42C8" w:rsidP="002F42C8">
      <w:pPr>
        <w:rPr>
          <w:rFonts w:ascii="Roboto" w:hAnsi="Roboto"/>
        </w:rPr>
      </w:pPr>
    </w:p>
    <w:p w14:paraId="2B92B58A" w14:textId="413AB044" w:rsidR="00F93324" w:rsidRPr="000702CE" w:rsidRDefault="00DA4062">
      <w:pPr>
        <w:rPr>
          <w:rFonts w:ascii="Roboto" w:hAnsi="Roboto"/>
          <w:caps/>
        </w:rPr>
      </w:pPr>
      <w:r w:rsidRPr="000702CE">
        <w:rPr>
          <w:rFonts w:ascii="Roboto" w:hAnsi="Roboto"/>
          <w:caps/>
        </w:rPr>
        <w:t>Notice must reach the MFSA, before the date of commencement of business of the SV</w:t>
      </w:r>
      <w:r w:rsidR="002F42C8" w:rsidRPr="000702CE">
        <w:rPr>
          <w:rFonts w:ascii="Roboto" w:hAnsi="Roboto"/>
          <w:caps/>
        </w:rPr>
        <w:t xml:space="preserve"> / SCC</w:t>
      </w:r>
    </w:p>
    <w:p w14:paraId="364B2DA0" w14:textId="77777777" w:rsidR="00A97882" w:rsidRDefault="00A97882"/>
    <w:p w14:paraId="7D221954" w14:textId="77777777" w:rsidR="00F93324" w:rsidRDefault="00F93324"/>
    <w:p w14:paraId="2032B34A" w14:textId="77777777" w:rsidR="00F93324" w:rsidRDefault="00F93324"/>
    <w:p w14:paraId="5414D674" w14:textId="3D092D24" w:rsidR="00A97882" w:rsidRDefault="00A32A0F" w:rsidP="00A97882">
      <w:pPr>
        <w:pStyle w:val="NoSpacing"/>
      </w:pPr>
      <w:r>
        <w:br w:type="page"/>
      </w:r>
    </w:p>
    <w:p w14:paraId="3E73FF4D" w14:textId="26543367" w:rsidR="00F93324" w:rsidRPr="00A52E6B" w:rsidRDefault="00DA4062" w:rsidP="00F93324">
      <w:pPr>
        <w:spacing w:before="0"/>
        <w:jc w:val="left"/>
        <w:rPr>
          <w:rFonts w:ascii="Myriad Pro" w:eastAsiaTheme="minorHAnsi" w:hAnsi="Myriad Pro" w:cstheme="minorBidi"/>
          <w:color w:val="0B1A34"/>
          <w:sz w:val="52"/>
          <w:szCs w:val="52"/>
          <w:lang w:val="en-GB"/>
        </w:rPr>
      </w:pPr>
      <w:r>
        <w:rPr>
          <w:rFonts w:ascii="Myriad Pro" w:eastAsiaTheme="minorHAnsi" w:hAnsi="Myriad Pro" w:cstheme="minorBidi"/>
          <w:color w:val="0B1A34"/>
          <w:sz w:val="52"/>
          <w:szCs w:val="52"/>
          <w:lang w:val="en-GB"/>
        </w:rPr>
        <w:lastRenderedPageBreak/>
        <w:t>General Information</w:t>
      </w:r>
    </w:p>
    <w:p w14:paraId="0315FAAD" w14:textId="77777777" w:rsidR="00F93324" w:rsidRDefault="00F93324">
      <w:pPr>
        <w:pStyle w:val="TOC2"/>
        <w:tabs>
          <w:tab w:val="right" w:pos="9350"/>
        </w:tabs>
      </w:pPr>
      <w:r>
        <w:rPr>
          <w:rFonts w:ascii="Poppins Light" w:hAnsi="Poppins Light" w:cs="Poppins Light"/>
          <w:noProof/>
          <w:sz w:val="24"/>
          <w:szCs w:val="24"/>
        </w:rPr>
        <w:drawing>
          <wp:anchor distT="0" distB="0" distL="114300" distR="114300" simplePos="0" relativeHeight="251669504" behindDoc="0" locked="0" layoutInCell="1" allowOverlap="1" wp14:anchorId="0CC2AF42" wp14:editId="23CA2416">
            <wp:simplePos x="0" y="0"/>
            <wp:positionH relativeFrom="margin">
              <wp:align>left</wp:align>
            </wp:positionH>
            <wp:positionV relativeFrom="paragraph">
              <wp:posOffset>19998</wp:posOffset>
            </wp:positionV>
            <wp:extent cx="713740" cy="168275"/>
            <wp:effectExtent l="0" t="0" r="0" b="3175"/>
            <wp:wrapThrough wrapText="bothSides">
              <wp:wrapPolygon edited="0">
                <wp:start x="0" y="0"/>
                <wp:lineTo x="0" y="19562"/>
                <wp:lineTo x="20754" y="19562"/>
                <wp:lineTo x="2075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2">
                      <a:extLst>
                        <a:ext uri="{28A0092B-C50C-407E-A947-70E740481C1C}">
                          <a14:useLocalDpi xmlns:a14="http://schemas.microsoft.com/office/drawing/2010/main" val="0"/>
                        </a:ext>
                      </a:extLst>
                    </a:blip>
                    <a:srcRect l="11800" t="19539"/>
                    <a:stretch/>
                  </pic:blipFill>
                  <pic:spPr bwMode="auto">
                    <a:xfrm>
                      <a:off x="0" y="0"/>
                      <a:ext cx="713740" cy="16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DBA928" w14:textId="47C388F3" w:rsidR="00D132A9" w:rsidRDefault="00D132A9">
      <w:pPr>
        <w:tabs>
          <w:tab w:val="right" w:pos="9350"/>
        </w:tabs>
        <w:rPr>
          <w:rFonts w:ascii="Calibri" w:eastAsia="Calibri" w:hAnsi="Calibri"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4367"/>
        <w:gridCol w:w="1862"/>
      </w:tblGrid>
      <w:tr w:rsidR="00DA4062" w14:paraId="1D44D1F2" w14:textId="77777777" w:rsidTr="00FB2EAB">
        <w:tc>
          <w:tcPr>
            <w:tcW w:w="3131" w:type="dxa"/>
          </w:tcPr>
          <w:p w14:paraId="518498D3" w14:textId="64D9BAA3" w:rsidR="00DA4062" w:rsidRPr="000702CE" w:rsidRDefault="00DA4062" w:rsidP="00DA4062">
            <w:pPr>
              <w:rPr>
                <w:rFonts w:ascii="Roboto" w:hAnsi="Roboto"/>
              </w:rPr>
            </w:pPr>
            <w:bookmarkStart w:id="1" w:name="_1fob9te" w:colFirst="0" w:colLast="0"/>
            <w:bookmarkEnd w:id="1"/>
            <w:r w:rsidRPr="000702CE">
              <w:rPr>
                <w:rFonts w:ascii="Roboto" w:hAnsi="Roboto"/>
              </w:rPr>
              <w:t>Name of the Securitisation Vehicle (‘SV’)</w:t>
            </w:r>
          </w:p>
        </w:tc>
        <w:tc>
          <w:tcPr>
            <w:tcW w:w="6229" w:type="dxa"/>
            <w:gridSpan w:val="2"/>
          </w:tcPr>
          <w:p w14:paraId="65197906" w14:textId="4DFF4E8A" w:rsidR="00DA4062" w:rsidRPr="000702CE" w:rsidRDefault="00EC6B86" w:rsidP="00DA4062">
            <w:pPr>
              <w:rPr>
                <w:rFonts w:ascii="Roboto" w:hAnsi="Roboto"/>
              </w:rPr>
            </w:pPr>
            <w:sdt>
              <w:sdtPr>
                <w:rPr>
                  <w:rFonts w:ascii="Roboto" w:hAnsi="Roboto"/>
                </w:rPr>
                <w:id w:val="-1069884975"/>
                <w:placeholder>
                  <w:docPart w:val="DD428F89F8EA4E9CBBF55B79A618ACCC"/>
                </w:placeholder>
              </w:sdtPr>
              <w:sdtEndPr/>
              <w:sdtContent>
                <w:r w:rsidR="00DA4062" w:rsidRPr="000702CE">
                  <w:rPr>
                    <w:rFonts w:ascii="Roboto" w:hAnsi="Roboto"/>
                  </w:rPr>
                  <w:t>______________________________________________</w:t>
                </w:r>
              </w:sdtContent>
            </w:sdt>
          </w:p>
        </w:tc>
      </w:tr>
      <w:tr w:rsidR="00DA4062" w14:paraId="43E8B728" w14:textId="77777777" w:rsidTr="00FB2EAB">
        <w:tc>
          <w:tcPr>
            <w:tcW w:w="3131" w:type="dxa"/>
            <w:vAlign w:val="center"/>
          </w:tcPr>
          <w:p w14:paraId="7436E091" w14:textId="77777777" w:rsidR="00DA4062" w:rsidRPr="000702CE" w:rsidRDefault="00DA4062" w:rsidP="00DA4062">
            <w:pPr>
              <w:rPr>
                <w:rFonts w:ascii="Roboto" w:hAnsi="Roboto"/>
              </w:rPr>
            </w:pPr>
          </w:p>
        </w:tc>
        <w:tc>
          <w:tcPr>
            <w:tcW w:w="4367" w:type="dxa"/>
            <w:vAlign w:val="center"/>
          </w:tcPr>
          <w:p w14:paraId="78520898" w14:textId="77777777" w:rsidR="00DA4062" w:rsidRPr="000702CE" w:rsidRDefault="00DA4062" w:rsidP="00DA4062">
            <w:pPr>
              <w:rPr>
                <w:rFonts w:ascii="Roboto" w:hAnsi="Roboto"/>
              </w:rPr>
            </w:pPr>
          </w:p>
        </w:tc>
        <w:tc>
          <w:tcPr>
            <w:tcW w:w="1862" w:type="dxa"/>
            <w:vAlign w:val="center"/>
          </w:tcPr>
          <w:p w14:paraId="7E209B09" w14:textId="77777777" w:rsidR="00DA4062" w:rsidRPr="00DA4062" w:rsidRDefault="00DA4062" w:rsidP="00DA4062">
            <w:pPr>
              <w:rPr>
                <w:rFonts w:ascii="Myriad Pro Light" w:hAnsi="Myriad Pro Light"/>
                <w:sz w:val="22"/>
                <w:szCs w:val="22"/>
              </w:rPr>
            </w:pPr>
          </w:p>
        </w:tc>
      </w:tr>
      <w:tr w:rsidR="00FB2EAB" w14:paraId="4F5FA84A" w14:textId="77777777" w:rsidTr="00FB2EAB">
        <w:tc>
          <w:tcPr>
            <w:tcW w:w="3131" w:type="dxa"/>
            <w:vAlign w:val="center"/>
          </w:tcPr>
          <w:p w14:paraId="258D5D84" w14:textId="61430FE9" w:rsidR="00FB2EAB" w:rsidRPr="000702CE" w:rsidRDefault="00283D94" w:rsidP="00DA4062">
            <w:pPr>
              <w:rPr>
                <w:rFonts w:ascii="Roboto" w:hAnsi="Roboto"/>
              </w:rPr>
            </w:pPr>
            <w:r>
              <w:rPr>
                <w:rFonts w:ascii="Roboto" w:hAnsi="Roboto"/>
              </w:rPr>
              <w:t xml:space="preserve">Full Registered </w:t>
            </w:r>
            <w:r w:rsidR="00FB2EAB">
              <w:rPr>
                <w:rFonts w:ascii="Roboto" w:hAnsi="Roboto"/>
              </w:rPr>
              <w:t>Address of the SV</w:t>
            </w:r>
          </w:p>
        </w:tc>
        <w:tc>
          <w:tcPr>
            <w:tcW w:w="6229" w:type="dxa"/>
            <w:gridSpan w:val="2"/>
            <w:vAlign w:val="center"/>
          </w:tcPr>
          <w:p w14:paraId="05209E25" w14:textId="03AA4BBF" w:rsidR="00FB2EAB" w:rsidRPr="00DA4062" w:rsidRDefault="00EC6B86" w:rsidP="00DA4062">
            <w:pPr>
              <w:rPr>
                <w:rFonts w:ascii="Myriad Pro Light" w:hAnsi="Myriad Pro Light"/>
              </w:rPr>
            </w:pPr>
            <w:sdt>
              <w:sdtPr>
                <w:rPr>
                  <w:rFonts w:ascii="Roboto" w:hAnsi="Roboto"/>
                </w:rPr>
                <w:id w:val="-181824090"/>
                <w:placeholder>
                  <w:docPart w:val="8A498A7EAB254E67B95BB63FC6B6C3EC"/>
                </w:placeholder>
              </w:sdtPr>
              <w:sdtEndPr/>
              <w:sdtContent>
                <w:r w:rsidR="00FB2EAB" w:rsidRPr="000702CE">
                  <w:rPr>
                    <w:rFonts w:ascii="Roboto" w:hAnsi="Roboto"/>
                  </w:rPr>
                  <w:t>______________________________________________</w:t>
                </w:r>
              </w:sdtContent>
            </w:sdt>
          </w:p>
        </w:tc>
      </w:tr>
      <w:tr w:rsidR="00FB2EAB" w14:paraId="2AEE9F39" w14:textId="77777777" w:rsidTr="00FB2EAB">
        <w:tc>
          <w:tcPr>
            <w:tcW w:w="3131" w:type="dxa"/>
            <w:vAlign w:val="center"/>
          </w:tcPr>
          <w:p w14:paraId="2DEA5B29" w14:textId="77777777" w:rsidR="00FB2EAB" w:rsidRPr="000702CE" w:rsidRDefault="00FB2EAB" w:rsidP="00DA4062">
            <w:pPr>
              <w:rPr>
                <w:rFonts w:ascii="Roboto" w:hAnsi="Roboto"/>
              </w:rPr>
            </w:pPr>
          </w:p>
        </w:tc>
        <w:tc>
          <w:tcPr>
            <w:tcW w:w="4367" w:type="dxa"/>
            <w:vAlign w:val="center"/>
          </w:tcPr>
          <w:p w14:paraId="12B7F95B" w14:textId="77777777" w:rsidR="00FB2EAB" w:rsidRPr="000702CE" w:rsidRDefault="00FB2EAB" w:rsidP="00DA4062">
            <w:pPr>
              <w:rPr>
                <w:rFonts w:ascii="Roboto" w:hAnsi="Roboto"/>
              </w:rPr>
            </w:pPr>
          </w:p>
        </w:tc>
        <w:tc>
          <w:tcPr>
            <w:tcW w:w="1862" w:type="dxa"/>
            <w:vAlign w:val="center"/>
          </w:tcPr>
          <w:p w14:paraId="36E5DA25" w14:textId="77777777" w:rsidR="00FB2EAB" w:rsidRPr="00DA4062" w:rsidRDefault="00FB2EAB" w:rsidP="00DA4062">
            <w:pPr>
              <w:rPr>
                <w:rFonts w:ascii="Myriad Pro Light" w:hAnsi="Myriad Pro Light"/>
              </w:rPr>
            </w:pPr>
          </w:p>
        </w:tc>
      </w:tr>
      <w:tr w:rsidR="006073ED" w14:paraId="1EC2DA95" w14:textId="77777777" w:rsidTr="00FB2EAB">
        <w:tc>
          <w:tcPr>
            <w:tcW w:w="3131" w:type="dxa"/>
            <w:vAlign w:val="center"/>
          </w:tcPr>
          <w:p w14:paraId="32843722" w14:textId="35336818" w:rsidR="006073ED" w:rsidRPr="000702CE" w:rsidRDefault="006073ED" w:rsidP="00DA4062">
            <w:pPr>
              <w:rPr>
                <w:rFonts w:ascii="Roboto" w:hAnsi="Roboto"/>
              </w:rPr>
            </w:pPr>
            <w:r>
              <w:rPr>
                <w:rFonts w:ascii="Roboto" w:hAnsi="Roboto"/>
              </w:rPr>
              <w:t>Name of the Director of the SV</w:t>
            </w:r>
          </w:p>
        </w:tc>
        <w:tc>
          <w:tcPr>
            <w:tcW w:w="4367" w:type="dxa"/>
            <w:vAlign w:val="center"/>
          </w:tcPr>
          <w:p w14:paraId="1543EDB8" w14:textId="01D01A37" w:rsidR="006073ED" w:rsidRPr="000702CE" w:rsidRDefault="00EC6B86" w:rsidP="00DA4062">
            <w:pPr>
              <w:rPr>
                <w:rFonts w:ascii="Roboto" w:hAnsi="Roboto"/>
              </w:rPr>
            </w:pPr>
            <w:sdt>
              <w:sdtPr>
                <w:rPr>
                  <w:rFonts w:ascii="Roboto" w:hAnsi="Roboto"/>
                </w:rPr>
                <w:id w:val="1827939446"/>
                <w:placeholder>
                  <w:docPart w:val="A071396BC7614B1CB1D7186249B381F8"/>
                </w:placeholder>
              </w:sdtPr>
              <w:sdtEndPr/>
              <w:sdtContent>
                <w:r w:rsidR="006073ED" w:rsidRPr="000702CE">
                  <w:rPr>
                    <w:rFonts w:ascii="Roboto" w:hAnsi="Roboto"/>
                  </w:rPr>
                  <w:t>______________________________________________</w:t>
                </w:r>
              </w:sdtContent>
            </w:sdt>
          </w:p>
        </w:tc>
        <w:tc>
          <w:tcPr>
            <w:tcW w:w="1862" w:type="dxa"/>
            <w:vAlign w:val="center"/>
          </w:tcPr>
          <w:p w14:paraId="6A036191" w14:textId="77777777" w:rsidR="006073ED" w:rsidRPr="00DA4062" w:rsidRDefault="006073ED" w:rsidP="00DA4062">
            <w:pPr>
              <w:rPr>
                <w:rFonts w:ascii="Myriad Pro Light" w:hAnsi="Myriad Pro Light"/>
              </w:rPr>
            </w:pPr>
          </w:p>
        </w:tc>
      </w:tr>
      <w:tr w:rsidR="006073ED" w14:paraId="5EFBD4EE" w14:textId="77777777" w:rsidTr="00FB2EAB">
        <w:tc>
          <w:tcPr>
            <w:tcW w:w="3131" w:type="dxa"/>
            <w:vAlign w:val="center"/>
          </w:tcPr>
          <w:p w14:paraId="1433431D" w14:textId="77777777" w:rsidR="006073ED" w:rsidRPr="000702CE" w:rsidRDefault="006073ED" w:rsidP="00DA4062">
            <w:pPr>
              <w:rPr>
                <w:rFonts w:ascii="Roboto" w:hAnsi="Roboto"/>
              </w:rPr>
            </w:pPr>
          </w:p>
        </w:tc>
        <w:tc>
          <w:tcPr>
            <w:tcW w:w="4367" w:type="dxa"/>
            <w:vAlign w:val="center"/>
          </w:tcPr>
          <w:p w14:paraId="0DA27BE4" w14:textId="77777777" w:rsidR="006073ED" w:rsidRPr="000702CE" w:rsidRDefault="006073ED" w:rsidP="00DA4062">
            <w:pPr>
              <w:rPr>
                <w:rFonts w:ascii="Roboto" w:hAnsi="Roboto"/>
              </w:rPr>
            </w:pPr>
          </w:p>
        </w:tc>
        <w:tc>
          <w:tcPr>
            <w:tcW w:w="1862" w:type="dxa"/>
            <w:vAlign w:val="center"/>
          </w:tcPr>
          <w:p w14:paraId="2D7790D4" w14:textId="77777777" w:rsidR="006073ED" w:rsidRPr="00DA4062" w:rsidRDefault="006073ED" w:rsidP="00DA4062">
            <w:pPr>
              <w:rPr>
                <w:rFonts w:ascii="Myriad Pro Light" w:hAnsi="Myriad Pro Light"/>
              </w:rPr>
            </w:pPr>
          </w:p>
        </w:tc>
      </w:tr>
      <w:tr w:rsidR="006073ED" w14:paraId="245E596E" w14:textId="77777777" w:rsidTr="00FB2EAB">
        <w:tc>
          <w:tcPr>
            <w:tcW w:w="3131" w:type="dxa"/>
            <w:vAlign w:val="center"/>
          </w:tcPr>
          <w:p w14:paraId="3C2552DB" w14:textId="1603BC76" w:rsidR="006073ED" w:rsidRPr="000702CE" w:rsidRDefault="006073ED" w:rsidP="00DA4062">
            <w:pPr>
              <w:rPr>
                <w:rFonts w:ascii="Roboto" w:hAnsi="Roboto"/>
              </w:rPr>
            </w:pPr>
            <w:r>
              <w:rPr>
                <w:rFonts w:ascii="Roboto" w:hAnsi="Roboto"/>
              </w:rPr>
              <w:t>Email Address of the Director of the SV</w:t>
            </w:r>
          </w:p>
        </w:tc>
        <w:tc>
          <w:tcPr>
            <w:tcW w:w="4367" w:type="dxa"/>
            <w:vAlign w:val="center"/>
          </w:tcPr>
          <w:p w14:paraId="7EE871A6" w14:textId="7A1EA60A" w:rsidR="006073ED" w:rsidRPr="000702CE" w:rsidRDefault="00EC6B86" w:rsidP="00DA4062">
            <w:pPr>
              <w:rPr>
                <w:rFonts w:ascii="Roboto" w:hAnsi="Roboto"/>
              </w:rPr>
            </w:pPr>
            <w:sdt>
              <w:sdtPr>
                <w:rPr>
                  <w:rFonts w:ascii="Roboto" w:hAnsi="Roboto"/>
                </w:rPr>
                <w:id w:val="-1098705664"/>
                <w:placeholder>
                  <w:docPart w:val="2815108D7CE74A5E94BA0AB2D144A7BA"/>
                </w:placeholder>
              </w:sdtPr>
              <w:sdtEndPr/>
              <w:sdtContent>
                <w:r w:rsidR="006073ED" w:rsidRPr="000702CE">
                  <w:rPr>
                    <w:rFonts w:ascii="Roboto" w:hAnsi="Roboto"/>
                  </w:rPr>
                  <w:t>______________________________________________</w:t>
                </w:r>
              </w:sdtContent>
            </w:sdt>
          </w:p>
        </w:tc>
        <w:tc>
          <w:tcPr>
            <w:tcW w:w="1862" w:type="dxa"/>
            <w:vAlign w:val="center"/>
          </w:tcPr>
          <w:p w14:paraId="365CE232" w14:textId="77777777" w:rsidR="006073ED" w:rsidRPr="00DA4062" w:rsidRDefault="006073ED" w:rsidP="00DA4062">
            <w:pPr>
              <w:rPr>
                <w:rFonts w:ascii="Myriad Pro Light" w:hAnsi="Myriad Pro Light"/>
              </w:rPr>
            </w:pPr>
          </w:p>
        </w:tc>
      </w:tr>
      <w:tr w:rsidR="006073ED" w14:paraId="784847B5" w14:textId="77777777" w:rsidTr="00FB2EAB">
        <w:tc>
          <w:tcPr>
            <w:tcW w:w="3131" w:type="dxa"/>
            <w:vAlign w:val="center"/>
          </w:tcPr>
          <w:p w14:paraId="2BD9D77C" w14:textId="77777777" w:rsidR="006073ED" w:rsidRPr="000702CE" w:rsidRDefault="006073ED" w:rsidP="00DA4062">
            <w:pPr>
              <w:rPr>
                <w:rFonts w:ascii="Roboto" w:hAnsi="Roboto"/>
              </w:rPr>
            </w:pPr>
          </w:p>
        </w:tc>
        <w:tc>
          <w:tcPr>
            <w:tcW w:w="4367" w:type="dxa"/>
            <w:vAlign w:val="center"/>
          </w:tcPr>
          <w:p w14:paraId="5F2C829E" w14:textId="77777777" w:rsidR="006073ED" w:rsidRPr="000702CE" w:rsidRDefault="006073ED" w:rsidP="00DA4062">
            <w:pPr>
              <w:rPr>
                <w:rFonts w:ascii="Roboto" w:hAnsi="Roboto"/>
              </w:rPr>
            </w:pPr>
          </w:p>
        </w:tc>
        <w:tc>
          <w:tcPr>
            <w:tcW w:w="1862" w:type="dxa"/>
            <w:vAlign w:val="center"/>
          </w:tcPr>
          <w:p w14:paraId="499BC7AE" w14:textId="77777777" w:rsidR="006073ED" w:rsidRPr="00DA4062" w:rsidRDefault="006073ED" w:rsidP="00DA4062">
            <w:pPr>
              <w:rPr>
                <w:rFonts w:ascii="Myriad Pro Light" w:hAnsi="Myriad Pro Light"/>
              </w:rPr>
            </w:pPr>
          </w:p>
        </w:tc>
      </w:tr>
      <w:tr w:rsidR="00FB2EAB" w14:paraId="5DD06413" w14:textId="77777777" w:rsidTr="00090067">
        <w:tc>
          <w:tcPr>
            <w:tcW w:w="3131" w:type="dxa"/>
            <w:vAlign w:val="center"/>
          </w:tcPr>
          <w:p w14:paraId="2B1FB43E" w14:textId="1D47799D" w:rsidR="00FB2EAB" w:rsidRPr="000702CE" w:rsidRDefault="00FD5371" w:rsidP="00DA4062">
            <w:pPr>
              <w:rPr>
                <w:rFonts w:ascii="Roboto" w:hAnsi="Roboto"/>
              </w:rPr>
            </w:pPr>
            <w:r w:rsidRPr="00F46E41">
              <w:rPr>
                <w:rFonts w:ascii="Roboto" w:hAnsi="Roboto"/>
              </w:rPr>
              <w:t>Registration number of the SCC</w:t>
            </w:r>
            <w:r>
              <w:rPr>
                <w:rFonts w:ascii="Roboto" w:hAnsi="Roboto"/>
              </w:rPr>
              <w:t xml:space="preserve"> or Legal Entity Identifier </w:t>
            </w:r>
          </w:p>
        </w:tc>
        <w:tc>
          <w:tcPr>
            <w:tcW w:w="6229" w:type="dxa"/>
            <w:gridSpan w:val="2"/>
            <w:vAlign w:val="center"/>
          </w:tcPr>
          <w:p w14:paraId="4A8B51DD" w14:textId="5FD38AC2" w:rsidR="00FB2EAB" w:rsidRPr="00DA4062" w:rsidRDefault="00EC6B86" w:rsidP="00DA4062">
            <w:pPr>
              <w:rPr>
                <w:rFonts w:ascii="Myriad Pro Light" w:hAnsi="Myriad Pro Light"/>
              </w:rPr>
            </w:pPr>
            <w:sdt>
              <w:sdtPr>
                <w:rPr>
                  <w:rFonts w:ascii="Roboto" w:hAnsi="Roboto"/>
                </w:rPr>
                <w:id w:val="1089657453"/>
                <w:placeholder>
                  <w:docPart w:val="F298C06AA65E47209DBC503F4A93CFB9"/>
                </w:placeholder>
              </w:sdtPr>
              <w:sdtEndPr/>
              <w:sdtContent>
                <w:r w:rsidR="00FB2EAB" w:rsidRPr="000702CE">
                  <w:rPr>
                    <w:rFonts w:ascii="Roboto" w:hAnsi="Roboto"/>
                  </w:rPr>
                  <w:t>______________________________________________</w:t>
                </w:r>
              </w:sdtContent>
            </w:sdt>
          </w:p>
        </w:tc>
      </w:tr>
      <w:tr w:rsidR="00FB2EAB" w14:paraId="7061E41B" w14:textId="77777777" w:rsidTr="00FB2EAB">
        <w:tc>
          <w:tcPr>
            <w:tcW w:w="3131" w:type="dxa"/>
            <w:vAlign w:val="center"/>
          </w:tcPr>
          <w:p w14:paraId="675AF6A8" w14:textId="77777777" w:rsidR="00FB2EAB" w:rsidRPr="000702CE" w:rsidRDefault="00FB2EAB" w:rsidP="00DA4062">
            <w:pPr>
              <w:rPr>
                <w:rFonts w:ascii="Roboto" w:hAnsi="Roboto"/>
              </w:rPr>
            </w:pPr>
          </w:p>
        </w:tc>
        <w:tc>
          <w:tcPr>
            <w:tcW w:w="4367" w:type="dxa"/>
            <w:vAlign w:val="center"/>
          </w:tcPr>
          <w:p w14:paraId="27B56AF1" w14:textId="77777777" w:rsidR="00FB2EAB" w:rsidRPr="000702CE" w:rsidRDefault="00FB2EAB" w:rsidP="00DA4062">
            <w:pPr>
              <w:rPr>
                <w:rFonts w:ascii="Roboto" w:hAnsi="Roboto"/>
              </w:rPr>
            </w:pPr>
          </w:p>
        </w:tc>
        <w:tc>
          <w:tcPr>
            <w:tcW w:w="1862" w:type="dxa"/>
            <w:vAlign w:val="center"/>
          </w:tcPr>
          <w:p w14:paraId="75D46635" w14:textId="77777777" w:rsidR="00FB2EAB" w:rsidRPr="00DA4062" w:rsidRDefault="00FB2EAB" w:rsidP="00DA4062">
            <w:pPr>
              <w:rPr>
                <w:rFonts w:ascii="Myriad Pro Light" w:hAnsi="Myriad Pro Light"/>
              </w:rPr>
            </w:pPr>
          </w:p>
        </w:tc>
      </w:tr>
      <w:tr w:rsidR="00DA4062" w14:paraId="671FBD02" w14:textId="77777777" w:rsidTr="00FB2EAB">
        <w:tc>
          <w:tcPr>
            <w:tcW w:w="3131" w:type="dxa"/>
            <w:vAlign w:val="center"/>
          </w:tcPr>
          <w:p w14:paraId="51C7625B" w14:textId="4F102C9C" w:rsidR="00DA4062" w:rsidRPr="000702CE" w:rsidRDefault="00DA4062" w:rsidP="00DA4062">
            <w:pPr>
              <w:rPr>
                <w:rFonts w:ascii="Roboto" w:hAnsi="Roboto"/>
              </w:rPr>
            </w:pPr>
            <w:r w:rsidRPr="000702CE">
              <w:rPr>
                <w:rFonts w:ascii="Roboto" w:hAnsi="Roboto"/>
              </w:rPr>
              <w:t>Legal Structure of the SV</w:t>
            </w:r>
          </w:p>
        </w:tc>
        <w:tc>
          <w:tcPr>
            <w:tcW w:w="4367" w:type="dxa"/>
            <w:vAlign w:val="center"/>
          </w:tcPr>
          <w:p w14:paraId="69151B51" w14:textId="5160F33B" w:rsidR="00DA4062" w:rsidRPr="000702CE" w:rsidRDefault="00DA4062" w:rsidP="00DA4062">
            <w:pPr>
              <w:rPr>
                <w:rFonts w:ascii="Roboto" w:hAnsi="Roboto"/>
              </w:rPr>
            </w:pPr>
            <w:r w:rsidRPr="000702CE">
              <w:rPr>
                <w:rFonts w:ascii="Roboto" w:hAnsi="Roboto"/>
              </w:rPr>
              <w:t>Company</w:t>
            </w:r>
          </w:p>
        </w:tc>
        <w:tc>
          <w:tcPr>
            <w:tcW w:w="1862" w:type="dxa"/>
            <w:vAlign w:val="center"/>
          </w:tcPr>
          <w:p w14:paraId="69C5DF98" w14:textId="3FEC1CE7" w:rsidR="00DA4062" w:rsidRPr="00DA4062" w:rsidRDefault="00DA4062" w:rsidP="00DA4062">
            <w:pPr>
              <w:rPr>
                <w:rFonts w:ascii="Myriad Pro Light" w:hAnsi="Myriad Pro Light"/>
                <w:sz w:val="22"/>
                <w:szCs w:val="22"/>
              </w:rPr>
            </w:pPr>
          </w:p>
        </w:tc>
      </w:tr>
      <w:tr w:rsidR="00DA4062" w14:paraId="1CC36DD2" w14:textId="77777777" w:rsidTr="00FB2EAB">
        <w:tc>
          <w:tcPr>
            <w:tcW w:w="3131" w:type="dxa"/>
            <w:vAlign w:val="center"/>
          </w:tcPr>
          <w:p w14:paraId="47A2DA0E" w14:textId="77777777" w:rsidR="00DA4062" w:rsidRPr="000702CE" w:rsidRDefault="00DA4062" w:rsidP="00DA4062">
            <w:pPr>
              <w:rPr>
                <w:rFonts w:ascii="Roboto" w:hAnsi="Roboto"/>
              </w:rPr>
            </w:pPr>
          </w:p>
        </w:tc>
        <w:tc>
          <w:tcPr>
            <w:tcW w:w="4367" w:type="dxa"/>
            <w:vAlign w:val="center"/>
          </w:tcPr>
          <w:p w14:paraId="4D942D3E" w14:textId="493B2E2D" w:rsidR="00DA4062" w:rsidRPr="000702CE" w:rsidRDefault="00DA4062" w:rsidP="00DA4062">
            <w:pPr>
              <w:rPr>
                <w:rFonts w:ascii="Roboto" w:hAnsi="Roboto"/>
              </w:rPr>
            </w:pPr>
            <w:r w:rsidRPr="000702CE">
              <w:rPr>
                <w:rFonts w:ascii="Roboto" w:hAnsi="Roboto"/>
              </w:rPr>
              <w:t>Investment Company</w:t>
            </w:r>
          </w:p>
        </w:tc>
        <w:tc>
          <w:tcPr>
            <w:tcW w:w="1862" w:type="dxa"/>
            <w:vAlign w:val="center"/>
          </w:tcPr>
          <w:p w14:paraId="48987B6A" w14:textId="60BAB108" w:rsidR="00DA4062" w:rsidRPr="00DA4062" w:rsidRDefault="00EC6B86" w:rsidP="00DA4062">
            <w:pPr>
              <w:rPr>
                <w:rFonts w:ascii="Myriad Pro Light" w:hAnsi="Myriad Pro Light"/>
                <w:sz w:val="22"/>
                <w:szCs w:val="22"/>
              </w:rPr>
            </w:pPr>
            <w:sdt>
              <w:sdtPr>
                <w:rPr>
                  <w:rFonts w:eastAsia="MS Gothic"/>
                  <w:color w:val="000000" w:themeColor="text1"/>
                  <w:sz w:val="24"/>
                  <w:szCs w:val="24"/>
                </w:rPr>
                <w:id w:val="-1864196481"/>
              </w:sdtPr>
              <w:sdtEndPr/>
              <w:sdtContent>
                <w:r w:rsidR="00DA4062" w:rsidRPr="00DF334F">
                  <w:rPr>
                    <w:rFonts w:ascii="Segoe UI Symbol" w:eastAsia="MS Gothic" w:hAnsi="Segoe UI Symbol" w:cs="Segoe UI Symbol"/>
                    <w:color w:val="000000" w:themeColor="text1"/>
                    <w:sz w:val="24"/>
                    <w:szCs w:val="24"/>
                  </w:rPr>
                  <w:t>☐</w:t>
                </w:r>
              </w:sdtContent>
            </w:sdt>
          </w:p>
        </w:tc>
      </w:tr>
      <w:tr w:rsidR="00DA4062" w14:paraId="066B848A" w14:textId="77777777" w:rsidTr="00FB2EAB">
        <w:tc>
          <w:tcPr>
            <w:tcW w:w="3131" w:type="dxa"/>
            <w:vAlign w:val="center"/>
          </w:tcPr>
          <w:p w14:paraId="1058E2BD" w14:textId="77777777" w:rsidR="00DA4062" w:rsidRPr="000702CE" w:rsidRDefault="00DA4062" w:rsidP="00DA4062">
            <w:pPr>
              <w:rPr>
                <w:rFonts w:ascii="Roboto" w:hAnsi="Roboto"/>
              </w:rPr>
            </w:pPr>
          </w:p>
        </w:tc>
        <w:tc>
          <w:tcPr>
            <w:tcW w:w="4367" w:type="dxa"/>
            <w:vAlign w:val="center"/>
          </w:tcPr>
          <w:p w14:paraId="3CFF3125" w14:textId="4F43B993" w:rsidR="00DA4062" w:rsidRPr="000702CE" w:rsidRDefault="00DA4062" w:rsidP="00DA4062">
            <w:pPr>
              <w:rPr>
                <w:rFonts w:ascii="Roboto" w:hAnsi="Roboto"/>
              </w:rPr>
            </w:pPr>
            <w:r w:rsidRPr="000702CE">
              <w:rPr>
                <w:rFonts w:ascii="Roboto" w:hAnsi="Roboto"/>
              </w:rPr>
              <w:t>Trust</w:t>
            </w:r>
          </w:p>
        </w:tc>
        <w:tc>
          <w:tcPr>
            <w:tcW w:w="1862" w:type="dxa"/>
            <w:vAlign w:val="center"/>
          </w:tcPr>
          <w:p w14:paraId="250D3308" w14:textId="039E8AB0" w:rsidR="00DA4062" w:rsidRPr="00DA4062" w:rsidRDefault="00EC6B86" w:rsidP="00DA4062">
            <w:pPr>
              <w:rPr>
                <w:rFonts w:ascii="Myriad Pro Light" w:hAnsi="Myriad Pro Light"/>
                <w:sz w:val="22"/>
                <w:szCs w:val="22"/>
              </w:rPr>
            </w:pPr>
            <w:sdt>
              <w:sdtPr>
                <w:rPr>
                  <w:rFonts w:eastAsia="MS Gothic"/>
                  <w:color w:val="000000" w:themeColor="text1"/>
                  <w:sz w:val="24"/>
                  <w:szCs w:val="24"/>
                </w:rPr>
                <w:id w:val="-1042976595"/>
              </w:sdtPr>
              <w:sdtEndPr/>
              <w:sdtContent>
                <w:r w:rsidR="00DA4062" w:rsidRPr="00DF334F">
                  <w:rPr>
                    <w:rFonts w:ascii="Segoe UI Symbol" w:eastAsia="MS Gothic" w:hAnsi="Segoe UI Symbol" w:cs="Segoe UI Symbol"/>
                    <w:color w:val="000000" w:themeColor="text1"/>
                    <w:sz w:val="24"/>
                    <w:szCs w:val="24"/>
                  </w:rPr>
                  <w:t>☐</w:t>
                </w:r>
              </w:sdtContent>
            </w:sdt>
          </w:p>
        </w:tc>
      </w:tr>
      <w:tr w:rsidR="00DA4062" w14:paraId="246EFEBA" w14:textId="77777777" w:rsidTr="00FB2EAB">
        <w:tc>
          <w:tcPr>
            <w:tcW w:w="3131" w:type="dxa"/>
            <w:vAlign w:val="center"/>
          </w:tcPr>
          <w:p w14:paraId="65C8524F" w14:textId="77777777" w:rsidR="00DA4062" w:rsidRPr="000702CE" w:rsidRDefault="00DA4062" w:rsidP="00DA4062">
            <w:pPr>
              <w:rPr>
                <w:rFonts w:ascii="Roboto" w:hAnsi="Roboto"/>
              </w:rPr>
            </w:pPr>
          </w:p>
        </w:tc>
        <w:tc>
          <w:tcPr>
            <w:tcW w:w="4367" w:type="dxa"/>
            <w:vAlign w:val="center"/>
          </w:tcPr>
          <w:p w14:paraId="510A9909" w14:textId="5EB76788" w:rsidR="00DA4062" w:rsidRPr="000702CE" w:rsidRDefault="00DA4062" w:rsidP="00DA4062">
            <w:pPr>
              <w:rPr>
                <w:rFonts w:ascii="Roboto" w:hAnsi="Roboto"/>
              </w:rPr>
            </w:pPr>
            <w:r w:rsidRPr="000702CE">
              <w:rPr>
                <w:rFonts w:ascii="Roboto" w:hAnsi="Roboto"/>
              </w:rPr>
              <w:t>Securitisation Cell Company (‘SCC’)</w:t>
            </w:r>
          </w:p>
        </w:tc>
        <w:tc>
          <w:tcPr>
            <w:tcW w:w="1862" w:type="dxa"/>
            <w:vAlign w:val="center"/>
          </w:tcPr>
          <w:p w14:paraId="1E9DBD2C" w14:textId="34425B98" w:rsidR="00DA4062" w:rsidRPr="00DA4062" w:rsidRDefault="00EC6B86" w:rsidP="00DA4062">
            <w:pPr>
              <w:rPr>
                <w:rFonts w:ascii="Myriad Pro Light" w:hAnsi="Myriad Pro Light"/>
                <w:sz w:val="22"/>
                <w:szCs w:val="22"/>
              </w:rPr>
            </w:pPr>
            <w:sdt>
              <w:sdtPr>
                <w:rPr>
                  <w:rFonts w:eastAsia="MS Gothic"/>
                  <w:color w:val="000000" w:themeColor="text1"/>
                  <w:sz w:val="24"/>
                  <w:szCs w:val="24"/>
                </w:rPr>
                <w:id w:val="-1989389328"/>
              </w:sdtPr>
              <w:sdtEndPr/>
              <w:sdtContent>
                <w:r w:rsidR="00DA4062" w:rsidRPr="00DF334F">
                  <w:rPr>
                    <w:rFonts w:ascii="Segoe UI Symbol" w:eastAsia="MS Gothic" w:hAnsi="Segoe UI Symbol" w:cs="Segoe UI Symbol"/>
                    <w:color w:val="000000" w:themeColor="text1"/>
                    <w:sz w:val="24"/>
                    <w:szCs w:val="24"/>
                  </w:rPr>
                  <w:t>☐</w:t>
                </w:r>
              </w:sdtContent>
            </w:sdt>
          </w:p>
        </w:tc>
      </w:tr>
      <w:tr w:rsidR="00DA4062" w14:paraId="69189E95" w14:textId="77777777" w:rsidTr="00FB2EAB">
        <w:tc>
          <w:tcPr>
            <w:tcW w:w="3131" w:type="dxa"/>
            <w:vAlign w:val="center"/>
          </w:tcPr>
          <w:p w14:paraId="512EF2D2" w14:textId="77777777" w:rsidR="00DA4062" w:rsidRPr="000702CE" w:rsidRDefault="00DA4062" w:rsidP="00DA4062">
            <w:pPr>
              <w:rPr>
                <w:rFonts w:ascii="Roboto" w:hAnsi="Roboto"/>
              </w:rPr>
            </w:pPr>
          </w:p>
        </w:tc>
        <w:tc>
          <w:tcPr>
            <w:tcW w:w="4367" w:type="dxa"/>
            <w:vAlign w:val="center"/>
          </w:tcPr>
          <w:p w14:paraId="1126468C" w14:textId="058D3CCC" w:rsidR="00DA4062" w:rsidRPr="000702CE" w:rsidRDefault="00DA4062" w:rsidP="00DA4062">
            <w:pPr>
              <w:rPr>
                <w:rFonts w:ascii="Roboto" w:hAnsi="Roboto"/>
              </w:rPr>
            </w:pPr>
            <w:r w:rsidRPr="000702CE">
              <w:rPr>
                <w:rFonts w:ascii="Roboto" w:hAnsi="Roboto"/>
              </w:rPr>
              <w:t xml:space="preserve">Other (specify) </w:t>
            </w:r>
          </w:p>
        </w:tc>
        <w:tc>
          <w:tcPr>
            <w:tcW w:w="1862" w:type="dxa"/>
            <w:vAlign w:val="center"/>
          </w:tcPr>
          <w:p w14:paraId="046D1DB0" w14:textId="2B41751E" w:rsidR="00DA4062" w:rsidRPr="00DA4062" w:rsidRDefault="00EC6B86" w:rsidP="00DA4062">
            <w:pPr>
              <w:rPr>
                <w:rFonts w:ascii="Myriad Pro Light" w:hAnsi="Myriad Pro Light"/>
                <w:sz w:val="22"/>
                <w:szCs w:val="22"/>
              </w:rPr>
            </w:pPr>
            <w:sdt>
              <w:sdtPr>
                <w:rPr>
                  <w:rFonts w:eastAsia="MS Gothic"/>
                  <w:color w:val="000000" w:themeColor="text1"/>
                  <w:sz w:val="24"/>
                  <w:szCs w:val="24"/>
                </w:rPr>
                <w:id w:val="1938088881"/>
              </w:sdtPr>
              <w:sdtEndPr/>
              <w:sdtContent>
                <w:r w:rsidR="00DA4062" w:rsidRPr="00DF334F">
                  <w:rPr>
                    <w:rFonts w:ascii="Segoe UI Symbol" w:eastAsia="MS Gothic" w:hAnsi="Segoe UI Symbol" w:cs="Segoe UI Symbol"/>
                    <w:color w:val="000000" w:themeColor="text1"/>
                    <w:sz w:val="24"/>
                    <w:szCs w:val="24"/>
                  </w:rPr>
                  <w:t>☐</w:t>
                </w:r>
              </w:sdtContent>
            </w:sdt>
          </w:p>
        </w:tc>
      </w:tr>
    </w:tbl>
    <w:p w14:paraId="39F547C9" w14:textId="77777777" w:rsidR="009B5350" w:rsidRDefault="009B535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5736"/>
        <w:gridCol w:w="454"/>
      </w:tblGrid>
      <w:tr w:rsidR="00DA4062" w:rsidRPr="000702CE" w14:paraId="01D2075E" w14:textId="77777777" w:rsidTr="003E2004">
        <w:tc>
          <w:tcPr>
            <w:tcW w:w="9360" w:type="dxa"/>
            <w:gridSpan w:val="3"/>
            <w:vAlign w:val="center"/>
          </w:tcPr>
          <w:p w14:paraId="4B6641A7" w14:textId="77777777" w:rsidR="002F42C8" w:rsidRPr="000702CE" w:rsidRDefault="002F42C8" w:rsidP="002F42C8">
            <w:pPr>
              <w:pStyle w:val="Style1"/>
              <w:rPr>
                <w:rFonts w:ascii="Roboto" w:hAnsi="Roboto"/>
                <w:sz w:val="20"/>
                <w:szCs w:val="20"/>
              </w:rPr>
            </w:pPr>
          </w:p>
          <w:p w14:paraId="363DF44D" w14:textId="1C06C953" w:rsidR="00DA4062" w:rsidRPr="000702CE" w:rsidRDefault="00DA4062" w:rsidP="002F42C8">
            <w:pPr>
              <w:pStyle w:val="Style1"/>
              <w:rPr>
                <w:rFonts w:ascii="Roboto" w:hAnsi="Roboto"/>
                <w:sz w:val="20"/>
                <w:szCs w:val="20"/>
              </w:rPr>
            </w:pPr>
            <w:r w:rsidRPr="000702CE">
              <w:rPr>
                <w:rFonts w:ascii="Roboto" w:hAnsi="Roboto"/>
                <w:sz w:val="20"/>
                <w:szCs w:val="20"/>
              </w:rPr>
              <w:t>Parties Involved (please fill as applicable</w:t>
            </w:r>
          </w:p>
        </w:tc>
      </w:tr>
      <w:tr w:rsidR="00DA4062" w:rsidRPr="000702CE" w14:paraId="12081874" w14:textId="77777777" w:rsidTr="00DA4062">
        <w:trPr>
          <w:gridAfter w:val="1"/>
          <w:wAfter w:w="454" w:type="dxa"/>
        </w:trPr>
        <w:tc>
          <w:tcPr>
            <w:tcW w:w="3170" w:type="dxa"/>
            <w:vAlign w:val="center"/>
          </w:tcPr>
          <w:p w14:paraId="71714902" w14:textId="77777777" w:rsidR="00DA4062" w:rsidRPr="000702CE" w:rsidRDefault="00DA4062" w:rsidP="004F4E2A">
            <w:pPr>
              <w:rPr>
                <w:rFonts w:ascii="Roboto" w:hAnsi="Roboto"/>
              </w:rPr>
            </w:pPr>
          </w:p>
        </w:tc>
        <w:tc>
          <w:tcPr>
            <w:tcW w:w="5736" w:type="dxa"/>
            <w:vAlign w:val="center"/>
          </w:tcPr>
          <w:p w14:paraId="220AC3D9" w14:textId="77777777" w:rsidR="00DA4062" w:rsidRPr="000702CE" w:rsidRDefault="00DA4062" w:rsidP="004F4E2A">
            <w:pPr>
              <w:rPr>
                <w:rFonts w:ascii="Roboto" w:hAnsi="Roboto"/>
              </w:rPr>
            </w:pPr>
          </w:p>
        </w:tc>
      </w:tr>
      <w:tr w:rsidR="00DA4062" w:rsidRPr="000702CE" w14:paraId="60C678E1" w14:textId="77777777" w:rsidTr="00DA4062">
        <w:trPr>
          <w:gridAfter w:val="1"/>
          <w:wAfter w:w="454" w:type="dxa"/>
        </w:trPr>
        <w:tc>
          <w:tcPr>
            <w:tcW w:w="3170" w:type="dxa"/>
            <w:vAlign w:val="center"/>
          </w:tcPr>
          <w:p w14:paraId="5B9ECB98" w14:textId="71D415C9" w:rsidR="00DA4062" w:rsidRPr="000702CE" w:rsidRDefault="00DA4062" w:rsidP="004F4E2A">
            <w:pPr>
              <w:rPr>
                <w:rFonts w:ascii="Roboto" w:hAnsi="Roboto"/>
              </w:rPr>
            </w:pPr>
            <w:r w:rsidRPr="000702CE">
              <w:rPr>
                <w:rFonts w:ascii="Roboto" w:hAnsi="Roboto"/>
              </w:rPr>
              <w:t>Management Company</w:t>
            </w:r>
          </w:p>
        </w:tc>
        <w:tc>
          <w:tcPr>
            <w:tcW w:w="5736" w:type="dxa"/>
            <w:vAlign w:val="center"/>
          </w:tcPr>
          <w:p w14:paraId="75F55B8F" w14:textId="3F6C6B11" w:rsidR="00DA4062" w:rsidRPr="000702CE" w:rsidRDefault="00EC6B86" w:rsidP="004F4E2A">
            <w:pPr>
              <w:rPr>
                <w:rFonts w:ascii="Roboto" w:hAnsi="Roboto"/>
              </w:rPr>
            </w:pPr>
            <w:sdt>
              <w:sdtPr>
                <w:rPr>
                  <w:rFonts w:ascii="Roboto" w:hAnsi="Roboto"/>
                </w:rPr>
                <w:id w:val="352387920"/>
                <w:placeholder>
                  <w:docPart w:val="7FDE28E5EF65473280EDDADCC5D9409A"/>
                </w:placeholder>
              </w:sdtPr>
              <w:sdtEndPr/>
              <w:sdtContent>
                <w:r w:rsidR="00DA4062" w:rsidRPr="000702CE">
                  <w:rPr>
                    <w:rFonts w:ascii="Roboto" w:hAnsi="Roboto"/>
                  </w:rPr>
                  <w:t>______________________________________________</w:t>
                </w:r>
              </w:sdtContent>
            </w:sdt>
          </w:p>
        </w:tc>
      </w:tr>
      <w:tr w:rsidR="00DA4062" w:rsidRPr="000702CE" w14:paraId="67881D95" w14:textId="77777777" w:rsidTr="00DA4062">
        <w:trPr>
          <w:gridAfter w:val="1"/>
          <w:wAfter w:w="454" w:type="dxa"/>
        </w:trPr>
        <w:tc>
          <w:tcPr>
            <w:tcW w:w="3170" w:type="dxa"/>
            <w:vAlign w:val="center"/>
          </w:tcPr>
          <w:p w14:paraId="39183A5D" w14:textId="5A7E5AA3" w:rsidR="00DA4062" w:rsidRPr="000702CE" w:rsidRDefault="00DA4062" w:rsidP="004F4E2A">
            <w:pPr>
              <w:rPr>
                <w:rFonts w:ascii="Roboto" w:hAnsi="Roboto"/>
              </w:rPr>
            </w:pPr>
          </w:p>
        </w:tc>
        <w:tc>
          <w:tcPr>
            <w:tcW w:w="5736" w:type="dxa"/>
            <w:vAlign w:val="center"/>
          </w:tcPr>
          <w:p w14:paraId="7183C777" w14:textId="6B8FC0D2" w:rsidR="00DA4062" w:rsidRPr="000702CE" w:rsidRDefault="00DA4062" w:rsidP="004F4E2A">
            <w:pPr>
              <w:rPr>
                <w:rFonts w:ascii="Roboto" w:hAnsi="Roboto"/>
              </w:rPr>
            </w:pPr>
          </w:p>
        </w:tc>
      </w:tr>
      <w:tr w:rsidR="00DA4062" w:rsidRPr="000702CE" w14:paraId="159C17F5" w14:textId="77777777" w:rsidTr="00DA4062">
        <w:trPr>
          <w:gridAfter w:val="1"/>
          <w:wAfter w:w="454" w:type="dxa"/>
        </w:trPr>
        <w:tc>
          <w:tcPr>
            <w:tcW w:w="3170" w:type="dxa"/>
            <w:vAlign w:val="center"/>
          </w:tcPr>
          <w:p w14:paraId="6BE3D8FC" w14:textId="4A0EED32" w:rsidR="00DA4062" w:rsidRPr="000702CE" w:rsidRDefault="00DA4062" w:rsidP="004F4E2A">
            <w:pPr>
              <w:rPr>
                <w:rFonts w:ascii="Roboto" w:hAnsi="Roboto"/>
              </w:rPr>
            </w:pPr>
            <w:r w:rsidRPr="000702CE">
              <w:rPr>
                <w:rFonts w:ascii="Roboto" w:hAnsi="Roboto"/>
              </w:rPr>
              <w:t>Corporate Service Provider</w:t>
            </w:r>
          </w:p>
        </w:tc>
        <w:tc>
          <w:tcPr>
            <w:tcW w:w="5736" w:type="dxa"/>
            <w:vAlign w:val="center"/>
          </w:tcPr>
          <w:p w14:paraId="1F081F0E" w14:textId="2848A1AB" w:rsidR="00DA4062" w:rsidRPr="000702CE" w:rsidRDefault="00EC6B86" w:rsidP="004F4E2A">
            <w:pPr>
              <w:rPr>
                <w:rFonts w:ascii="Roboto" w:hAnsi="Roboto"/>
              </w:rPr>
            </w:pPr>
            <w:sdt>
              <w:sdtPr>
                <w:rPr>
                  <w:rFonts w:ascii="Roboto" w:hAnsi="Roboto"/>
                </w:rPr>
                <w:id w:val="-1318417948"/>
                <w:placeholder>
                  <w:docPart w:val="0F85C032565B4449A31AF6B8395FEB80"/>
                </w:placeholder>
              </w:sdtPr>
              <w:sdtEndPr/>
              <w:sdtContent>
                <w:r w:rsidR="00DA4062" w:rsidRPr="000702CE">
                  <w:rPr>
                    <w:rFonts w:ascii="Roboto" w:hAnsi="Roboto"/>
                  </w:rPr>
                  <w:t>______________________________________________</w:t>
                </w:r>
              </w:sdtContent>
            </w:sdt>
          </w:p>
        </w:tc>
      </w:tr>
      <w:tr w:rsidR="00DA4062" w:rsidRPr="000702CE" w14:paraId="33752020" w14:textId="77777777" w:rsidTr="00DA4062">
        <w:trPr>
          <w:gridAfter w:val="1"/>
          <w:wAfter w:w="454" w:type="dxa"/>
        </w:trPr>
        <w:tc>
          <w:tcPr>
            <w:tcW w:w="3170" w:type="dxa"/>
            <w:vAlign w:val="center"/>
          </w:tcPr>
          <w:p w14:paraId="204FCA81" w14:textId="77777777" w:rsidR="00DA4062" w:rsidRPr="000702CE" w:rsidRDefault="00DA4062" w:rsidP="004F4E2A">
            <w:pPr>
              <w:rPr>
                <w:rFonts w:ascii="Roboto" w:hAnsi="Roboto"/>
              </w:rPr>
            </w:pPr>
          </w:p>
        </w:tc>
        <w:tc>
          <w:tcPr>
            <w:tcW w:w="5736" w:type="dxa"/>
            <w:vAlign w:val="center"/>
          </w:tcPr>
          <w:p w14:paraId="301868B1" w14:textId="68562FDC" w:rsidR="00DA4062" w:rsidRPr="000702CE" w:rsidRDefault="00DA4062" w:rsidP="004F4E2A">
            <w:pPr>
              <w:rPr>
                <w:rFonts w:ascii="Roboto" w:hAnsi="Roboto"/>
              </w:rPr>
            </w:pPr>
          </w:p>
        </w:tc>
      </w:tr>
      <w:tr w:rsidR="00DA4062" w:rsidRPr="000702CE" w14:paraId="43999E9B" w14:textId="77777777" w:rsidTr="00DA4062">
        <w:trPr>
          <w:gridAfter w:val="1"/>
          <w:wAfter w:w="454" w:type="dxa"/>
        </w:trPr>
        <w:tc>
          <w:tcPr>
            <w:tcW w:w="3170" w:type="dxa"/>
            <w:vAlign w:val="center"/>
          </w:tcPr>
          <w:p w14:paraId="2F5E2C97" w14:textId="6F5C55A1" w:rsidR="00DA4062" w:rsidRPr="000702CE" w:rsidRDefault="00DA4062" w:rsidP="004F4E2A">
            <w:pPr>
              <w:rPr>
                <w:rFonts w:ascii="Roboto" w:hAnsi="Roboto"/>
              </w:rPr>
            </w:pPr>
            <w:r w:rsidRPr="000702CE">
              <w:rPr>
                <w:rFonts w:ascii="Roboto" w:hAnsi="Roboto"/>
              </w:rPr>
              <w:t>Originator(s)</w:t>
            </w:r>
          </w:p>
        </w:tc>
        <w:tc>
          <w:tcPr>
            <w:tcW w:w="5736" w:type="dxa"/>
            <w:vAlign w:val="center"/>
          </w:tcPr>
          <w:p w14:paraId="4AE162D7" w14:textId="54FF032E" w:rsidR="00DA4062" w:rsidRPr="000702CE" w:rsidRDefault="00EC6B86" w:rsidP="004F4E2A">
            <w:pPr>
              <w:rPr>
                <w:rFonts w:ascii="Roboto" w:hAnsi="Roboto"/>
              </w:rPr>
            </w:pPr>
            <w:sdt>
              <w:sdtPr>
                <w:rPr>
                  <w:rFonts w:ascii="Roboto" w:hAnsi="Roboto"/>
                </w:rPr>
                <w:id w:val="409972378"/>
                <w:placeholder>
                  <w:docPart w:val="26A4690EC26F4C76AD205461E9C7B9F5"/>
                </w:placeholder>
              </w:sdtPr>
              <w:sdtEndPr/>
              <w:sdtContent>
                <w:r w:rsidR="00DA4062" w:rsidRPr="000702CE">
                  <w:rPr>
                    <w:rFonts w:ascii="Roboto" w:hAnsi="Roboto"/>
                  </w:rPr>
                  <w:t>______________________________________________</w:t>
                </w:r>
              </w:sdtContent>
            </w:sdt>
          </w:p>
        </w:tc>
      </w:tr>
      <w:tr w:rsidR="00DA4062" w:rsidRPr="000702CE" w14:paraId="613AC4E4" w14:textId="77777777" w:rsidTr="00DA4062">
        <w:trPr>
          <w:gridAfter w:val="1"/>
          <w:wAfter w:w="454" w:type="dxa"/>
        </w:trPr>
        <w:tc>
          <w:tcPr>
            <w:tcW w:w="3170" w:type="dxa"/>
            <w:vAlign w:val="center"/>
          </w:tcPr>
          <w:p w14:paraId="26056796" w14:textId="77777777" w:rsidR="00DA4062" w:rsidRPr="000702CE" w:rsidRDefault="00DA4062" w:rsidP="004F4E2A">
            <w:pPr>
              <w:rPr>
                <w:rFonts w:ascii="Roboto" w:hAnsi="Roboto"/>
              </w:rPr>
            </w:pPr>
          </w:p>
        </w:tc>
        <w:tc>
          <w:tcPr>
            <w:tcW w:w="5736" w:type="dxa"/>
            <w:vAlign w:val="center"/>
          </w:tcPr>
          <w:p w14:paraId="3863A196" w14:textId="77777777" w:rsidR="00DA4062" w:rsidRPr="000702CE" w:rsidRDefault="00DA4062" w:rsidP="004F4E2A">
            <w:pPr>
              <w:rPr>
                <w:rFonts w:ascii="Roboto" w:hAnsi="Roboto"/>
              </w:rPr>
            </w:pPr>
          </w:p>
        </w:tc>
      </w:tr>
      <w:tr w:rsidR="00DA4062" w:rsidRPr="000702CE" w14:paraId="7D0689F7" w14:textId="77777777" w:rsidTr="00DA4062">
        <w:trPr>
          <w:gridAfter w:val="1"/>
          <w:wAfter w:w="454" w:type="dxa"/>
        </w:trPr>
        <w:tc>
          <w:tcPr>
            <w:tcW w:w="3170" w:type="dxa"/>
            <w:vAlign w:val="center"/>
          </w:tcPr>
          <w:p w14:paraId="1170B89B" w14:textId="28C19A07" w:rsidR="00DA4062" w:rsidRPr="000702CE" w:rsidRDefault="00DA4062" w:rsidP="004F4E2A">
            <w:pPr>
              <w:rPr>
                <w:rFonts w:ascii="Roboto" w:hAnsi="Roboto"/>
              </w:rPr>
            </w:pPr>
            <w:r w:rsidRPr="000702CE">
              <w:rPr>
                <w:rFonts w:ascii="Roboto" w:hAnsi="Roboto"/>
              </w:rPr>
              <w:t>Other Main Parties (Specify)</w:t>
            </w:r>
          </w:p>
        </w:tc>
        <w:tc>
          <w:tcPr>
            <w:tcW w:w="5736" w:type="dxa"/>
            <w:vAlign w:val="center"/>
          </w:tcPr>
          <w:p w14:paraId="2C66C0FE" w14:textId="31A3AF7E" w:rsidR="00DA4062" w:rsidRPr="000702CE" w:rsidRDefault="00EC6B86" w:rsidP="004F4E2A">
            <w:pPr>
              <w:rPr>
                <w:rFonts w:ascii="Roboto" w:hAnsi="Roboto"/>
              </w:rPr>
            </w:pPr>
            <w:sdt>
              <w:sdtPr>
                <w:rPr>
                  <w:rFonts w:ascii="Roboto" w:hAnsi="Roboto"/>
                </w:rPr>
                <w:id w:val="1496070270"/>
                <w:placeholder>
                  <w:docPart w:val="401090E7244C45C0AF974A08C316275C"/>
                </w:placeholder>
              </w:sdtPr>
              <w:sdtEndPr/>
              <w:sdtContent>
                <w:r w:rsidR="00DA4062" w:rsidRPr="000702CE">
                  <w:rPr>
                    <w:rFonts w:ascii="Roboto" w:hAnsi="Roboto"/>
                  </w:rPr>
                  <w:t>______________________________________________</w:t>
                </w:r>
              </w:sdtContent>
            </w:sdt>
          </w:p>
        </w:tc>
      </w:tr>
    </w:tbl>
    <w:p w14:paraId="6ACD5E43" w14:textId="5534E0BB" w:rsidR="00A97882" w:rsidRPr="000702CE" w:rsidRDefault="00A97882">
      <w:pPr>
        <w:rPr>
          <w:rFonts w:ascii="Roboto" w:hAnsi="Roboto"/>
          <w:sz w:val="20"/>
          <w:szCs w:val="20"/>
        </w:rPr>
      </w:pPr>
    </w:p>
    <w:p w14:paraId="689E4D42" w14:textId="77777777" w:rsidR="002F42C8" w:rsidRPr="000702CE" w:rsidRDefault="002F42C8">
      <w:pPr>
        <w:rPr>
          <w:rFonts w:ascii="Roboto" w:hAnsi="Robo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126"/>
        <w:gridCol w:w="1973"/>
      </w:tblGrid>
      <w:tr w:rsidR="00DA4062" w:rsidRPr="000702CE" w14:paraId="3EC84B39" w14:textId="77777777" w:rsidTr="00550498">
        <w:tc>
          <w:tcPr>
            <w:tcW w:w="7387" w:type="dxa"/>
            <w:gridSpan w:val="2"/>
            <w:vAlign w:val="center"/>
          </w:tcPr>
          <w:p w14:paraId="52B90411" w14:textId="696651BB" w:rsidR="00DA4062" w:rsidRPr="000702CE" w:rsidRDefault="00DA4062" w:rsidP="002F42C8">
            <w:pPr>
              <w:pStyle w:val="Style1"/>
              <w:rPr>
                <w:rFonts w:ascii="Roboto" w:hAnsi="Roboto"/>
                <w:sz w:val="20"/>
                <w:szCs w:val="20"/>
              </w:rPr>
            </w:pPr>
            <w:r w:rsidRPr="000702CE">
              <w:rPr>
                <w:rFonts w:ascii="Roboto" w:hAnsi="Roboto"/>
                <w:sz w:val="20"/>
                <w:szCs w:val="20"/>
              </w:rPr>
              <w:t>Nature of the Securitisation</w:t>
            </w:r>
          </w:p>
        </w:tc>
        <w:tc>
          <w:tcPr>
            <w:tcW w:w="1973" w:type="dxa"/>
            <w:vAlign w:val="center"/>
          </w:tcPr>
          <w:p w14:paraId="1EDDD1DA" w14:textId="77777777" w:rsidR="00DA4062" w:rsidRPr="000702CE" w:rsidRDefault="00DA4062" w:rsidP="004F4E2A">
            <w:pPr>
              <w:rPr>
                <w:rFonts w:ascii="Roboto" w:hAnsi="Roboto"/>
              </w:rPr>
            </w:pPr>
          </w:p>
        </w:tc>
      </w:tr>
      <w:tr w:rsidR="00DA4062" w:rsidRPr="000702CE" w14:paraId="3C073DE8" w14:textId="77777777" w:rsidTr="004F4E2A">
        <w:tc>
          <w:tcPr>
            <w:tcW w:w="3261" w:type="dxa"/>
            <w:vAlign w:val="center"/>
          </w:tcPr>
          <w:p w14:paraId="24FA97EF" w14:textId="77777777" w:rsidR="00DA4062" w:rsidRPr="000702CE" w:rsidRDefault="00DA4062" w:rsidP="004F4E2A">
            <w:pPr>
              <w:rPr>
                <w:rFonts w:ascii="Roboto" w:hAnsi="Roboto"/>
              </w:rPr>
            </w:pPr>
          </w:p>
        </w:tc>
        <w:tc>
          <w:tcPr>
            <w:tcW w:w="4126" w:type="dxa"/>
            <w:vAlign w:val="center"/>
          </w:tcPr>
          <w:p w14:paraId="3CA37794" w14:textId="707CF08E" w:rsidR="00DA4062" w:rsidRPr="000702CE" w:rsidRDefault="00DA4062" w:rsidP="004F4E2A">
            <w:pPr>
              <w:rPr>
                <w:rFonts w:ascii="Roboto" w:hAnsi="Roboto"/>
              </w:rPr>
            </w:pPr>
          </w:p>
        </w:tc>
        <w:tc>
          <w:tcPr>
            <w:tcW w:w="1973" w:type="dxa"/>
            <w:vAlign w:val="center"/>
          </w:tcPr>
          <w:p w14:paraId="662F34BE" w14:textId="013FA1D5" w:rsidR="00DA4062" w:rsidRPr="000702CE" w:rsidRDefault="00DA4062" w:rsidP="004F4E2A">
            <w:pPr>
              <w:rPr>
                <w:rFonts w:ascii="Roboto" w:hAnsi="Roboto"/>
              </w:rPr>
            </w:pPr>
          </w:p>
        </w:tc>
      </w:tr>
      <w:tr w:rsidR="00DA4062" w:rsidRPr="000702CE" w14:paraId="7A7CF8AD" w14:textId="77777777" w:rsidTr="004F4E2A">
        <w:tc>
          <w:tcPr>
            <w:tcW w:w="3261" w:type="dxa"/>
            <w:vAlign w:val="center"/>
          </w:tcPr>
          <w:p w14:paraId="7CDEC1CC" w14:textId="44B7C808" w:rsidR="00DA4062" w:rsidRPr="000702CE" w:rsidRDefault="00DA4062" w:rsidP="004F4E2A">
            <w:pPr>
              <w:rPr>
                <w:rFonts w:ascii="Roboto" w:hAnsi="Roboto"/>
              </w:rPr>
            </w:pPr>
            <w:r w:rsidRPr="000702CE">
              <w:rPr>
                <w:rFonts w:ascii="Roboto" w:hAnsi="Roboto"/>
              </w:rPr>
              <w:t>Nature of the Securitisation</w:t>
            </w:r>
          </w:p>
        </w:tc>
        <w:tc>
          <w:tcPr>
            <w:tcW w:w="4126" w:type="dxa"/>
            <w:vAlign w:val="center"/>
          </w:tcPr>
          <w:p w14:paraId="08BDAB1F" w14:textId="3ABD0A44" w:rsidR="00DA4062" w:rsidRPr="000702CE" w:rsidRDefault="00DA4062" w:rsidP="004F4E2A">
            <w:pPr>
              <w:rPr>
                <w:rFonts w:ascii="Roboto" w:hAnsi="Roboto"/>
              </w:rPr>
            </w:pPr>
            <w:r w:rsidRPr="000702CE">
              <w:rPr>
                <w:rFonts w:ascii="Roboto" w:hAnsi="Roboto"/>
              </w:rPr>
              <w:t>Asset Transfer</w:t>
            </w:r>
          </w:p>
        </w:tc>
        <w:tc>
          <w:tcPr>
            <w:tcW w:w="1973" w:type="dxa"/>
            <w:vAlign w:val="center"/>
          </w:tcPr>
          <w:p w14:paraId="6F5A690D" w14:textId="77777777" w:rsidR="00DA4062" w:rsidRPr="000702CE" w:rsidRDefault="00EC6B86" w:rsidP="004F4E2A">
            <w:pPr>
              <w:rPr>
                <w:rFonts w:ascii="Roboto" w:hAnsi="Roboto"/>
              </w:rPr>
            </w:pPr>
            <w:sdt>
              <w:sdtPr>
                <w:rPr>
                  <w:rFonts w:ascii="Roboto" w:eastAsia="MS Gothic" w:hAnsi="Roboto"/>
                  <w:color w:val="000000" w:themeColor="text1"/>
                </w:rPr>
                <w:id w:val="-1037046755"/>
              </w:sdtPr>
              <w:sdtEndPr/>
              <w:sdtContent>
                <w:r w:rsidR="00DA4062" w:rsidRPr="000702CE">
                  <w:rPr>
                    <w:rFonts w:ascii="Segoe UI Symbol" w:eastAsia="MS Gothic" w:hAnsi="Segoe UI Symbol" w:cs="Segoe UI Symbol"/>
                    <w:color w:val="000000" w:themeColor="text1"/>
                  </w:rPr>
                  <w:t>☐</w:t>
                </w:r>
              </w:sdtContent>
            </w:sdt>
          </w:p>
        </w:tc>
      </w:tr>
      <w:tr w:rsidR="00DA4062" w:rsidRPr="000702CE" w14:paraId="4A156B9C" w14:textId="77777777" w:rsidTr="004F4E2A">
        <w:tc>
          <w:tcPr>
            <w:tcW w:w="3261" w:type="dxa"/>
            <w:vAlign w:val="center"/>
          </w:tcPr>
          <w:p w14:paraId="275D06DA" w14:textId="77777777" w:rsidR="00DA4062" w:rsidRPr="000702CE" w:rsidRDefault="00DA4062" w:rsidP="004F4E2A">
            <w:pPr>
              <w:rPr>
                <w:rFonts w:ascii="Roboto" w:hAnsi="Roboto"/>
              </w:rPr>
            </w:pPr>
          </w:p>
        </w:tc>
        <w:tc>
          <w:tcPr>
            <w:tcW w:w="4126" w:type="dxa"/>
            <w:vAlign w:val="center"/>
          </w:tcPr>
          <w:p w14:paraId="36DC925E" w14:textId="37776FE3" w:rsidR="00DA4062" w:rsidRPr="000702CE" w:rsidRDefault="00DA4062" w:rsidP="004F4E2A">
            <w:pPr>
              <w:rPr>
                <w:rFonts w:ascii="Roboto" w:hAnsi="Roboto"/>
              </w:rPr>
            </w:pPr>
            <w:r w:rsidRPr="000702CE">
              <w:rPr>
                <w:rFonts w:ascii="Roboto" w:hAnsi="Roboto"/>
              </w:rPr>
              <w:t>Synthetic (transfer of risk)</w:t>
            </w:r>
          </w:p>
        </w:tc>
        <w:tc>
          <w:tcPr>
            <w:tcW w:w="1973" w:type="dxa"/>
            <w:vAlign w:val="center"/>
          </w:tcPr>
          <w:p w14:paraId="46E7EA54" w14:textId="77777777" w:rsidR="00DA4062" w:rsidRPr="000702CE" w:rsidRDefault="00EC6B86" w:rsidP="004F4E2A">
            <w:pPr>
              <w:rPr>
                <w:rFonts w:ascii="Roboto" w:hAnsi="Roboto"/>
              </w:rPr>
            </w:pPr>
            <w:sdt>
              <w:sdtPr>
                <w:rPr>
                  <w:rFonts w:ascii="Roboto" w:eastAsia="MS Gothic" w:hAnsi="Roboto"/>
                  <w:color w:val="000000" w:themeColor="text1"/>
                </w:rPr>
                <w:id w:val="2053958002"/>
              </w:sdtPr>
              <w:sdtEndPr/>
              <w:sdtContent>
                <w:r w:rsidR="00DA4062" w:rsidRPr="000702CE">
                  <w:rPr>
                    <w:rFonts w:ascii="Segoe UI Symbol" w:eastAsia="MS Gothic" w:hAnsi="Segoe UI Symbol" w:cs="Segoe UI Symbol"/>
                    <w:color w:val="000000" w:themeColor="text1"/>
                  </w:rPr>
                  <w:t>☐</w:t>
                </w:r>
              </w:sdtContent>
            </w:sdt>
          </w:p>
        </w:tc>
      </w:tr>
      <w:tr w:rsidR="00DA4062" w:rsidRPr="000702CE" w14:paraId="692D90C7" w14:textId="77777777" w:rsidTr="004F4E2A">
        <w:tc>
          <w:tcPr>
            <w:tcW w:w="3261" w:type="dxa"/>
            <w:vAlign w:val="center"/>
          </w:tcPr>
          <w:p w14:paraId="32CE2A5F" w14:textId="77777777" w:rsidR="00DA4062" w:rsidRPr="000702CE" w:rsidRDefault="00DA4062" w:rsidP="004F4E2A">
            <w:pPr>
              <w:rPr>
                <w:rFonts w:ascii="Roboto" w:hAnsi="Roboto"/>
              </w:rPr>
            </w:pPr>
          </w:p>
        </w:tc>
        <w:tc>
          <w:tcPr>
            <w:tcW w:w="4126" w:type="dxa"/>
            <w:vAlign w:val="center"/>
          </w:tcPr>
          <w:p w14:paraId="2A3C4B2A" w14:textId="7B023D23" w:rsidR="00DA4062" w:rsidRPr="000702CE" w:rsidRDefault="00DA4062" w:rsidP="004F4E2A">
            <w:pPr>
              <w:rPr>
                <w:rFonts w:ascii="Roboto" w:hAnsi="Roboto"/>
              </w:rPr>
            </w:pPr>
            <w:r w:rsidRPr="000702CE">
              <w:rPr>
                <w:rFonts w:ascii="Roboto" w:hAnsi="Roboto"/>
              </w:rPr>
              <w:t xml:space="preserve">Secured Loan </w:t>
            </w:r>
          </w:p>
        </w:tc>
        <w:tc>
          <w:tcPr>
            <w:tcW w:w="1973" w:type="dxa"/>
            <w:vAlign w:val="center"/>
          </w:tcPr>
          <w:p w14:paraId="661C5D20" w14:textId="77777777" w:rsidR="00DA4062" w:rsidRPr="000702CE" w:rsidRDefault="00EC6B86" w:rsidP="004F4E2A">
            <w:pPr>
              <w:rPr>
                <w:rFonts w:ascii="Roboto" w:hAnsi="Roboto"/>
              </w:rPr>
            </w:pPr>
            <w:sdt>
              <w:sdtPr>
                <w:rPr>
                  <w:rFonts w:ascii="Roboto" w:eastAsia="MS Gothic" w:hAnsi="Roboto"/>
                  <w:color w:val="000000" w:themeColor="text1"/>
                </w:rPr>
                <w:id w:val="783148749"/>
              </w:sdtPr>
              <w:sdtEndPr/>
              <w:sdtContent>
                <w:r w:rsidR="00DA4062" w:rsidRPr="000702CE">
                  <w:rPr>
                    <w:rFonts w:ascii="Segoe UI Symbol" w:eastAsia="MS Gothic" w:hAnsi="Segoe UI Symbol" w:cs="Segoe UI Symbol"/>
                    <w:color w:val="000000" w:themeColor="text1"/>
                  </w:rPr>
                  <w:t>☐</w:t>
                </w:r>
              </w:sdtContent>
            </w:sdt>
          </w:p>
        </w:tc>
      </w:tr>
    </w:tbl>
    <w:p w14:paraId="63A632A3" w14:textId="77777777" w:rsidR="00A97882" w:rsidRDefault="00A97882"/>
    <w:p w14:paraId="79F1929E" w14:textId="77777777" w:rsidR="00A97882" w:rsidRDefault="00A97882"/>
    <w:p w14:paraId="4392BDD2" w14:textId="77777777" w:rsidR="00A97882" w:rsidRDefault="00A97882"/>
    <w:p w14:paraId="6F88F608" w14:textId="77777777" w:rsidR="00A97882" w:rsidRDefault="00A97882"/>
    <w:p w14:paraId="74537B74" w14:textId="77777777" w:rsidR="00A97882" w:rsidRDefault="00A97882"/>
    <w:p w14:paraId="41B3F65E" w14:textId="77777777" w:rsidR="00A97882" w:rsidRDefault="00A97882"/>
    <w:p w14:paraId="2FFF5D46" w14:textId="77777777" w:rsidR="00A97882" w:rsidRDefault="00A97882"/>
    <w:p w14:paraId="72AA1A32" w14:textId="77777777" w:rsidR="00A97882" w:rsidRDefault="00A97882"/>
    <w:p w14:paraId="02BBF338" w14:textId="77777777" w:rsidR="00A97882" w:rsidRDefault="00A97882"/>
    <w:p w14:paraId="7F6E52FA" w14:textId="77777777" w:rsidR="00A97882" w:rsidRDefault="00A97882"/>
    <w:p w14:paraId="46724466" w14:textId="77777777" w:rsidR="00A97882" w:rsidRDefault="00A97882"/>
    <w:p w14:paraId="6E337271" w14:textId="72B2D4F5" w:rsidR="002F42C8" w:rsidRPr="00A52E6B" w:rsidRDefault="002F42C8" w:rsidP="002F42C8">
      <w:pPr>
        <w:spacing w:before="0"/>
        <w:jc w:val="left"/>
        <w:rPr>
          <w:rFonts w:ascii="Myriad Pro" w:eastAsiaTheme="minorHAnsi" w:hAnsi="Myriad Pro" w:cstheme="minorBidi"/>
          <w:color w:val="0B1A34"/>
          <w:sz w:val="52"/>
          <w:szCs w:val="52"/>
          <w:lang w:val="en-GB"/>
        </w:rPr>
      </w:pPr>
      <w:r>
        <w:rPr>
          <w:rFonts w:ascii="Myriad Pro" w:eastAsiaTheme="minorHAnsi" w:hAnsi="Myriad Pro" w:cstheme="minorBidi"/>
          <w:color w:val="0B1A34"/>
          <w:sz w:val="52"/>
          <w:szCs w:val="52"/>
          <w:lang w:val="en-GB"/>
        </w:rPr>
        <w:t>Details of the Securitisation Transactions</w:t>
      </w:r>
    </w:p>
    <w:p w14:paraId="46BA4027" w14:textId="77777777" w:rsidR="002F42C8" w:rsidRDefault="002F42C8" w:rsidP="002F42C8">
      <w:pPr>
        <w:pStyle w:val="TOC2"/>
        <w:tabs>
          <w:tab w:val="right" w:pos="9350"/>
        </w:tabs>
      </w:pPr>
      <w:r>
        <w:rPr>
          <w:rFonts w:ascii="Poppins Light" w:hAnsi="Poppins Light" w:cs="Poppins Light"/>
          <w:noProof/>
          <w:sz w:val="24"/>
          <w:szCs w:val="24"/>
        </w:rPr>
        <w:drawing>
          <wp:anchor distT="0" distB="0" distL="114300" distR="114300" simplePos="0" relativeHeight="251671552" behindDoc="0" locked="0" layoutInCell="1" allowOverlap="1" wp14:anchorId="00640C8B" wp14:editId="1941CE18">
            <wp:simplePos x="0" y="0"/>
            <wp:positionH relativeFrom="margin">
              <wp:align>left</wp:align>
            </wp:positionH>
            <wp:positionV relativeFrom="paragraph">
              <wp:posOffset>19998</wp:posOffset>
            </wp:positionV>
            <wp:extent cx="713740" cy="168275"/>
            <wp:effectExtent l="0" t="0" r="0" b="3175"/>
            <wp:wrapThrough wrapText="bothSides">
              <wp:wrapPolygon edited="0">
                <wp:start x="0" y="0"/>
                <wp:lineTo x="0" y="19562"/>
                <wp:lineTo x="20754" y="19562"/>
                <wp:lineTo x="207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2">
                      <a:extLst>
                        <a:ext uri="{28A0092B-C50C-407E-A947-70E740481C1C}">
                          <a14:useLocalDpi xmlns:a14="http://schemas.microsoft.com/office/drawing/2010/main" val="0"/>
                        </a:ext>
                      </a:extLst>
                    </a:blip>
                    <a:srcRect l="11800" t="19539"/>
                    <a:stretch/>
                  </pic:blipFill>
                  <pic:spPr bwMode="auto">
                    <a:xfrm>
                      <a:off x="0" y="0"/>
                      <a:ext cx="713740" cy="16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9C880B" w14:textId="49A90FBE" w:rsidR="00A97882" w:rsidRPr="000702CE" w:rsidRDefault="002F42C8">
      <w:pPr>
        <w:rPr>
          <w:rFonts w:ascii="Roboto" w:hAnsi="Roboto"/>
          <w:sz w:val="20"/>
          <w:szCs w:val="20"/>
        </w:rPr>
      </w:pPr>
      <w:r w:rsidRPr="000702CE">
        <w:rPr>
          <w:rFonts w:ascii="Roboto" w:hAnsi="Roboto"/>
          <w:sz w:val="20"/>
          <w:szCs w:val="20"/>
        </w:rPr>
        <w:t xml:space="preserve">Describe the details of the securitisation transaction/s, including the type of securitisation transactions to be undertaken by the SV*. </w:t>
      </w:r>
    </w:p>
    <w:p w14:paraId="75CDC410" w14:textId="243A9E35" w:rsidR="002F42C8" w:rsidRPr="002F42C8" w:rsidRDefault="002F42C8">
      <w:pPr>
        <w:rPr>
          <w:rFonts w:ascii="Myriad Pro Light" w:hAnsi="Myriad Pro Light"/>
          <w:i/>
          <w:iCs/>
        </w:rPr>
      </w:pPr>
      <w:r w:rsidRPr="000702CE">
        <w:rPr>
          <w:rFonts w:ascii="Roboto" w:hAnsi="Roboto"/>
          <w:i/>
          <w:iCs/>
          <w:sz w:val="20"/>
          <w:szCs w:val="20"/>
        </w:rPr>
        <w:t>(Example: Residential Mortgage-Backed Securities - RMBS, Commercial Mortgage-Backed Securities - CMBS, Consumer/Corporate Asset Backed Securities - ABS, Cash/Synthetic Collateralised Debt Obligations - CDO</w:t>
      </w:r>
      <w:r w:rsidRPr="002F42C8">
        <w:rPr>
          <w:rFonts w:ascii="Myriad Pro Light" w:hAnsi="Myriad Pro Light"/>
          <w:i/>
          <w:iCs/>
        </w:rPr>
        <w:t>)</w:t>
      </w:r>
    </w:p>
    <w:p w14:paraId="7D1D4688" w14:textId="6727BBC0" w:rsidR="002F42C8" w:rsidRDefault="002F42C8"/>
    <w:sdt>
      <w:sdtPr>
        <w:rPr>
          <w:rFonts w:ascii="Myriad Pro Light" w:hAnsi="Myriad Pro Light"/>
        </w:rPr>
        <w:id w:val="-2008125242"/>
      </w:sdtPr>
      <w:sdtEndPr/>
      <w:sdtContent>
        <w:p w14:paraId="02E2DD14" w14:textId="3F0F772A" w:rsidR="002F42C8" w:rsidRPr="002F42C8" w:rsidRDefault="00EC6B86" w:rsidP="002F42C8">
          <w:pPr>
            <w:widowControl/>
            <w:spacing w:before="0" w:after="10" w:line="259" w:lineRule="auto"/>
            <w:ind w:right="-3"/>
            <w:rPr>
              <w:rFonts w:ascii="Myriad Pro Light" w:hAnsi="Myriad Pro Light"/>
            </w:rPr>
          </w:pPr>
          <w:r>
            <w:rPr>
              <w:rFonts w:ascii="Myriad Pro Light" w:hAnsi="Myriad Pro Light"/>
            </w:rPr>
            <w:t>a</w:t>
          </w:r>
        </w:p>
      </w:sdtContent>
    </w:sdt>
    <w:p w14:paraId="7A5AA7C3" w14:textId="77D42148" w:rsidR="002F42C8" w:rsidRDefault="002F42C8"/>
    <w:p w14:paraId="200DB2AE" w14:textId="1F17FBD8" w:rsidR="002F42C8" w:rsidRDefault="002F42C8"/>
    <w:p w14:paraId="76255925" w14:textId="11D9CBD1" w:rsidR="002F42C8" w:rsidRDefault="002F42C8"/>
    <w:p w14:paraId="6B6CCFA3" w14:textId="4866A1B1" w:rsidR="002F42C8" w:rsidRDefault="002F42C8"/>
    <w:p w14:paraId="0C598808" w14:textId="77777777" w:rsidR="002F42C8" w:rsidRPr="000702CE" w:rsidRDefault="002F42C8" w:rsidP="002F42C8">
      <w:pPr>
        <w:rPr>
          <w:rFonts w:ascii="Roboto" w:hAnsi="Roboto"/>
          <w:sz w:val="20"/>
          <w:szCs w:val="20"/>
        </w:rPr>
      </w:pPr>
      <w:r w:rsidRPr="000702CE">
        <w:rPr>
          <w:rFonts w:ascii="Roboto" w:hAnsi="Roboto"/>
          <w:sz w:val="20"/>
          <w:szCs w:val="20"/>
        </w:rPr>
        <w:t xml:space="preserve">* Transaction details should include details of: </w:t>
      </w:r>
    </w:p>
    <w:p w14:paraId="61C44923" w14:textId="604B0B02" w:rsidR="002F42C8" w:rsidRPr="000702CE" w:rsidRDefault="002F42C8" w:rsidP="002F42C8">
      <w:pPr>
        <w:pStyle w:val="ListParagraph"/>
        <w:numPr>
          <w:ilvl w:val="0"/>
          <w:numId w:val="26"/>
        </w:numPr>
        <w:rPr>
          <w:rFonts w:ascii="Roboto" w:hAnsi="Roboto"/>
          <w:sz w:val="20"/>
          <w:szCs w:val="20"/>
        </w:rPr>
      </w:pPr>
      <w:r w:rsidRPr="000702CE">
        <w:rPr>
          <w:rFonts w:ascii="Roboto" w:hAnsi="Roboto"/>
          <w:sz w:val="20"/>
          <w:szCs w:val="20"/>
        </w:rPr>
        <w:t xml:space="preserve">Financial instruments to be issued by the SV to finance its securitisation transactions, the intended target market/s (i.e., jurisdiction/s where the financial instruments are to be offered/placed) and any intention to list the financial instruments on any regulated market or </w:t>
      </w:r>
      <w:proofErr w:type="gramStart"/>
      <w:r w:rsidRPr="000702CE">
        <w:rPr>
          <w:rFonts w:ascii="Roboto" w:hAnsi="Roboto"/>
          <w:sz w:val="20"/>
          <w:szCs w:val="20"/>
        </w:rPr>
        <w:t>otherwise;</w:t>
      </w:r>
      <w:proofErr w:type="gramEnd"/>
    </w:p>
    <w:p w14:paraId="4236A054" w14:textId="77777777" w:rsidR="002F42C8" w:rsidRPr="000702CE" w:rsidRDefault="002F42C8" w:rsidP="002F42C8">
      <w:pPr>
        <w:pStyle w:val="ListParagraph"/>
        <w:numPr>
          <w:ilvl w:val="0"/>
          <w:numId w:val="26"/>
        </w:numPr>
        <w:rPr>
          <w:rFonts w:ascii="Roboto" w:hAnsi="Roboto"/>
          <w:sz w:val="20"/>
          <w:szCs w:val="20"/>
        </w:rPr>
      </w:pPr>
      <w:r w:rsidRPr="000702CE">
        <w:rPr>
          <w:rFonts w:ascii="Roboto" w:hAnsi="Roboto"/>
          <w:sz w:val="20"/>
          <w:szCs w:val="20"/>
        </w:rPr>
        <w:t xml:space="preserve">the securitisation assets/risks/secured loan to be acquired/assumed/granted by the SV from/to the </w:t>
      </w:r>
      <w:proofErr w:type="gramStart"/>
      <w:r w:rsidRPr="000702CE">
        <w:rPr>
          <w:rFonts w:ascii="Roboto" w:hAnsi="Roboto"/>
          <w:sz w:val="20"/>
          <w:szCs w:val="20"/>
        </w:rPr>
        <w:t>originator;</w:t>
      </w:r>
      <w:proofErr w:type="gramEnd"/>
    </w:p>
    <w:p w14:paraId="44B17D79" w14:textId="77777777" w:rsidR="002F42C8" w:rsidRPr="000702CE" w:rsidRDefault="002F42C8" w:rsidP="002F42C8">
      <w:pPr>
        <w:pStyle w:val="ListParagraph"/>
        <w:numPr>
          <w:ilvl w:val="0"/>
          <w:numId w:val="26"/>
        </w:numPr>
        <w:rPr>
          <w:rFonts w:ascii="Roboto" w:hAnsi="Roboto"/>
          <w:sz w:val="20"/>
          <w:szCs w:val="20"/>
        </w:rPr>
      </w:pPr>
      <w:r w:rsidRPr="000702CE">
        <w:rPr>
          <w:rFonts w:ascii="Roboto" w:hAnsi="Roboto"/>
          <w:sz w:val="20"/>
          <w:szCs w:val="20"/>
        </w:rPr>
        <w:t xml:space="preserve">the manner in which the securitisation assets shall be transferred from the Originator to the </w:t>
      </w:r>
      <w:proofErr w:type="gramStart"/>
      <w:r w:rsidRPr="000702CE">
        <w:rPr>
          <w:rFonts w:ascii="Roboto" w:hAnsi="Roboto"/>
          <w:sz w:val="20"/>
          <w:szCs w:val="20"/>
        </w:rPr>
        <w:t>SV;</w:t>
      </w:r>
      <w:proofErr w:type="gramEnd"/>
    </w:p>
    <w:p w14:paraId="68276552" w14:textId="77777777" w:rsidR="002F42C8" w:rsidRPr="000702CE" w:rsidRDefault="002F42C8" w:rsidP="002F42C8">
      <w:pPr>
        <w:pStyle w:val="ListParagraph"/>
        <w:numPr>
          <w:ilvl w:val="0"/>
          <w:numId w:val="26"/>
        </w:numPr>
        <w:rPr>
          <w:rFonts w:ascii="Roboto" w:hAnsi="Roboto"/>
          <w:sz w:val="20"/>
          <w:szCs w:val="20"/>
        </w:rPr>
      </w:pPr>
      <w:r w:rsidRPr="000702CE">
        <w:rPr>
          <w:rFonts w:ascii="Roboto" w:hAnsi="Roboto"/>
          <w:sz w:val="20"/>
          <w:szCs w:val="20"/>
        </w:rPr>
        <w:t>the flow of funds of the securitisation transaction/s; and</w:t>
      </w:r>
    </w:p>
    <w:p w14:paraId="4A66D6E0" w14:textId="77777777" w:rsidR="002F42C8" w:rsidRPr="000702CE" w:rsidRDefault="002F42C8" w:rsidP="002F42C8">
      <w:pPr>
        <w:pStyle w:val="ListParagraph"/>
        <w:numPr>
          <w:ilvl w:val="0"/>
          <w:numId w:val="26"/>
        </w:numPr>
        <w:rPr>
          <w:rFonts w:ascii="Roboto" w:hAnsi="Roboto"/>
          <w:sz w:val="20"/>
          <w:szCs w:val="20"/>
        </w:rPr>
      </w:pPr>
      <w:r w:rsidRPr="000702CE">
        <w:rPr>
          <w:rFonts w:ascii="Roboto" w:hAnsi="Roboto"/>
          <w:sz w:val="20"/>
          <w:szCs w:val="20"/>
        </w:rPr>
        <w:t xml:space="preserve">The estimated number of securitisation transactions the SV intends to </w:t>
      </w:r>
      <w:proofErr w:type="gramStart"/>
      <w:r w:rsidRPr="000702CE">
        <w:rPr>
          <w:rFonts w:ascii="Roboto" w:hAnsi="Roboto"/>
          <w:sz w:val="20"/>
          <w:szCs w:val="20"/>
        </w:rPr>
        <w:t>enter into</w:t>
      </w:r>
      <w:proofErr w:type="gramEnd"/>
      <w:r w:rsidRPr="000702CE">
        <w:rPr>
          <w:rFonts w:ascii="Roboto" w:hAnsi="Roboto"/>
          <w:sz w:val="20"/>
          <w:szCs w:val="20"/>
        </w:rPr>
        <w:t xml:space="preserve"> on an annual basis and estimated total value of the securitisation transactions or financial instruments intended to be issued by the SV.</w:t>
      </w:r>
    </w:p>
    <w:p w14:paraId="0B8949C2" w14:textId="77777777" w:rsidR="002F42C8" w:rsidRDefault="002F42C8">
      <w:pPr>
        <w:rPr>
          <w:rFonts w:ascii="Roboto" w:hAnsi="Roboto"/>
          <w:sz w:val="20"/>
          <w:szCs w:val="20"/>
        </w:rPr>
      </w:pPr>
    </w:p>
    <w:p w14:paraId="6B3C7FD5" w14:textId="77777777" w:rsidR="00A94C90" w:rsidRDefault="00A94C90">
      <w:pPr>
        <w:rPr>
          <w:rFonts w:ascii="Roboto" w:hAnsi="Roboto"/>
          <w:sz w:val="20"/>
          <w:szCs w:val="20"/>
        </w:rPr>
      </w:pPr>
    </w:p>
    <w:p w14:paraId="3F466228" w14:textId="77777777" w:rsidR="00A94C90" w:rsidRDefault="00A94C90">
      <w:pPr>
        <w:rPr>
          <w:rFonts w:ascii="Roboto" w:hAnsi="Roboto"/>
          <w:sz w:val="20"/>
          <w:szCs w:val="20"/>
        </w:rPr>
      </w:pPr>
    </w:p>
    <w:p w14:paraId="7F6F9A61" w14:textId="77777777" w:rsidR="00A94C90" w:rsidRDefault="00A94C90">
      <w:pPr>
        <w:rPr>
          <w:rFonts w:ascii="Roboto" w:hAnsi="Roboto"/>
          <w:sz w:val="20"/>
          <w:szCs w:val="20"/>
        </w:rPr>
      </w:pPr>
    </w:p>
    <w:p w14:paraId="62B55C02" w14:textId="77777777" w:rsidR="00A94C90" w:rsidRDefault="00A94C90">
      <w:pPr>
        <w:rPr>
          <w:rFonts w:ascii="Roboto" w:hAnsi="Roboto"/>
          <w:sz w:val="20"/>
          <w:szCs w:val="20"/>
        </w:rPr>
      </w:pPr>
    </w:p>
    <w:p w14:paraId="6CFE096A" w14:textId="77777777" w:rsidR="00A94C90" w:rsidRDefault="00A94C90">
      <w:pPr>
        <w:rPr>
          <w:rFonts w:ascii="Roboto" w:hAnsi="Roboto"/>
          <w:sz w:val="20"/>
          <w:szCs w:val="20"/>
        </w:rPr>
      </w:pPr>
    </w:p>
    <w:p w14:paraId="10F6B4C9" w14:textId="77777777" w:rsidR="00A94C90" w:rsidRDefault="00A94C90">
      <w:pPr>
        <w:rPr>
          <w:rFonts w:ascii="Roboto" w:hAnsi="Roboto"/>
          <w:sz w:val="20"/>
          <w:szCs w:val="20"/>
        </w:rPr>
      </w:pPr>
    </w:p>
    <w:p w14:paraId="1917ADC8" w14:textId="77777777" w:rsidR="00A94C90" w:rsidRDefault="00A94C90">
      <w:pPr>
        <w:rPr>
          <w:rFonts w:ascii="Roboto" w:hAnsi="Roboto"/>
          <w:sz w:val="20"/>
          <w:szCs w:val="20"/>
        </w:rPr>
      </w:pPr>
    </w:p>
    <w:p w14:paraId="10DA55FC" w14:textId="77777777" w:rsidR="00A94C90" w:rsidRDefault="00A94C90">
      <w:pPr>
        <w:rPr>
          <w:rFonts w:ascii="Roboto" w:hAnsi="Roboto"/>
          <w:sz w:val="20"/>
          <w:szCs w:val="20"/>
        </w:rPr>
      </w:pPr>
    </w:p>
    <w:p w14:paraId="50129D2C" w14:textId="77777777" w:rsidR="00A94C90" w:rsidRPr="000702CE" w:rsidRDefault="00A94C90">
      <w:pPr>
        <w:rPr>
          <w:rFonts w:ascii="Roboto" w:hAnsi="Roboto"/>
          <w:sz w:val="20"/>
          <w:szCs w:val="20"/>
        </w:rPr>
      </w:pPr>
    </w:p>
    <w:p w14:paraId="3369DF4F" w14:textId="4AC26660" w:rsidR="002F42C8" w:rsidRPr="000702CE" w:rsidRDefault="002F42C8">
      <w:pPr>
        <w:rPr>
          <w:rFonts w:ascii="Roboto" w:hAnsi="Roboto"/>
          <w:sz w:val="20"/>
          <w:szCs w:val="20"/>
        </w:rPr>
      </w:pPr>
      <w:r w:rsidRPr="000702CE">
        <w:rPr>
          <w:rFonts w:ascii="Roboto" w:hAnsi="Roboto"/>
          <w:sz w:val="20"/>
          <w:szCs w:val="20"/>
        </w:rPr>
        <w:t xml:space="preserve">In case of a Securitisation Cell Company (‘SCC’), kindly provide the details on the number of cells being proposed. </w:t>
      </w:r>
    </w:p>
    <w:sdt>
      <w:sdtPr>
        <w:rPr>
          <w:rFonts w:ascii="Myriad Pro Light" w:hAnsi="Myriad Pro Light"/>
        </w:rPr>
        <w:id w:val="-1603251940"/>
        <w:showingPlcHdr/>
      </w:sdtPr>
      <w:sdtEndPr/>
      <w:sdtContent>
        <w:p w14:paraId="7DD5DD01" w14:textId="77777777" w:rsidR="002F42C8" w:rsidRDefault="002F42C8" w:rsidP="002F42C8">
          <w:pPr>
            <w:spacing w:after="10"/>
            <w:ind w:right="-3"/>
            <w:rPr>
              <w:rFonts w:ascii="Myriad Pro Light" w:hAnsi="Myriad Pro Light"/>
            </w:rPr>
          </w:pPr>
          <w:r w:rsidRPr="002F42C8">
            <w:rPr>
              <w:rStyle w:val="PlaceholderText"/>
              <w:rFonts w:ascii="Myriad Pro Light" w:hAnsi="Myriad Pro Light"/>
            </w:rPr>
            <w:t>Click here to enter text.</w:t>
          </w:r>
        </w:p>
      </w:sdtContent>
    </w:sdt>
    <w:p w14:paraId="1EDE4638" w14:textId="2473E693" w:rsidR="00775215" w:rsidRDefault="00775215">
      <w:pPr>
        <w:rPr>
          <w:rFonts w:ascii="Myriad Pro Light" w:hAnsi="Myriad Pro Light"/>
        </w:rPr>
      </w:pPr>
      <w:r>
        <w:rPr>
          <w:rFonts w:ascii="Myriad Pro Light" w:hAnsi="Myriad Pro Light"/>
        </w:rPr>
        <w:br w:type="page"/>
      </w:r>
    </w:p>
    <w:p w14:paraId="01F74EA3" w14:textId="77777777" w:rsidR="00775215" w:rsidRPr="000702CE" w:rsidRDefault="00775215" w:rsidP="00775215">
      <w:pPr>
        <w:rPr>
          <w:rFonts w:ascii="Roboto" w:hAnsi="Roboto"/>
          <w:b/>
          <w:bCs/>
          <w:sz w:val="20"/>
          <w:szCs w:val="20"/>
        </w:rPr>
      </w:pPr>
      <w:r w:rsidRPr="000702CE">
        <w:rPr>
          <w:rFonts w:ascii="Roboto" w:hAnsi="Roboto"/>
          <w:b/>
          <w:bCs/>
          <w:sz w:val="20"/>
          <w:szCs w:val="20"/>
        </w:rPr>
        <w:lastRenderedPageBreak/>
        <w:t xml:space="preserve">We declare that the above stated SV: </w:t>
      </w:r>
    </w:p>
    <w:p w14:paraId="07906C81" w14:textId="24ED22DE" w:rsidR="00775215" w:rsidRPr="000702CE" w:rsidRDefault="00775215" w:rsidP="00775215">
      <w:pPr>
        <w:pStyle w:val="ListParagraph"/>
        <w:numPr>
          <w:ilvl w:val="0"/>
          <w:numId w:val="27"/>
        </w:numPr>
        <w:ind w:hanging="153"/>
        <w:rPr>
          <w:rFonts w:ascii="Roboto" w:hAnsi="Roboto"/>
          <w:b/>
          <w:bCs/>
          <w:sz w:val="20"/>
          <w:szCs w:val="20"/>
        </w:rPr>
      </w:pPr>
      <w:r w:rsidRPr="000702CE">
        <w:rPr>
          <w:rFonts w:ascii="Roboto" w:hAnsi="Roboto"/>
          <w:b/>
          <w:bCs/>
          <w:sz w:val="20"/>
          <w:szCs w:val="20"/>
        </w:rPr>
        <w:t xml:space="preserve">shall not issue financial instruments to the public on a continuous basis and therefore does not fall within the definition of a ‘public securitisation vehicle’ as defined in Article 19 of the Securitisation </w:t>
      </w:r>
      <w:proofErr w:type="gramStart"/>
      <w:r w:rsidRPr="000702CE">
        <w:rPr>
          <w:rFonts w:ascii="Roboto" w:hAnsi="Roboto"/>
          <w:b/>
          <w:bCs/>
          <w:sz w:val="20"/>
          <w:szCs w:val="20"/>
        </w:rPr>
        <w:t>Act;</w:t>
      </w:r>
      <w:proofErr w:type="gramEnd"/>
    </w:p>
    <w:p w14:paraId="4A9F4790" w14:textId="5499938E" w:rsidR="00775215" w:rsidRPr="000702CE" w:rsidRDefault="00775215" w:rsidP="00775215">
      <w:pPr>
        <w:pStyle w:val="ListParagraph"/>
        <w:numPr>
          <w:ilvl w:val="0"/>
          <w:numId w:val="27"/>
        </w:numPr>
        <w:ind w:hanging="153"/>
        <w:rPr>
          <w:rFonts w:ascii="Roboto" w:hAnsi="Roboto"/>
          <w:b/>
          <w:bCs/>
          <w:sz w:val="20"/>
          <w:szCs w:val="20"/>
        </w:rPr>
      </w:pPr>
      <w:r w:rsidRPr="000702CE">
        <w:rPr>
          <w:rFonts w:ascii="Roboto" w:hAnsi="Roboto"/>
          <w:b/>
          <w:bCs/>
          <w:sz w:val="20"/>
          <w:szCs w:val="20"/>
        </w:rPr>
        <w:t xml:space="preserve">shall not issue financial instruments to retail clients as defined in point 11 of Article 4(1) of Directive 2014/65/EU unless the issuer of the financial instruments or an investment firm has performed a suitability test in accordance with Article 25(2) of Directive 2014/65/EU and is satisfied that the financial instruments are suitable for each retail client to which the financial instruments are </w:t>
      </w:r>
      <w:proofErr w:type="gramStart"/>
      <w:r w:rsidRPr="000702CE">
        <w:rPr>
          <w:rFonts w:ascii="Roboto" w:hAnsi="Roboto"/>
          <w:b/>
          <w:bCs/>
          <w:sz w:val="20"/>
          <w:szCs w:val="20"/>
        </w:rPr>
        <w:t>issued;</w:t>
      </w:r>
      <w:proofErr w:type="gramEnd"/>
      <w:r w:rsidRPr="000702CE">
        <w:rPr>
          <w:rFonts w:ascii="Roboto" w:hAnsi="Roboto"/>
          <w:b/>
          <w:bCs/>
          <w:sz w:val="20"/>
          <w:szCs w:val="20"/>
        </w:rPr>
        <w:t xml:space="preserve"> </w:t>
      </w:r>
    </w:p>
    <w:p w14:paraId="5B8940B5" w14:textId="5E223632" w:rsidR="00775215" w:rsidRPr="000702CE" w:rsidRDefault="00775215" w:rsidP="00775215">
      <w:pPr>
        <w:pStyle w:val="ListParagraph"/>
        <w:numPr>
          <w:ilvl w:val="0"/>
          <w:numId w:val="27"/>
        </w:numPr>
        <w:ind w:hanging="153"/>
        <w:rPr>
          <w:rFonts w:ascii="Roboto" w:hAnsi="Roboto"/>
          <w:b/>
          <w:bCs/>
          <w:sz w:val="20"/>
          <w:szCs w:val="20"/>
        </w:rPr>
      </w:pPr>
      <w:r w:rsidRPr="000702CE">
        <w:rPr>
          <w:rFonts w:ascii="Roboto" w:hAnsi="Roboto"/>
          <w:b/>
          <w:bCs/>
          <w:sz w:val="20"/>
          <w:szCs w:val="20"/>
        </w:rPr>
        <w:t xml:space="preserve">has taken all the necessary steps to be aware of the relevant legal and fiscal requirements applicable to it (in any relevant jurisdiction); and </w:t>
      </w:r>
    </w:p>
    <w:p w14:paraId="627CFCF6" w14:textId="2E4CED20" w:rsidR="00775215" w:rsidRPr="00C70620" w:rsidRDefault="00775215" w:rsidP="00775215">
      <w:pPr>
        <w:pStyle w:val="ListParagraph"/>
        <w:numPr>
          <w:ilvl w:val="0"/>
          <w:numId w:val="27"/>
        </w:numPr>
        <w:ind w:hanging="153"/>
        <w:rPr>
          <w:rFonts w:ascii="Roboto" w:hAnsi="Roboto"/>
          <w:b/>
          <w:bCs/>
          <w:sz w:val="20"/>
          <w:szCs w:val="20"/>
        </w:rPr>
      </w:pPr>
      <w:r w:rsidRPr="000702CE">
        <w:rPr>
          <w:rFonts w:ascii="Roboto" w:hAnsi="Roboto"/>
          <w:b/>
          <w:bCs/>
          <w:sz w:val="20"/>
          <w:szCs w:val="20"/>
        </w:rPr>
        <w:t>that the securitisation transaction/s to be entered into by the SV will not involve any form of repackaging (of the financial instruments issued) that is structured by the issuer, arranger, or sponsor of the securitisation transaction/s for the purpose of circumventing the selling restrictions relating to retail clients set out above.</w:t>
      </w:r>
    </w:p>
    <w:p w14:paraId="5EDB1D43" w14:textId="77777777" w:rsidR="00775215" w:rsidRPr="000702CE" w:rsidRDefault="00775215" w:rsidP="00775215">
      <w:pPr>
        <w:rPr>
          <w:rFonts w:ascii="Roboto" w:hAnsi="Roboto"/>
          <w:sz w:val="20"/>
          <w:szCs w:val="20"/>
        </w:rPr>
      </w:pPr>
      <w:r w:rsidRPr="000702CE">
        <w:rPr>
          <w:rFonts w:ascii="Roboto" w:hAnsi="Roboto"/>
          <w:sz w:val="20"/>
          <w:szCs w:val="20"/>
        </w:rPr>
        <w:t>This Notification Form should be accompanied by the following Documents:</w:t>
      </w:r>
    </w:p>
    <w:p w14:paraId="16FE841C" w14:textId="62562672" w:rsidR="00775215" w:rsidRPr="000702CE" w:rsidRDefault="00775215" w:rsidP="00775215">
      <w:pPr>
        <w:pStyle w:val="ListParagraph"/>
        <w:numPr>
          <w:ilvl w:val="0"/>
          <w:numId w:val="29"/>
        </w:numPr>
        <w:rPr>
          <w:rFonts w:ascii="Roboto" w:hAnsi="Roboto"/>
          <w:sz w:val="20"/>
          <w:szCs w:val="20"/>
        </w:rPr>
      </w:pPr>
      <w:r w:rsidRPr="000702CE">
        <w:rPr>
          <w:rFonts w:ascii="Roboto" w:hAnsi="Roboto"/>
          <w:sz w:val="20"/>
          <w:szCs w:val="20"/>
        </w:rPr>
        <w:t xml:space="preserve">a copy of the constitutive documents / Memorandum and Articles of </w:t>
      </w:r>
      <w:proofErr w:type="gramStart"/>
      <w:r w:rsidRPr="000702CE">
        <w:rPr>
          <w:rFonts w:ascii="Roboto" w:hAnsi="Roboto"/>
          <w:sz w:val="20"/>
          <w:szCs w:val="20"/>
        </w:rPr>
        <w:t>Association;</w:t>
      </w:r>
      <w:proofErr w:type="gramEnd"/>
    </w:p>
    <w:p w14:paraId="3D1EE7CF" w14:textId="102682C1" w:rsidR="00775215" w:rsidRPr="000702CE" w:rsidRDefault="00775215" w:rsidP="00775215">
      <w:pPr>
        <w:pStyle w:val="ListParagraph"/>
        <w:numPr>
          <w:ilvl w:val="0"/>
          <w:numId w:val="29"/>
        </w:numPr>
        <w:rPr>
          <w:rFonts w:ascii="Roboto" w:hAnsi="Roboto"/>
          <w:sz w:val="20"/>
          <w:szCs w:val="20"/>
        </w:rPr>
      </w:pPr>
      <w:r w:rsidRPr="000702CE">
        <w:rPr>
          <w:rFonts w:ascii="Roboto" w:hAnsi="Roboto"/>
          <w:sz w:val="20"/>
          <w:szCs w:val="20"/>
        </w:rPr>
        <w:t xml:space="preserve">offering </w:t>
      </w:r>
      <w:proofErr w:type="gramStart"/>
      <w:r w:rsidRPr="000702CE">
        <w:rPr>
          <w:rFonts w:ascii="Roboto" w:hAnsi="Roboto"/>
          <w:sz w:val="20"/>
          <w:szCs w:val="20"/>
        </w:rPr>
        <w:t>documents;</w:t>
      </w:r>
      <w:proofErr w:type="gramEnd"/>
      <w:r w:rsidRPr="000702CE">
        <w:rPr>
          <w:rFonts w:ascii="Roboto" w:hAnsi="Roboto"/>
          <w:sz w:val="20"/>
          <w:szCs w:val="20"/>
        </w:rPr>
        <w:tab/>
      </w:r>
      <w:r w:rsidRPr="000702CE">
        <w:rPr>
          <w:rFonts w:ascii="Roboto" w:hAnsi="Roboto"/>
          <w:sz w:val="20"/>
          <w:szCs w:val="20"/>
        </w:rPr>
        <w:tab/>
      </w:r>
      <w:r w:rsidRPr="000702CE">
        <w:rPr>
          <w:rFonts w:ascii="Roboto" w:hAnsi="Roboto"/>
          <w:sz w:val="20"/>
          <w:szCs w:val="20"/>
        </w:rPr>
        <w:tab/>
      </w:r>
      <w:r w:rsidRPr="000702CE">
        <w:rPr>
          <w:rFonts w:ascii="Roboto" w:hAnsi="Roboto"/>
          <w:sz w:val="20"/>
          <w:szCs w:val="20"/>
        </w:rPr>
        <w:tab/>
      </w:r>
      <w:r w:rsidRPr="000702CE">
        <w:rPr>
          <w:rFonts w:ascii="Roboto" w:hAnsi="Roboto"/>
          <w:sz w:val="20"/>
          <w:szCs w:val="20"/>
        </w:rPr>
        <w:tab/>
      </w:r>
      <w:r w:rsidRPr="000702CE">
        <w:rPr>
          <w:rFonts w:ascii="Roboto" w:hAnsi="Roboto"/>
          <w:sz w:val="20"/>
          <w:szCs w:val="20"/>
        </w:rPr>
        <w:tab/>
      </w:r>
      <w:r w:rsidRPr="000702CE">
        <w:rPr>
          <w:rFonts w:ascii="Roboto" w:hAnsi="Roboto"/>
          <w:sz w:val="20"/>
          <w:szCs w:val="20"/>
        </w:rPr>
        <w:tab/>
      </w:r>
      <w:r w:rsidRPr="000702CE">
        <w:rPr>
          <w:rFonts w:ascii="Roboto" w:hAnsi="Roboto"/>
          <w:sz w:val="20"/>
          <w:szCs w:val="20"/>
        </w:rPr>
        <w:tab/>
      </w:r>
      <w:r w:rsidRPr="000702CE">
        <w:rPr>
          <w:rFonts w:ascii="Roboto" w:hAnsi="Roboto"/>
          <w:sz w:val="20"/>
          <w:szCs w:val="20"/>
        </w:rPr>
        <w:tab/>
      </w:r>
    </w:p>
    <w:p w14:paraId="65AFCE88" w14:textId="7AF57799" w:rsidR="00775215" w:rsidRPr="000702CE" w:rsidRDefault="00775215" w:rsidP="00775215">
      <w:pPr>
        <w:pStyle w:val="ListParagraph"/>
        <w:numPr>
          <w:ilvl w:val="0"/>
          <w:numId w:val="29"/>
        </w:numPr>
        <w:rPr>
          <w:rFonts w:ascii="Roboto" w:hAnsi="Roboto"/>
          <w:sz w:val="20"/>
          <w:szCs w:val="20"/>
        </w:rPr>
      </w:pPr>
      <w:r w:rsidRPr="000702CE">
        <w:rPr>
          <w:rFonts w:ascii="Roboto" w:hAnsi="Roboto"/>
          <w:sz w:val="20"/>
          <w:szCs w:val="20"/>
        </w:rPr>
        <w:t>transaction structure diagram showing the flow of funds / parties to the SCC transaction (if necessary, depending on complexity of the structure); and</w:t>
      </w:r>
    </w:p>
    <w:p w14:paraId="75A810B7" w14:textId="74E3C233" w:rsidR="007635DE" w:rsidRDefault="00775215" w:rsidP="007635DE">
      <w:pPr>
        <w:pStyle w:val="ListParagraph"/>
        <w:numPr>
          <w:ilvl w:val="0"/>
          <w:numId w:val="29"/>
        </w:numPr>
        <w:rPr>
          <w:rFonts w:ascii="Roboto" w:hAnsi="Roboto"/>
          <w:sz w:val="20"/>
          <w:szCs w:val="20"/>
        </w:rPr>
      </w:pPr>
      <w:r w:rsidRPr="000702CE">
        <w:rPr>
          <w:rFonts w:ascii="Roboto" w:hAnsi="Roboto"/>
          <w:sz w:val="20"/>
          <w:szCs w:val="20"/>
        </w:rPr>
        <w:t xml:space="preserve">A corporate structure chart which clearly identifies all the parties, as well as third-party service providers. </w:t>
      </w:r>
      <w:r w:rsidRPr="000702CE">
        <w:rPr>
          <w:rFonts w:ascii="Roboto" w:hAnsi="Roboto"/>
          <w:sz w:val="20"/>
          <w:szCs w:val="20"/>
        </w:rPr>
        <w:tab/>
      </w:r>
    </w:p>
    <w:p w14:paraId="28D20E83" w14:textId="77777777" w:rsidR="00DD42D7" w:rsidRPr="00DD42D7" w:rsidRDefault="00DD42D7" w:rsidP="00DD42D7">
      <w:pPr>
        <w:pStyle w:val="ListParagraph"/>
        <w:rPr>
          <w:rFonts w:ascii="Roboto" w:hAnsi="Roboto"/>
          <w:sz w:val="20"/>
          <w:szCs w:val="20"/>
        </w:rPr>
      </w:pPr>
    </w:p>
    <w:p w14:paraId="60A6A126" w14:textId="198B0C88" w:rsidR="007635DE" w:rsidRPr="000702CE" w:rsidRDefault="007635DE" w:rsidP="007635DE">
      <w:pPr>
        <w:rPr>
          <w:rFonts w:ascii="Roboto" w:hAnsi="Roboto"/>
          <w:sz w:val="20"/>
          <w:szCs w:val="20"/>
        </w:rPr>
      </w:pPr>
      <w:r w:rsidRPr="000702CE">
        <w:rPr>
          <w:rFonts w:ascii="Roboto" w:hAnsi="Roboto"/>
          <w:sz w:val="20"/>
          <w:szCs w:val="20"/>
        </w:rPr>
        <w:t>Signature</w:t>
      </w:r>
      <w:r w:rsidRPr="000702CE">
        <w:rPr>
          <w:rFonts w:ascii="Roboto" w:hAnsi="Roboto"/>
          <w:sz w:val="20"/>
          <w:szCs w:val="20"/>
        </w:rPr>
        <w:tab/>
      </w:r>
      <w:sdt>
        <w:sdtPr>
          <w:rPr>
            <w:rFonts w:ascii="Roboto" w:hAnsi="Roboto"/>
            <w:sz w:val="20"/>
            <w:szCs w:val="20"/>
          </w:rPr>
          <w:id w:val="1778444034"/>
        </w:sdtPr>
        <w:sdtEndPr/>
        <w:sdtContent>
          <w:r w:rsidRPr="000702CE">
            <w:rPr>
              <w:rFonts w:ascii="Roboto" w:hAnsi="Roboto"/>
              <w:sz w:val="20"/>
              <w:szCs w:val="20"/>
            </w:rPr>
            <w:t>_________________________________</w:t>
          </w:r>
        </w:sdtContent>
      </w:sdt>
    </w:p>
    <w:p w14:paraId="73810798" w14:textId="77777777" w:rsidR="007635DE" w:rsidRPr="000702CE" w:rsidRDefault="007635DE" w:rsidP="007635DE">
      <w:pPr>
        <w:rPr>
          <w:rFonts w:ascii="Roboto" w:hAnsi="Roboto"/>
          <w:sz w:val="20"/>
          <w:szCs w:val="20"/>
        </w:rPr>
      </w:pPr>
      <w:r w:rsidRPr="000702CE">
        <w:rPr>
          <w:rFonts w:ascii="Roboto" w:hAnsi="Roboto"/>
          <w:sz w:val="20"/>
          <w:szCs w:val="20"/>
        </w:rPr>
        <w:t>Name</w:t>
      </w:r>
      <w:r w:rsidRPr="000702CE">
        <w:rPr>
          <w:rFonts w:ascii="Roboto" w:hAnsi="Roboto"/>
          <w:sz w:val="20"/>
          <w:szCs w:val="20"/>
        </w:rPr>
        <w:tab/>
      </w:r>
      <w:r w:rsidRPr="000702CE">
        <w:rPr>
          <w:rFonts w:ascii="Roboto" w:hAnsi="Roboto"/>
          <w:sz w:val="20"/>
          <w:szCs w:val="20"/>
        </w:rPr>
        <w:tab/>
      </w:r>
      <w:sdt>
        <w:sdtPr>
          <w:rPr>
            <w:rFonts w:ascii="Roboto" w:hAnsi="Roboto"/>
            <w:sz w:val="20"/>
            <w:szCs w:val="20"/>
          </w:rPr>
          <w:id w:val="1546170291"/>
        </w:sdtPr>
        <w:sdtEndPr/>
        <w:sdtContent>
          <w:r w:rsidRPr="000702CE">
            <w:rPr>
              <w:rFonts w:ascii="Roboto" w:hAnsi="Roboto"/>
              <w:sz w:val="20"/>
              <w:szCs w:val="20"/>
            </w:rPr>
            <w:t>_________________________________</w:t>
          </w:r>
        </w:sdtContent>
      </w:sdt>
    </w:p>
    <w:p w14:paraId="380D356D" w14:textId="6200AF96" w:rsidR="007635DE" w:rsidRPr="000702CE" w:rsidRDefault="007635DE" w:rsidP="007635DE">
      <w:pPr>
        <w:rPr>
          <w:rFonts w:ascii="Roboto" w:hAnsi="Roboto"/>
          <w:sz w:val="20"/>
          <w:szCs w:val="20"/>
        </w:rPr>
      </w:pPr>
      <w:r w:rsidRPr="000702CE">
        <w:rPr>
          <w:rFonts w:ascii="Roboto" w:hAnsi="Roboto"/>
          <w:sz w:val="20"/>
          <w:szCs w:val="20"/>
        </w:rPr>
        <w:t>Designation</w:t>
      </w:r>
      <w:r w:rsidRPr="000702CE">
        <w:rPr>
          <w:rFonts w:ascii="Roboto" w:hAnsi="Roboto"/>
          <w:i/>
          <w:sz w:val="20"/>
          <w:szCs w:val="20"/>
        </w:rPr>
        <w:tab/>
      </w:r>
      <w:sdt>
        <w:sdtPr>
          <w:rPr>
            <w:rFonts w:ascii="Roboto" w:hAnsi="Roboto"/>
            <w:sz w:val="20"/>
            <w:szCs w:val="20"/>
          </w:rPr>
          <w:id w:val="893473162"/>
        </w:sdtPr>
        <w:sdtEndPr/>
        <w:sdtContent>
          <w:r w:rsidRPr="000702CE">
            <w:rPr>
              <w:rFonts w:ascii="Roboto" w:hAnsi="Roboto"/>
              <w:sz w:val="20"/>
              <w:szCs w:val="20"/>
            </w:rPr>
            <w:t>_________________________________</w:t>
          </w:r>
        </w:sdtContent>
      </w:sdt>
    </w:p>
    <w:p w14:paraId="6DC75CF4" w14:textId="6C4ADEAC" w:rsidR="007635DE" w:rsidRPr="007635DE" w:rsidRDefault="007635DE" w:rsidP="007635DE">
      <w:pPr>
        <w:rPr>
          <w:rFonts w:ascii="Myriad Pro Light" w:hAnsi="Myriad Pro Light"/>
        </w:rPr>
      </w:pPr>
      <w:r w:rsidRPr="000702CE">
        <w:rPr>
          <w:rFonts w:ascii="Roboto" w:hAnsi="Roboto"/>
          <w:sz w:val="20"/>
          <w:szCs w:val="20"/>
        </w:rPr>
        <w:t>Date</w:t>
      </w:r>
      <w:r w:rsidRPr="007635DE">
        <w:rPr>
          <w:rFonts w:ascii="Myriad Pro Light" w:hAnsi="Myriad Pro Light"/>
        </w:rPr>
        <w:tab/>
      </w:r>
      <w:r w:rsidRPr="007635DE">
        <w:rPr>
          <w:rFonts w:ascii="Myriad Pro Light" w:hAnsi="Myriad Pro Light"/>
        </w:rPr>
        <w:tab/>
      </w:r>
      <w:sdt>
        <w:sdtPr>
          <w:rPr>
            <w:rFonts w:ascii="Myriad Pro Light" w:hAnsi="Myriad Pro Light"/>
          </w:rPr>
          <w:id w:val="-51547084"/>
          <w:date>
            <w:dateFormat w:val="dd/MM/yyyy"/>
            <w:lid w:val="en-GB"/>
            <w:storeMappedDataAs w:val="dateTime"/>
            <w:calendar w:val="gregorian"/>
          </w:date>
        </w:sdtPr>
        <w:sdtEndPr/>
        <w:sdtContent>
          <w:r w:rsidRPr="007635DE">
            <w:rPr>
              <w:rFonts w:ascii="Myriad Pro Light" w:hAnsi="Myriad Pro Light"/>
            </w:rPr>
            <w:t>_________________________________</w:t>
          </w:r>
        </w:sdtContent>
      </w:sdt>
    </w:p>
    <w:p w14:paraId="57D6169D" w14:textId="4F5CFC76" w:rsidR="007635DE" w:rsidRPr="007635DE" w:rsidRDefault="00DD42D7" w:rsidP="007635DE">
      <w:pPr>
        <w:rPr>
          <w:rFonts w:ascii="Myriad Pro" w:eastAsiaTheme="minorHAnsi" w:hAnsi="Myriad Pro" w:cstheme="minorBidi"/>
          <w:color w:val="0B1A34"/>
          <w:sz w:val="52"/>
          <w:szCs w:val="52"/>
          <w:lang w:val="en-GB"/>
        </w:rPr>
      </w:pPr>
      <w:r>
        <w:rPr>
          <w:rFonts w:ascii="Myriad Pro Light" w:hAnsi="Myriad Pro Light"/>
          <w:noProof/>
        </w:rPr>
        <w:lastRenderedPageBreak/>
        <mc:AlternateContent>
          <mc:Choice Requires="wps">
            <w:drawing>
              <wp:anchor distT="0" distB="0" distL="114300" distR="114300" simplePos="0" relativeHeight="251674624" behindDoc="0" locked="0" layoutInCell="1" allowOverlap="1" wp14:anchorId="628078BA" wp14:editId="68FE4518">
                <wp:simplePos x="0" y="0"/>
                <wp:positionH relativeFrom="column">
                  <wp:posOffset>-44450</wp:posOffset>
                </wp:positionH>
                <wp:positionV relativeFrom="paragraph">
                  <wp:posOffset>222250</wp:posOffset>
                </wp:positionV>
                <wp:extent cx="6055360" cy="3321050"/>
                <wp:effectExtent l="0" t="0" r="21590" b="12700"/>
                <wp:wrapSquare wrapText="bothSides"/>
                <wp:docPr id="9" name="Rectangle 9"/>
                <wp:cNvGraphicFramePr/>
                <a:graphic xmlns:a="http://schemas.openxmlformats.org/drawingml/2006/main">
                  <a:graphicData uri="http://schemas.microsoft.com/office/word/2010/wordprocessingShape">
                    <wps:wsp>
                      <wps:cNvSpPr/>
                      <wps:spPr>
                        <a:xfrm>
                          <a:off x="0" y="0"/>
                          <a:ext cx="6055360" cy="3321050"/>
                        </a:xfrm>
                        <a:prstGeom prst="rect">
                          <a:avLst/>
                        </a:prstGeom>
                        <a:solidFill>
                          <a:srgbClr val="0B1A3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131F75" w14:textId="2CFA5A40" w:rsidR="00FB2EAB" w:rsidRPr="00C54833" w:rsidRDefault="007635DE" w:rsidP="007635DE">
                            <w:pPr>
                              <w:rPr>
                                <w:rFonts w:ascii="Roboto" w:hAnsi="Roboto"/>
                                <w:color w:val="auto"/>
                                <w:sz w:val="18"/>
                                <w:szCs w:val="18"/>
                              </w:rPr>
                            </w:pPr>
                            <w:r w:rsidRPr="00C54833">
                              <w:rPr>
                                <w:rFonts w:ascii="Roboto" w:hAnsi="Roboto"/>
                                <w:b/>
                                <w:color w:val="auto"/>
                                <w:sz w:val="18"/>
                                <w:szCs w:val="18"/>
                              </w:rPr>
                              <w:t xml:space="preserve">IMPORTANT NOTE: </w:t>
                            </w:r>
                            <w:r w:rsidRPr="00C54833">
                              <w:rPr>
                                <w:rFonts w:ascii="Roboto" w:hAnsi="Roboto"/>
                                <w:color w:val="auto"/>
                                <w:sz w:val="18"/>
                                <w:szCs w:val="18"/>
                              </w:rPr>
                              <w:t xml:space="preserve">SVs which qualify as financial vehicle corporations engaged in securitisation transactions under Regulation (EU) No 1075/2013 of the European Central Bank of 18 October 2013 (the </w:t>
                            </w:r>
                            <w:r w:rsidRPr="00C54833">
                              <w:rPr>
                                <w:rFonts w:ascii="Roboto" w:hAnsi="Roboto"/>
                                <w:bCs/>
                                <w:color w:val="auto"/>
                                <w:sz w:val="18"/>
                                <w:szCs w:val="18"/>
                              </w:rPr>
                              <w:t>ECB Regulation</w:t>
                            </w:r>
                            <w:r w:rsidRPr="00C54833">
                              <w:rPr>
                                <w:rFonts w:ascii="Roboto" w:hAnsi="Roboto"/>
                                <w:color w:val="auto"/>
                                <w:sz w:val="18"/>
                                <w:szCs w:val="18"/>
                              </w:rPr>
                              <w:t>) concerning statistics on the assets and liabilities of financial vehicle corporations engaged in securitisation transactions</w:t>
                            </w:r>
                            <w:r w:rsidRPr="00C54833" w:rsidDel="001D3C03">
                              <w:rPr>
                                <w:rFonts w:ascii="Roboto" w:hAnsi="Roboto"/>
                                <w:color w:val="auto"/>
                                <w:sz w:val="18"/>
                                <w:szCs w:val="18"/>
                              </w:rPr>
                              <w:t xml:space="preserve"> </w:t>
                            </w:r>
                            <w:r w:rsidRPr="00C54833">
                              <w:rPr>
                                <w:rFonts w:ascii="Roboto" w:hAnsi="Roboto"/>
                                <w:color w:val="auto"/>
                                <w:sz w:val="18"/>
                                <w:szCs w:val="18"/>
                              </w:rPr>
                              <w:t>must, unless exempted, comply with the reporting obligations laid down in the ECB Regulation. Each such SV shall inform the Central Bank of Malta in writing of its existence within one week from the date on which it commences business irrespective of any derogation from the reporting requirements under the Regulation.</w:t>
                            </w:r>
                            <w:r w:rsidR="00FB2EAB" w:rsidRPr="00C54833">
                              <w:rPr>
                                <w:rFonts w:ascii="Roboto" w:hAnsi="Roboto"/>
                                <w:color w:val="auto"/>
                                <w:sz w:val="18"/>
                                <w:szCs w:val="18"/>
                              </w:rPr>
                              <w:t xml:space="preserve"> Contact details: </w:t>
                            </w:r>
                            <w:hyperlink r:id="rId13" w:history="1">
                              <w:r w:rsidR="00FB2EAB" w:rsidRPr="00C54833">
                                <w:rPr>
                                  <w:rFonts w:ascii="Roboto" w:hAnsi="Roboto"/>
                                  <w:color w:val="auto"/>
                                  <w:sz w:val="18"/>
                                  <w:szCs w:val="18"/>
                                </w:rPr>
                                <w:t>fvcstats@centralbankmalta.org</w:t>
                              </w:r>
                            </w:hyperlink>
                          </w:p>
                          <w:p w14:paraId="0FACF5CD" w14:textId="77777777" w:rsidR="00C70620" w:rsidRPr="00C54833" w:rsidRDefault="00C70620" w:rsidP="007635DE">
                            <w:pPr>
                              <w:rPr>
                                <w:rFonts w:ascii="Roboto" w:hAnsi="Roboto"/>
                                <w:color w:val="auto"/>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504"/>
                            </w:tblGrid>
                            <w:tr w:rsidR="007635DE" w:rsidRPr="00C54833" w14:paraId="1BC2DBC3" w14:textId="77777777" w:rsidTr="007635DE">
                              <w:tc>
                                <w:tcPr>
                                  <w:tcW w:w="3402" w:type="dxa"/>
                                  <w:vAlign w:val="center"/>
                                </w:tcPr>
                                <w:p w14:paraId="4EA50F7D" w14:textId="77777777" w:rsidR="007635DE" w:rsidRPr="00C54833" w:rsidRDefault="007635DE" w:rsidP="007635DE">
                                  <w:pPr>
                                    <w:rPr>
                                      <w:rFonts w:ascii="Roboto" w:hAnsi="Roboto"/>
                                      <w:sz w:val="18"/>
                                      <w:szCs w:val="18"/>
                                    </w:rPr>
                                  </w:pPr>
                                  <w:r w:rsidRPr="00C54833">
                                    <w:rPr>
                                      <w:rFonts w:ascii="Roboto" w:hAnsi="Roboto"/>
                                      <w:sz w:val="18"/>
                                      <w:szCs w:val="18"/>
                                    </w:rPr>
                                    <w:t>Reporting Agent on behalf of SV</w:t>
                                  </w:r>
                                </w:p>
                                <w:p w14:paraId="74A577D2" w14:textId="22E94F77" w:rsidR="00C70620" w:rsidRPr="00C54833" w:rsidRDefault="00C70620" w:rsidP="007635DE">
                                  <w:pPr>
                                    <w:rPr>
                                      <w:rFonts w:ascii="Roboto" w:hAnsi="Roboto"/>
                                      <w:sz w:val="18"/>
                                      <w:szCs w:val="18"/>
                                    </w:rPr>
                                  </w:pPr>
                                  <w:r w:rsidRPr="00C54833">
                                    <w:rPr>
                                      <w:rFonts w:ascii="Roboto" w:hAnsi="Roboto"/>
                                      <w:sz w:val="18"/>
                                      <w:szCs w:val="18"/>
                                    </w:rPr>
                                    <w:t>(including the Company name)</w:t>
                                  </w:r>
                                  <w:r w:rsidR="005E402B">
                                    <w:rPr>
                                      <w:rFonts w:ascii="Roboto" w:hAnsi="Roboto"/>
                                      <w:sz w:val="18"/>
                                      <w:szCs w:val="18"/>
                                    </w:rPr>
                                    <w:t xml:space="preserve"> </w:t>
                                  </w:r>
                                </w:p>
                              </w:tc>
                              <w:tc>
                                <w:tcPr>
                                  <w:tcW w:w="5504" w:type="dxa"/>
                                  <w:vAlign w:val="center"/>
                                </w:tcPr>
                                <w:p w14:paraId="0AF2B2D2" w14:textId="69855B7B" w:rsidR="007635DE" w:rsidRPr="00C54833" w:rsidRDefault="00EC6B86" w:rsidP="007635DE">
                                  <w:pPr>
                                    <w:rPr>
                                      <w:rFonts w:ascii="Roboto" w:hAnsi="Roboto"/>
                                      <w:sz w:val="18"/>
                                      <w:szCs w:val="18"/>
                                    </w:rPr>
                                  </w:pPr>
                                  <w:sdt>
                                    <w:sdtPr>
                                      <w:rPr>
                                        <w:rFonts w:ascii="Roboto" w:hAnsi="Roboto"/>
                                        <w:sz w:val="18"/>
                                        <w:szCs w:val="18"/>
                                      </w:rPr>
                                      <w:id w:val="-8221504"/>
                                      <w:placeholder>
                                        <w:docPart w:val="4B8E93D57C7445E69860E23E6D48065F"/>
                                      </w:placeholder>
                                    </w:sdtPr>
                                    <w:sdtEndPr/>
                                    <w:sdtContent>
                                      <w:r w:rsidR="00A94C90">
                                        <w:rPr>
                                          <w:rFonts w:ascii="Roboto" w:hAnsi="Roboto"/>
                                          <w:sz w:val="18"/>
                                          <w:szCs w:val="18"/>
                                        </w:rPr>
                                        <w:t>________________________________</w:t>
                                      </w:r>
                                      <w:r w:rsidR="005E402B">
                                        <w:rPr>
                                          <w:rFonts w:ascii="Roboto" w:hAnsi="Roboto"/>
                                          <w:sz w:val="18"/>
                                          <w:szCs w:val="18"/>
                                        </w:rPr>
                                        <w:t xml:space="preserve"> </w:t>
                                      </w:r>
                                    </w:sdtContent>
                                  </w:sdt>
                                </w:p>
                              </w:tc>
                            </w:tr>
                            <w:tr w:rsidR="007635DE" w:rsidRPr="00C54833" w14:paraId="006198A7" w14:textId="77777777" w:rsidTr="007635DE">
                              <w:tc>
                                <w:tcPr>
                                  <w:tcW w:w="3402" w:type="dxa"/>
                                  <w:vAlign w:val="center"/>
                                </w:tcPr>
                                <w:p w14:paraId="1D758788" w14:textId="77777777" w:rsidR="007635DE" w:rsidRPr="00C54833" w:rsidRDefault="007635DE" w:rsidP="007635DE">
                                  <w:pPr>
                                    <w:rPr>
                                      <w:rFonts w:ascii="Roboto" w:hAnsi="Roboto"/>
                                      <w:sz w:val="18"/>
                                      <w:szCs w:val="18"/>
                                    </w:rPr>
                                  </w:pPr>
                                </w:p>
                              </w:tc>
                              <w:tc>
                                <w:tcPr>
                                  <w:tcW w:w="5504" w:type="dxa"/>
                                  <w:vAlign w:val="center"/>
                                </w:tcPr>
                                <w:p w14:paraId="40DD2F05" w14:textId="77777777" w:rsidR="007635DE" w:rsidRPr="00C54833" w:rsidRDefault="007635DE" w:rsidP="007635DE">
                                  <w:pPr>
                                    <w:rPr>
                                      <w:rFonts w:ascii="Roboto" w:hAnsi="Roboto"/>
                                      <w:sz w:val="18"/>
                                      <w:szCs w:val="18"/>
                                    </w:rPr>
                                  </w:pPr>
                                </w:p>
                              </w:tc>
                            </w:tr>
                            <w:tr w:rsidR="007635DE" w:rsidRPr="00C54833" w14:paraId="64D94321" w14:textId="77777777" w:rsidTr="000702CE">
                              <w:trPr>
                                <w:trHeight w:val="60"/>
                              </w:trPr>
                              <w:tc>
                                <w:tcPr>
                                  <w:tcW w:w="3402" w:type="dxa"/>
                                  <w:vAlign w:val="center"/>
                                </w:tcPr>
                                <w:p w14:paraId="3B29FD3C" w14:textId="11258E3E" w:rsidR="007635DE" w:rsidRPr="00C54833" w:rsidRDefault="007635DE" w:rsidP="007635DE">
                                  <w:pPr>
                                    <w:rPr>
                                      <w:rFonts w:ascii="Roboto" w:hAnsi="Roboto"/>
                                      <w:sz w:val="18"/>
                                      <w:szCs w:val="18"/>
                                    </w:rPr>
                                  </w:pPr>
                                  <w:r w:rsidRPr="00C54833">
                                    <w:rPr>
                                      <w:rFonts w:ascii="Roboto" w:hAnsi="Roboto"/>
                                      <w:sz w:val="18"/>
                                      <w:szCs w:val="18"/>
                                    </w:rPr>
                                    <w:t>Contact details of Reporting Agent</w:t>
                                  </w:r>
                                </w:p>
                              </w:tc>
                              <w:tc>
                                <w:tcPr>
                                  <w:tcW w:w="5504" w:type="dxa"/>
                                  <w:vAlign w:val="center"/>
                                </w:tcPr>
                                <w:sdt>
                                  <w:sdtPr>
                                    <w:rPr>
                                      <w:rFonts w:ascii="Roboto" w:hAnsi="Roboto"/>
                                      <w:b/>
                                      <w:bCs/>
                                      <w:sz w:val="24"/>
                                      <w:szCs w:val="24"/>
                                    </w:rPr>
                                    <w:id w:val="1252314870"/>
                                    <w:placeholder>
                                      <w:docPart w:val="E42ED8128D3A48AF8B64F5B6E6CD0D33"/>
                                    </w:placeholder>
                                  </w:sdtPr>
                                  <w:sdtEndPr/>
                                  <w:sdtContent>
                                    <w:p w14:paraId="54E4B3F9" w14:textId="538D0FA2" w:rsidR="007635DE" w:rsidRPr="004B26D9" w:rsidRDefault="00A94C90" w:rsidP="007635DE">
                                      <w:pPr>
                                        <w:rPr>
                                          <w:rFonts w:ascii="Roboto" w:hAnsi="Roboto"/>
                                          <w:b/>
                                          <w:bCs/>
                                          <w:sz w:val="24"/>
                                          <w:szCs w:val="24"/>
                                        </w:rPr>
                                      </w:pPr>
                                      <w:r>
                                        <w:rPr>
                                          <w:rFonts w:ascii="Roboto" w:hAnsi="Roboto"/>
                                          <w:b/>
                                          <w:bCs/>
                                          <w:sz w:val="24"/>
                                          <w:szCs w:val="24"/>
                                        </w:rPr>
                                        <w:t>_________________________</w:t>
                                      </w:r>
                                      <w:r w:rsidR="005E402B" w:rsidRPr="004B26D9">
                                        <w:rPr>
                                          <w:rFonts w:ascii="Roboto" w:hAnsi="Roboto"/>
                                          <w:b/>
                                          <w:bCs/>
                                          <w:sz w:val="24"/>
                                          <w:szCs w:val="24"/>
                                        </w:rPr>
                                        <w:t xml:space="preserve"> </w:t>
                                      </w:r>
                                    </w:p>
                                  </w:sdtContent>
                                </w:sdt>
                              </w:tc>
                            </w:tr>
                            <w:tr w:rsidR="00FB2EAB" w:rsidRPr="00C54833" w14:paraId="288AC711" w14:textId="77777777" w:rsidTr="000702CE">
                              <w:trPr>
                                <w:trHeight w:val="60"/>
                              </w:trPr>
                              <w:tc>
                                <w:tcPr>
                                  <w:tcW w:w="3402" w:type="dxa"/>
                                  <w:vAlign w:val="center"/>
                                </w:tcPr>
                                <w:p w14:paraId="5786D654" w14:textId="77777777" w:rsidR="00FB2EAB" w:rsidRPr="00C54833" w:rsidRDefault="00FB2EAB" w:rsidP="007635DE">
                                  <w:pPr>
                                    <w:rPr>
                                      <w:rFonts w:ascii="Roboto" w:hAnsi="Roboto"/>
                                      <w:sz w:val="18"/>
                                      <w:szCs w:val="18"/>
                                    </w:rPr>
                                  </w:pPr>
                                </w:p>
                              </w:tc>
                              <w:tc>
                                <w:tcPr>
                                  <w:tcW w:w="5504" w:type="dxa"/>
                                  <w:vAlign w:val="center"/>
                                </w:tcPr>
                                <w:p w14:paraId="6AD92C70" w14:textId="77777777" w:rsidR="00FB2EAB" w:rsidRPr="00C54833" w:rsidRDefault="00FB2EAB" w:rsidP="007635DE">
                                  <w:pPr>
                                    <w:rPr>
                                      <w:rFonts w:ascii="Roboto" w:hAnsi="Roboto"/>
                                      <w:sz w:val="18"/>
                                      <w:szCs w:val="18"/>
                                    </w:rPr>
                                  </w:pPr>
                                </w:p>
                              </w:tc>
                            </w:tr>
                            <w:tr w:rsidR="00FB2EAB" w:rsidRPr="00C54833" w14:paraId="42A31977" w14:textId="77777777" w:rsidTr="000702CE">
                              <w:trPr>
                                <w:trHeight w:val="60"/>
                              </w:trPr>
                              <w:tc>
                                <w:tcPr>
                                  <w:tcW w:w="3402" w:type="dxa"/>
                                  <w:vAlign w:val="center"/>
                                </w:tcPr>
                                <w:p w14:paraId="2A75204E" w14:textId="082F6B0A" w:rsidR="00FB2EAB" w:rsidRPr="00C54833" w:rsidRDefault="00DD42D7" w:rsidP="007635DE">
                                  <w:pPr>
                                    <w:rPr>
                                      <w:rFonts w:ascii="Roboto" w:hAnsi="Roboto"/>
                                      <w:sz w:val="18"/>
                                      <w:szCs w:val="18"/>
                                    </w:rPr>
                                  </w:pPr>
                                  <w:r w:rsidRPr="00C54833">
                                    <w:rPr>
                                      <w:rFonts w:ascii="Roboto" w:hAnsi="Roboto"/>
                                      <w:sz w:val="18"/>
                                      <w:szCs w:val="18"/>
                                    </w:rPr>
                                    <w:t>Email Address</w:t>
                                  </w:r>
                                  <w:r w:rsidR="00FB2EAB" w:rsidRPr="00C54833">
                                    <w:rPr>
                                      <w:rFonts w:ascii="Roboto" w:hAnsi="Roboto"/>
                                      <w:sz w:val="18"/>
                                      <w:szCs w:val="18"/>
                                    </w:rPr>
                                    <w:t xml:space="preserve"> of the responsible persons</w:t>
                                  </w:r>
                                  <w:r w:rsidR="00D055B3" w:rsidRPr="00C54833">
                                    <w:rPr>
                                      <w:rFonts w:ascii="Roboto" w:hAnsi="Roboto"/>
                                      <w:sz w:val="18"/>
                                      <w:szCs w:val="18"/>
                                    </w:rPr>
                                    <w:t xml:space="preserve"> for</w:t>
                                  </w:r>
                                  <w:r w:rsidR="00C70620" w:rsidRPr="00C54833">
                                    <w:rPr>
                                      <w:rFonts w:ascii="Roboto" w:hAnsi="Roboto"/>
                                      <w:sz w:val="18"/>
                                      <w:szCs w:val="18"/>
                                    </w:rPr>
                                    <w:t xml:space="preserve"> the</w:t>
                                  </w:r>
                                  <w:r w:rsidR="00D055B3" w:rsidRPr="00C54833">
                                    <w:rPr>
                                      <w:rFonts w:ascii="Roboto" w:hAnsi="Roboto"/>
                                      <w:sz w:val="18"/>
                                      <w:szCs w:val="18"/>
                                    </w:rPr>
                                    <w:t xml:space="preserve"> reporting</w:t>
                                  </w:r>
                                  <w:r w:rsidR="00FB2EAB" w:rsidRPr="00C54833">
                                    <w:rPr>
                                      <w:rFonts w:ascii="Roboto" w:hAnsi="Roboto"/>
                                      <w:sz w:val="18"/>
                                      <w:szCs w:val="18"/>
                                    </w:rPr>
                                    <w:t xml:space="preserve"> in the eventuality that the SV is self-managed</w:t>
                                  </w:r>
                                </w:p>
                              </w:tc>
                              <w:tc>
                                <w:tcPr>
                                  <w:tcW w:w="5504" w:type="dxa"/>
                                  <w:vAlign w:val="center"/>
                                </w:tcPr>
                                <w:p w14:paraId="6A651352" w14:textId="648565BB" w:rsidR="00FB2EAB" w:rsidRPr="004B26D9" w:rsidRDefault="00EC6B86" w:rsidP="007635DE">
                                  <w:pPr>
                                    <w:rPr>
                                      <w:rFonts w:ascii="Roboto" w:hAnsi="Roboto"/>
                                      <w:b/>
                                      <w:bCs/>
                                      <w:sz w:val="24"/>
                                      <w:szCs w:val="24"/>
                                    </w:rPr>
                                  </w:pPr>
                                  <w:sdt>
                                    <w:sdtPr>
                                      <w:rPr>
                                        <w:rFonts w:ascii="Roboto" w:hAnsi="Roboto"/>
                                        <w:b/>
                                        <w:bCs/>
                                        <w:sz w:val="24"/>
                                        <w:szCs w:val="24"/>
                                      </w:rPr>
                                      <w:id w:val="1198285038"/>
                                      <w:placeholder>
                                        <w:docPart w:val="A03B98FABB634006BFFA035C4E551F99"/>
                                      </w:placeholder>
                                    </w:sdtPr>
                                    <w:sdtEndPr/>
                                    <w:sdtContent>
                                      <w:r w:rsidR="00A94C90">
                                        <w:rPr>
                                          <w:rFonts w:ascii="Roboto" w:hAnsi="Roboto"/>
                                          <w:b/>
                                          <w:bCs/>
                                          <w:sz w:val="24"/>
                                          <w:szCs w:val="24"/>
                                        </w:rPr>
                                        <w:t>_________________________</w:t>
                                      </w:r>
                                    </w:sdtContent>
                                  </w:sdt>
                                </w:p>
                              </w:tc>
                            </w:tr>
                            <w:tr w:rsidR="00C54833" w:rsidRPr="00C54833" w14:paraId="39647E70" w14:textId="77777777" w:rsidTr="000702CE">
                              <w:trPr>
                                <w:trHeight w:val="60"/>
                              </w:trPr>
                              <w:tc>
                                <w:tcPr>
                                  <w:tcW w:w="3402" w:type="dxa"/>
                                  <w:vAlign w:val="center"/>
                                </w:tcPr>
                                <w:p w14:paraId="15D9E639" w14:textId="77777777" w:rsidR="00C54833" w:rsidRPr="00C54833" w:rsidRDefault="00C54833" w:rsidP="007635DE">
                                  <w:pPr>
                                    <w:rPr>
                                      <w:rFonts w:ascii="Roboto" w:hAnsi="Roboto"/>
                                      <w:sz w:val="18"/>
                                      <w:szCs w:val="18"/>
                                    </w:rPr>
                                  </w:pPr>
                                </w:p>
                              </w:tc>
                              <w:tc>
                                <w:tcPr>
                                  <w:tcW w:w="5504" w:type="dxa"/>
                                  <w:vAlign w:val="center"/>
                                </w:tcPr>
                                <w:p w14:paraId="6361C8E2" w14:textId="77777777" w:rsidR="00C54833" w:rsidRPr="00C54833" w:rsidRDefault="00C54833" w:rsidP="007635DE">
                                  <w:pPr>
                                    <w:rPr>
                                      <w:rFonts w:ascii="Roboto" w:hAnsi="Roboto"/>
                                      <w:sz w:val="18"/>
                                      <w:szCs w:val="18"/>
                                    </w:rPr>
                                  </w:pPr>
                                </w:p>
                              </w:tc>
                            </w:tr>
                            <w:tr w:rsidR="00C70620" w:rsidRPr="00C54833" w14:paraId="7CA82F68" w14:textId="77777777" w:rsidTr="000702CE">
                              <w:trPr>
                                <w:trHeight w:val="60"/>
                              </w:trPr>
                              <w:tc>
                                <w:tcPr>
                                  <w:tcW w:w="3402" w:type="dxa"/>
                                  <w:vAlign w:val="center"/>
                                </w:tcPr>
                                <w:p w14:paraId="6956102A" w14:textId="0D1B9E32" w:rsidR="00C70620" w:rsidRPr="00C54833" w:rsidRDefault="00C70620" w:rsidP="007635DE">
                                  <w:pPr>
                                    <w:rPr>
                                      <w:rFonts w:ascii="Roboto" w:hAnsi="Roboto"/>
                                      <w:sz w:val="18"/>
                                      <w:szCs w:val="18"/>
                                    </w:rPr>
                                  </w:pPr>
                                  <w:r w:rsidRPr="00C54833">
                                    <w:rPr>
                                      <w:rFonts w:ascii="Roboto" w:hAnsi="Roboto"/>
                                      <w:sz w:val="18"/>
                                      <w:szCs w:val="18"/>
                                    </w:rPr>
                                    <w:t xml:space="preserve">Name and Surname of the responsible persons for the reporting </w:t>
                                  </w:r>
                                  <w:r w:rsidR="00DD42D7" w:rsidRPr="00C54833">
                                    <w:rPr>
                                      <w:rFonts w:ascii="Roboto" w:hAnsi="Roboto"/>
                                      <w:sz w:val="18"/>
                                      <w:szCs w:val="18"/>
                                    </w:rPr>
                                    <w:t>in the eventuality that the SV is self-managed</w:t>
                                  </w:r>
                                </w:p>
                              </w:tc>
                              <w:tc>
                                <w:tcPr>
                                  <w:tcW w:w="5504" w:type="dxa"/>
                                  <w:vAlign w:val="center"/>
                                </w:tcPr>
                                <w:p w14:paraId="25B71B89" w14:textId="5F0413BE" w:rsidR="00C70620" w:rsidRPr="00C54833" w:rsidRDefault="00EC6B86" w:rsidP="007635DE">
                                  <w:pPr>
                                    <w:rPr>
                                      <w:rFonts w:ascii="Roboto" w:hAnsi="Roboto"/>
                                      <w:sz w:val="18"/>
                                      <w:szCs w:val="18"/>
                                    </w:rPr>
                                  </w:pPr>
                                  <w:sdt>
                                    <w:sdtPr>
                                      <w:rPr>
                                        <w:rFonts w:ascii="Roboto" w:hAnsi="Roboto"/>
                                        <w:sz w:val="18"/>
                                        <w:szCs w:val="18"/>
                                      </w:rPr>
                                      <w:id w:val="992687005"/>
                                      <w:placeholder>
                                        <w:docPart w:val="ADCDFA1A253F4337980B49C60768505B"/>
                                      </w:placeholder>
                                    </w:sdtPr>
                                    <w:sdtEndPr/>
                                    <w:sdtContent>
                                      <w:r w:rsidR="00A94C90">
                                        <w:rPr>
                                          <w:rFonts w:ascii="Roboto" w:hAnsi="Roboto"/>
                                          <w:sz w:val="18"/>
                                          <w:szCs w:val="18"/>
                                        </w:rPr>
                                        <w:t>________________________________</w:t>
                                      </w:r>
                                      <w:r w:rsidR="005E402B">
                                        <w:rPr>
                                          <w:rFonts w:ascii="Roboto" w:hAnsi="Roboto"/>
                                          <w:sz w:val="18"/>
                                          <w:szCs w:val="18"/>
                                        </w:rPr>
                                        <w:t xml:space="preserve"> </w:t>
                                      </w:r>
                                    </w:sdtContent>
                                  </w:sdt>
                                </w:p>
                              </w:tc>
                            </w:tr>
                          </w:tbl>
                          <w:p w14:paraId="457ED90D" w14:textId="77777777" w:rsidR="007635DE" w:rsidRPr="000702CE" w:rsidRDefault="007635DE" w:rsidP="007635DE">
                            <w:pPr>
                              <w:rPr>
                                <w:rFonts w:ascii="Roboto" w:hAnsi="Roboto"/>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8078BA" id="Rectangle 9" o:spid="_x0000_s1026" style="position:absolute;left:0;text-align:left;margin-left:-3.5pt;margin-top:17.5pt;width:476.8pt;height:26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" fillcolor="#0b1a34" strokecolor="#1f3763 [1604]" strokeweight="1pt">
                <v:textbox>
                  <w:txbxContent>
                    <w:p w14:paraId="6C131F75" w14:textId="2CFA5A40" w:rsidR="00FB2EAB" w:rsidRPr="00C54833" w:rsidRDefault="007635DE" w:rsidP="007635DE">
                      <w:pPr>
                        <w:rPr>
                          <w:rFonts w:ascii="Roboto" w:hAnsi="Roboto"/>
                          <w:color w:val="auto"/>
                          <w:sz w:val="18"/>
                          <w:szCs w:val="18"/>
                        </w:rPr>
                      </w:pPr>
                      <w:r w:rsidRPr="00C54833">
                        <w:rPr>
                          <w:rFonts w:ascii="Roboto" w:hAnsi="Roboto"/>
                          <w:b/>
                          <w:color w:val="auto"/>
                          <w:sz w:val="18"/>
                          <w:szCs w:val="18"/>
                        </w:rPr>
                        <w:t xml:space="preserve">IMPORTANT NOTE: </w:t>
                      </w:r>
                      <w:r w:rsidRPr="00C54833">
                        <w:rPr>
                          <w:rFonts w:ascii="Roboto" w:hAnsi="Roboto"/>
                          <w:color w:val="auto"/>
                          <w:sz w:val="18"/>
                          <w:szCs w:val="18"/>
                        </w:rPr>
                        <w:t xml:space="preserve">SVs which qualify as financial vehicle corporations engaged in securitisation transactions under Regulation (EU) No 1075/2013 of the European Central Bank of 18 October 2013 (the </w:t>
                      </w:r>
                      <w:r w:rsidRPr="00C54833">
                        <w:rPr>
                          <w:rFonts w:ascii="Roboto" w:hAnsi="Roboto"/>
                          <w:bCs/>
                          <w:color w:val="auto"/>
                          <w:sz w:val="18"/>
                          <w:szCs w:val="18"/>
                        </w:rPr>
                        <w:t>ECB Regulation</w:t>
                      </w:r>
                      <w:r w:rsidRPr="00C54833">
                        <w:rPr>
                          <w:rFonts w:ascii="Roboto" w:hAnsi="Roboto"/>
                          <w:color w:val="auto"/>
                          <w:sz w:val="18"/>
                          <w:szCs w:val="18"/>
                        </w:rPr>
                        <w:t>) concerning statistics on the assets and liabilities of financial vehicle corporations engaged in securitisation transactions</w:t>
                      </w:r>
                      <w:r w:rsidRPr="00C54833" w:rsidDel="001D3C03">
                        <w:rPr>
                          <w:rFonts w:ascii="Roboto" w:hAnsi="Roboto"/>
                          <w:color w:val="auto"/>
                          <w:sz w:val="18"/>
                          <w:szCs w:val="18"/>
                        </w:rPr>
                        <w:t xml:space="preserve"> </w:t>
                      </w:r>
                      <w:r w:rsidRPr="00C54833">
                        <w:rPr>
                          <w:rFonts w:ascii="Roboto" w:hAnsi="Roboto"/>
                          <w:color w:val="auto"/>
                          <w:sz w:val="18"/>
                          <w:szCs w:val="18"/>
                        </w:rPr>
                        <w:t>must, unless exempted, comply with the reporting obligations laid down in the ECB Regulation. Each such SV shall inform the Central Bank of Malta in writing of its existence within one week from the date on which it commences business irrespective of any derogation from the reporting requirements under the Regulation.</w:t>
                      </w:r>
                      <w:r w:rsidR="00FB2EAB" w:rsidRPr="00C54833">
                        <w:rPr>
                          <w:rFonts w:ascii="Roboto" w:hAnsi="Roboto"/>
                          <w:color w:val="auto"/>
                          <w:sz w:val="18"/>
                          <w:szCs w:val="18"/>
                        </w:rPr>
                        <w:t xml:space="preserve"> Contact details: </w:t>
                      </w:r>
                      <w:hyperlink r:id="rId14" w:history="1">
                        <w:r w:rsidR="00FB2EAB" w:rsidRPr="00C54833">
                          <w:rPr>
                            <w:rFonts w:ascii="Roboto" w:hAnsi="Roboto"/>
                            <w:color w:val="auto"/>
                            <w:sz w:val="18"/>
                            <w:szCs w:val="18"/>
                          </w:rPr>
                          <w:t>fvcstats@centralbankmalta.org</w:t>
                        </w:r>
                      </w:hyperlink>
                    </w:p>
                    <w:p w14:paraId="0FACF5CD" w14:textId="77777777" w:rsidR="00C70620" w:rsidRPr="00C54833" w:rsidRDefault="00C70620" w:rsidP="007635DE">
                      <w:pPr>
                        <w:rPr>
                          <w:rFonts w:ascii="Roboto" w:hAnsi="Roboto"/>
                          <w:color w:val="auto"/>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504"/>
                      </w:tblGrid>
                      <w:tr w:rsidR="007635DE" w:rsidRPr="00C54833" w14:paraId="1BC2DBC3" w14:textId="77777777" w:rsidTr="007635DE">
                        <w:tc>
                          <w:tcPr>
                            <w:tcW w:w="3402" w:type="dxa"/>
                            <w:vAlign w:val="center"/>
                          </w:tcPr>
                          <w:p w14:paraId="4EA50F7D" w14:textId="77777777" w:rsidR="007635DE" w:rsidRPr="00C54833" w:rsidRDefault="007635DE" w:rsidP="007635DE">
                            <w:pPr>
                              <w:rPr>
                                <w:rFonts w:ascii="Roboto" w:hAnsi="Roboto"/>
                                <w:sz w:val="18"/>
                                <w:szCs w:val="18"/>
                              </w:rPr>
                            </w:pPr>
                            <w:r w:rsidRPr="00C54833">
                              <w:rPr>
                                <w:rFonts w:ascii="Roboto" w:hAnsi="Roboto"/>
                                <w:sz w:val="18"/>
                                <w:szCs w:val="18"/>
                              </w:rPr>
                              <w:t>Reporting Agent on behalf of SV</w:t>
                            </w:r>
                          </w:p>
                          <w:p w14:paraId="74A577D2" w14:textId="22E94F77" w:rsidR="00C70620" w:rsidRPr="00C54833" w:rsidRDefault="00C70620" w:rsidP="007635DE">
                            <w:pPr>
                              <w:rPr>
                                <w:rFonts w:ascii="Roboto" w:hAnsi="Roboto"/>
                                <w:sz w:val="18"/>
                                <w:szCs w:val="18"/>
                              </w:rPr>
                            </w:pPr>
                            <w:r w:rsidRPr="00C54833">
                              <w:rPr>
                                <w:rFonts w:ascii="Roboto" w:hAnsi="Roboto"/>
                                <w:sz w:val="18"/>
                                <w:szCs w:val="18"/>
                              </w:rPr>
                              <w:t>(including the Company name)</w:t>
                            </w:r>
                            <w:r w:rsidR="005E402B">
                              <w:rPr>
                                <w:rFonts w:ascii="Roboto" w:hAnsi="Roboto"/>
                                <w:sz w:val="18"/>
                                <w:szCs w:val="18"/>
                              </w:rPr>
                              <w:t xml:space="preserve"> </w:t>
                            </w:r>
                          </w:p>
                        </w:tc>
                        <w:tc>
                          <w:tcPr>
                            <w:tcW w:w="5504" w:type="dxa"/>
                            <w:vAlign w:val="center"/>
                          </w:tcPr>
                          <w:p w14:paraId="0AF2B2D2" w14:textId="69855B7B" w:rsidR="007635DE" w:rsidRPr="00C54833" w:rsidRDefault="00EC6B86" w:rsidP="007635DE">
                            <w:pPr>
                              <w:rPr>
                                <w:rFonts w:ascii="Roboto" w:hAnsi="Roboto"/>
                                <w:sz w:val="18"/>
                                <w:szCs w:val="18"/>
                              </w:rPr>
                            </w:pPr>
                            <w:sdt>
                              <w:sdtPr>
                                <w:rPr>
                                  <w:rFonts w:ascii="Roboto" w:hAnsi="Roboto"/>
                                  <w:sz w:val="18"/>
                                  <w:szCs w:val="18"/>
                                </w:rPr>
                                <w:id w:val="-8221504"/>
                                <w:placeholder>
                                  <w:docPart w:val="4B8E93D57C7445E69860E23E6D48065F"/>
                                </w:placeholder>
                              </w:sdtPr>
                              <w:sdtEndPr/>
                              <w:sdtContent>
                                <w:r w:rsidR="00A94C90">
                                  <w:rPr>
                                    <w:rFonts w:ascii="Roboto" w:hAnsi="Roboto"/>
                                    <w:sz w:val="18"/>
                                    <w:szCs w:val="18"/>
                                  </w:rPr>
                                  <w:t>________________________________</w:t>
                                </w:r>
                                <w:r w:rsidR="005E402B">
                                  <w:rPr>
                                    <w:rFonts w:ascii="Roboto" w:hAnsi="Roboto"/>
                                    <w:sz w:val="18"/>
                                    <w:szCs w:val="18"/>
                                  </w:rPr>
                                  <w:t xml:space="preserve"> </w:t>
                                </w:r>
                              </w:sdtContent>
                            </w:sdt>
                          </w:p>
                        </w:tc>
                      </w:tr>
                      <w:tr w:rsidR="007635DE" w:rsidRPr="00C54833" w14:paraId="006198A7" w14:textId="77777777" w:rsidTr="007635DE">
                        <w:tc>
                          <w:tcPr>
                            <w:tcW w:w="3402" w:type="dxa"/>
                            <w:vAlign w:val="center"/>
                          </w:tcPr>
                          <w:p w14:paraId="1D758788" w14:textId="77777777" w:rsidR="007635DE" w:rsidRPr="00C54833" w:rsidRDefault="007635DE" w:rsidP="007635DE">
                            <w:pPr>
                              <w:rPr>
                                <w:rFonts w:ascii="Roboto" w:hAnsi="Roboto"/>
                                <w:sz w:val="18"/>
                                <w:szCs w:val="18"/>
                              </w:rPr>
                            </w:pPr>
                          </w:p>
                        </w:tc>
                        <w:tc>
                          <w:tcPr>
                            <w:tcW w:w="5504" w:type="dxa"/>
                            <w:vAlign w:val="center"/>
                          </w:tcPr>
                          <w:p w14:paraId="40DD2F05" w14:textId="77777777" w:rsidR="007635DE" w:rsidRPr="00C54833" w:rsidRDefault="007635DE" w:rsidP="007635DE">
                            <w:pPr>
                              <w:rPr>
                                <w:rFonts w:ascii="Roboto" w:hAnsi="Roboto"/>
                                <w:sz w:val="18"/>
                                <w:szCs w:val="18"/>
                              </w:rPr>
                            </w:pPr>
                          </w:p>
                        </w:tc>
                      </w:tr>
                      <w:tr w:rsidR="007635DE" w:rsidRPr="00C54833" w14:paraId="64D94321" w14:textId="77777777" w:rsidTr="000702CE">
                        <w:trPr>
                          <w:trHeight w:val="60"/>
                        </w:trPr>
                        <w:tc>
                          <w:tcPr>
                            <w:tcW w:w="3402" w:type="dxa"/>
                            <w:vAlign w:val="center"/>
                          </w:tcPr>
                          <w:p w14:paraId="3B29FD3C" w14:textId="11258E3E" w:rsidR="007635DE" w:rsidRPr="00C54833" w:rsidRDefault="007635DE" w:rsidP="007635DE">
                            <w:pPr>
                              <w:rPr>
                                <w:rFonts w:ascii="Roboto" w:hAnsi="Roboto"/>
                                <w:sz w:val="18"/>
                                <w:szCs w:val="18"/>
                              </w:rPr>
                            </w:pPr>
                            <w:r w:rsidRPr="00C54833">
                              <w:rPr>
                                <w:rFonts w:ascii="Roboto" w:hAnsi="Roboto"/>
                                <w:sz w:val="18"/>
                                <w:szCs w:val="18"/>
                              </w:rPr>
                              <w:t>Contact details of Reporting Agent</w:t>
                            </w:r>
                          </w:p>
                        </w:tc>
                        <w:tc>
                          <w:tcPr>
                            <w:tcW w:w="5504" w:type="dxa"/>
                            <w:vAlign w:val="center"/>
                          </w:tcPr>
                          <w:sdt>
                            <w:sdtPr>
                              <w:rPr>
                                <w:rFonts w:ascii="Roboto" w:hAnsi="Roboto"/>
                                <w:b/>
                                <w:bCs/>
                                <w:sz w:val="24"/>
                                <w:szCs w:val="24"/>
                              </w:rPr>
                              <w:id w:val="1252314870"/>
                              <w:placeholder>
                                <w:docPart w:val="E42ED8128D3A48AF8B64F5B6E6CD0D33"/>
                              </w:placeholder>
                            </w:sdtPr>
                            <w:sdtEndPr/>
                            <w:sdtContent>
                              <w:p w14:paraId="54E4B3F9" w14:textId="538D0FA2" w:rsidR="007635DE" w:rsidRPr="004B26D9" w:rsidRDefault="00A94C90" w:rsidP="007635DE">
                                <w:pPr>
                                  <w:rPr>
                                    <w:rFonts w:ascii="Roboto" w:hAnsi="Roboto"/>
                                    <w:b/>
                                    <w:bCs/>
                                    <w:sz w:val="24"/>
                                    <w:szCs w:val="24"/>
                                  </w:rPr>
                                </w:pPr>
                                <w:r>
                                  <w:rPr>
                                    <w:rFonts w:ascii="Roboto" w:hAnsi="Roboto"/>
                                    <w:b/>
                                    <w:bCs/>
                                    <w:sz w:val="24"/>
                                    <w:szCs w:val="24"/>
                                  </w:rPr>
                                  <w:t>_________________________</w:t>
                                </w:r>
                                <w:r w:rsidR="005E402B" w:rsidRPr="004B26D9">
                                  <w:rPr>
                                    <w:rFonts w:ascii="Roboto" w:hAnsi="Roboto"/>
                                    <w:b/>
                                    <w:bCs/>
                                    <w:sz w:val="24"/>
                                    <w:szCs w:val="24"/>
                                  </w:rPr>
                                  <w:t xml:space="preserve"> </w:t>
                                </w:r>
                              </w:p>
                            </w:sdtContent>
                          </w:sdt>
                        </w:tc>
                      </w:tr>
                      <w:tr w:rsidR="00FB2EAB" w:rsidRPr="00C54833" w14:paraId="288AC711" w14:textId="77777777" w:rsidTr="000702CE">
                        <w:trPr>
                          <w:trHeight w:val="60"/>
                        </w:trPr>
                        <w:tc>
                          <w:tcPr>
                            <w:tcW w:w="3402" w:type="dxa"/>
                            <w:vAlign w:val="center"/>
                          </w:tcPr>
                          <w:p w14:paraId="5786D654" w14:textId="77777777" w:rsidR="00FB2EAB" w:rsidRPr="00C54833" w:rsidRDefault="00FB2EAB" w:rsidP="007635DE">
                            <w:pPr>
                              <w:rPr>
                                <w:rFonts w:ascii="Roboto" w:hAnsi="Roboto"/>
                                <w:sz w:val="18"/>
                                <w:szCs w:val="18"/>
                              </w:rPr>
                            </w:pPr>
                          </w:p>
                        </w:tc>
                        <w:tc>
                          <w:tcPr>
                            <w:tcW w:w="5504" w:type="dxa"/>
                            <w:vAlign w:val="center"/>
                          </w:tcPr>
                          <w:p w14:paraId="6AD92C70" w14:textId="77777777" w:rsidR="00FB2EAB" w:rsidRPr="00C54833" w:rsidRDefault="00FB2EAB" w:rsidP="007635DE">
                            <w:pPr>
                              <w:rPr>
                                <w:rFonts w:ascii="Roboto" w:hAnsi="Roboto"/>
                                <w:sz w:val="18"/>
                                <w:szCs w:val="18"/>
                              </w:rPr>
                            </w:pPr>
                          </w:p>
                        </w:tc>
                      </w:tr>
                      <w:tr w:rsidR="00FB2EAB" w:rsidRPr="00C54833" w14:paraId="42A31977" w14:textId="77777777" w:rsidTr="000702CE">
                        <w:trPr>
                          <w:trHeight w:val="60"/>
                        </w:trPr>
                        <w:tc>
                          <w:tcPr>
                            <w:tcW w:w="3402" w:type="dxa"/>
                            <w:vAlign w:val="center"/>
                          </w:tcPr>
                          <w:p w14:paraId="2A75204E" w14:textId="082F6B0A" w:rsidR="00FB2EAB" w:rsidRPr="00C54833" w:rsidRDefault="00DD42D7" w:rsidP="007635DE">
                            <w:pPr>
                              <w:rPr>
                                <w:rFonts w:ascii="Roboto" w:hAnsi="Roboto"/>
                                <w:sz w:val="18"/>
                                <w:szCs w:val="18"/>
                              </w:rPr>
                            </w:pPr>
                            <w:r w:rsidRPr="00C54833">
                              <w:rPr>
                                <w:rFonts w:ascii="Roboto" w:hAnsi="Roboto"/>
                                <w:sz w:val="18"/>
                                <w:szCs w:val="18"/>
                              </w:rPr>
                              <w:t>Email Address</w:t>
                            </w:r>
                            <w:r w:rsidR="00FB2EAB" w:rsidRPr="00C54833">
                              <w:rPr>
                                <w:rFonts w:ascii="Roboto" w:hAnsi="Roboto"/>
                                <w:sz w:val="18"/>
                                <w:szCs w:val="18"/>
                              </w:rPr>
                              <w:t xml:space="preserve"> of the responsible persons</w:t>
                            </w:r>
                            <w:r w:rsidR="00D055B3" w:rsidRPr="00C54833">
                              <w:rPr>
                                <w:rFonts w:ascii="Roboto" w:hAnsi="Roboto"/>
                                <w:sz w:val="18"/>
                                <w:szCs w:val="18"/>
                              </w:rPr>
                              <w:t xml:space="preserve"> for</w:t>
                            </w:r>
                            <w:r w:rsidR="00C70620" w:rsidRPr="00C54833">
                              <w:rPr>
                                <w:rFonts w:ascii="Roboto" w:hAnsi="Roboto"/>
                                <w:sz w:val="18"/>
                                <w:szCs w:val="18"/>
                              </w:rPr>
                              <w:t xml:space="preserve"> the</w:t>
                            </w:r>
                            <w:r w:rsidR="00D055B3" w:rsidRPr="00C54833">
                              <w:rPr>
                                <w:rFonts w:ascii="Roboto" w:hAnsi="Roboto"/>
                                <w:sz w:val="18"/>
                                <w:szCs w:val="18"/>
                              </w:rPr>
                              <w:t xml:space="preserve"> reporting</w:t>
                            </w:r>
                            <w:r w:rsidR="00FB2EAB" w:rsidRPr="00C54833">
                              <w:rPr>
                                <w:rFonts w:ascii="Roboto" w:hAnsi="Roboto"/>
                                <w:sz w:val="18"/>
                                <w:szCs w:val="18"/>
                              </w:rPr>
                              <w:t xml:space="preserve"> in the eventuality that the SV is self-managed</w:t>
                            </w:r>
                          </w:p>
                        </w:tc>
                        <w:tc>
                          <w:tcPr>
                            <w:tcW w:w="5504" w:type="dxa"/>
                            <w:vAlign w:val="center"/>
                          </w:tcPr>
                          <w:p w14:paraId="6A651352" w14:textId="648565BB" w:rsidR="00FB2EAB" w:rsidRPr="004B26D9" w:rsidRDefault="00EC6B86" w:rsidP="007635DE">
                            <w:pPr>
                              <w:rPr>
                                <w:rFonts w:ascii="Roboto" w:hAnsi="Roboto"/>
                                <w:b/>
                                <w:bCs/>
                                <w:sz w:val="24"/>
                                <w:szCs w:val="24"/>
                              </w:rPr>
                            </w:pPr>
                            <w:sdt>
                              <w:sdtPr>
                                <w:rPr>
                                  <w:rFonts w:ascii="Roboto" w:hAnsi="Roboto"/>
                                  <w:b/>
                                  <w:bCs/>
                                  <w:sz w:val="24"/>
                                  <w:szCs w:val="24"/>
                                </w:rPr>
                                <w:id w:val="1198285038"/>
                                <w:placeholder>
                                  <w:docPart w:val="A03B98FABB634006BFFA035C4E551F99"/>
                                </w:placeholder>
                              </w:sdtPr>
                              <w:sdtEndPr/>
                              <w:sdtContent>
                                <w:r w:rsidR="00A94C90">
                                  <w:rPr>
                                    <w:rFonts w:ascii="Roboto" w:hAnsi="Roboto"/>
                                    <w:b/>
                                    <w:bCs/>
                                    <w:sz w:val="24"/>
                                    <w:szCs w:val="24"/>
                                  </w:rPr>
                                  <w:t>_________________________</w:t>
                                </w:r>
                              </w:sdtContent>
                            </w:sdt>
                          </w:p>
                        </w:tc>
                      </w:tr>
                      <w:tr w:rsidR="00C54833" w:rsidRPr="00C54833" w14:paraId="39647E70" w14:textId="77777777" w:rsidTr="000702CE">
                        <w:trPr>
                          <w:trHeight w:val="60"/>
                        </w:trPr>
                        <w:tc>
                          <w:tcPr>
                            <w:tcW w:w="3402" w:type="dxa"/>
                            <w:vAlign w:val="center"/>
                          </w:tcPr>
                          <w:p w14:paraId="15D9E639" w14:textId="77777777" w:rsidR="00C54833" w:rsidRPr="00C54833" w:rsidRDefault="00C54833" w:rsidP="007635DE">
                            <w:pPr>
                              <w:rPr>
                                <w:rFonts w:ascii="Roboto" w:hAnsi="Roboto"/>
                                <w:sz w:val="18"/>
                                <w:szCs w:val="18"/>
                              </w:rPr>
                            </w:pPr>
                          </w:p>
                        </w:tc>
                        <w:tc>
                          <w:tcPr>
                            <w:tcW w:w="5504" w:type="dxa"/>
                            <w:vAlign w:val="center"/>
                          </w:tcPr>
                          <w:p w14:paraId="6361C8E2" w14:textId="77777777" w:rsidR="00C54833" w:rsidRPr="00C54833" w:rsidRDefault="00C54833" w:rsidP="007635DE">
                            <w:pPr>
                              <w:rPr>
                                <w:rFonts w:ascii="Roboto" w:hAnsi="Roboto"/>
                                <w:sz w:val="18"/>
                                <w:szCs w:val="18"/>
                              </w:rPr>
                            </w:pPr>
                          </w:p>
                        </w:tc>
                      </w:tr>
                      <w:tr w:rsidR="00C70620" w:rsidRPr="00C54833" w14:paraId="7CA82F68" w14:textId="77777777" w:rsidTr="000702CE">
                        <w:trPr>
                          <w:trHeight w:val="60"/>
                        </w:trPr>
                        <w:tc>
                          <w:tcPr>
                            <w:tcW w:w="3402" w:type="dxa"/>
                            <w:vAlign w:val="center"/>
                          </w:tcPr>
                          <w:p w14:paraId="6956102A" w14:textId="0D1B9E32" w:rsidR="00C70620" w:rsidRPr="00C54833" w:rsidRDefault="00C70620" w:rsidP="007635DE">
                            <w:pPr>
                              <w:rPr>
                                <w:rFonts w:ascii="Roboto" w:hAnsi="Roboto"/>
                                <w:sz w:val="18"/>
                                <w:szCs w:val="18"/>
                              </w:rPr>
                            </w:pPr>
                            <w:r w:rsidRPr="00C54833">
                              <w:rPr>
                                <w:rFonts w:ascii="Roboto" w:hAnsi="Roboto"/>
                                <w:sz w:val="18"/>
                                <w:szCs w:val="18"/>
                              </w:rPr>
                              <w:t xml:space="preserve">Name and Surname of the responsible persons for the reporting </w:t>
                            </w:r>
                            <w:r w:rsidR="00DD42D7" w:rsidRPr="00C54833">
                              <w:rPr>
                                <w:rFonts w:ascii="Roboto" w:hAnsi="Roboto"/>
                                <w:sz w:val="18"/>
                                <w:szCs w:val="18"/>
                              </w:rPr>
                              <w:t>in the eventuality that the SV is self-managed</w:t>
                            </w:r>
                          </w:p>
                        </w:tc>
                        <w:tc>
                          <w:tcPr>
                            <w:tcW w:w="5504" w:type="dxa"/>
                            <w:vAlign w:val="center"/>
                          </w:tcPr>
                          <w:p w14:paraId="25B71B89" w14:textId="5F0413BE" w:rsidR="00C70620" w:rsidRPr="00C54833" w:rsidRDefault="00EC6B86" w:rsidP="007635DE">
                            <w:pPr>
                              <w:rPr>
                                <w:rFonts w:ascii="Roboto" w:hAnsi="Roboto"/>
                                <w:sz w:val="18"/>
                                <w:szCs w:val="18"/>
                              </w:rPr>
                            </w:pPr>
                            <w:sdt>
                              <w:sdtPr>
                                <w:rPr>
                                  <w:rFonts w:ascii="Roboto" w:hAnsi="Roboto"/>
                                  <w:sz w:val="18"/>
                                  <w:szCs w:val="18"/>
                                </w:rPr>
                                <w:id w:val="992687005"/>
                                <w:placeholder>
                                  <w:docPart w:val="ADCDFA1A253F4337980B49C60768505B"/>
                                </w:placeholder>
                              </w:sdtPr>
                              <w:sdtEndPr/>
                              <w:sdtContent>
                                <w:r w:rsidR="00A94C90">
                                  <w:rPr>
                                    <w:rFonts w:ascii="Roboto" w:hAnsi="Roboto"/>
                                    <w:sz w:val="18"/>
                                    <w:szCs w:val="18"/>
                                  </w:rPr>
                                  <w:t>________________________________</w:t>
                                </w:r>
                                <w:r w:rsidR="005E402B">
                                  <w:rPr>
                                    <w:rFonts w:ascii="Roboto" w:hAnsi="Roboto"/>
                                    <w:sz w:val="18"/>
                                    <w:szCs w:val="18"/>
                                  </w:rPr>
                                  <w:t xml:space="preserve"> </w:t>
                                </w:r>
                              </w:sdtContent>
                            </w:sdt>
                          </w:p>
                        </w:tc>
                      </w:tr>
                    </w:tbl>
                    <w:p w14:paraId="457ED90D" w14:textId="77777777" w:rsidR="007635DE" w:rsidRPr="000702CE" w:rsidRDefault="007635DE" w:rsidP="007635DE">
                      <w:pPr>
                        <w:rPr>
                          <w:rFonts w:ascii="Roboto" w:hAnsi="Roboto"/>
                          <w:color w:val="auto"/>
                          <w:sz w:val="20"/>
                          <w:szCs w:val="20"/>
                        </w:rPr>
                      </w:pPr>
                    </w:p>
                  </w:txbxContent>
                </v:textbox>
                <w10:wrap type="square"/>
              </v:rect>
            </w:pict>
          </mc:Fallback>
        </mc:AlternateContent>
      </w:r>
      <w:r w:rsidR="007635DE" w:rsidRPr="007635DE">
        <w:rPr>
          <w:rFonts w:ascii="Myriad Pro" w:eastAsiaTheme="minorHAnsi" w:hAnsi="Myriad Pro" w:cstheme="minorBidi"/>
          <w:color w:val="0B1A34"/>
          <w:sz w:val="52"/>
          <w:szCs w:val="52"/>
          <w:lang w:val="en-GB"/>
        </w:rPr>
        <w:br w:type="page"/>
      </w:r>
      <w:r w:rsidR="007635DE" w:rsidRPr="007635DE">
        <w:rPr>
          <w:rFonts w:ascii="Myriad Pro" w:eastAsiaTheme="minorHAnsi" w:hAnsi="Myriad Pro" w:cstheme="minorBidi"/>
          <w:color w:val="0B1A34"/>
          <w:sz w:val="52"/>
          <w:szCs w:val="52"/>
          <w:lang w:val="en-GB"/>
        </w:rPr>
        <w:lastRenderedPageBreak/>
        <w:t>Contact Us</w:t>
      </w:r>
    </w:p>
    <w:p w14:paraId="6EC14E9C" w14:textId="2F2742A0" w:rsidR="007635DE" w:rsidRDefault="007635DE" w:rsidP="00775215">
      <w:pPr>
        <w:rPr>
          <w:rFonts w:ascii="Myriad Pro Light" w:hAnsi="Myriad Pro Light"/>
        </w:rPr>
      </w:pPr>
      <w:r>
        <w:rPr>
          <w:rFonts w:ascii="Poppins Light" w:hAnsi="Poppins Light" w:cs="Poppins Light"/>
          <w:noProof/>
          <w:sz w:val="24"/>
          <w:szCs w:val="24"/>
        </w:rPr>
        <w:drawing>
          <wp:anchor distT="0" distB="0" distL="114300" distR="114300" simplePos="0" relativeHeight="251673600" behindDoc="0" locked="0" layoutInCell="1" allowOverlap="1" wp14:anchorId="790B2025" wp14:editId="6AC553A8">
            <wp:simplePos x="0" y="0"/>
            <wp:positionH relativeFrom="margin">
              <wp:posOffset>0</wp:posOffset>
            </wp:positionH>
            <wp:positionV relativeFrom="paragraph">
              <wp:posOffset>73025</wp:posOffset>
            </wp:positionV>
            <wp:extent cx="713740" cy="168275"/>
            <wp:effectExtent l="0" t="0" r="0" b="3175"/>
            <wp:wrapThrough wrapText="bothSides">
              <wp:wrapPolygon edited="0">
                <wp:start x="0" y="0"/>
                <wp:lineTo x="0" y="19562"/>
                <wp:lineTo x="20754" y="19562"/>
                <wp:lineTo x="2075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2">
                      <a:extLst>
                        <a:ext uri="{28A0092B-C50C-407E-A947-70E740481C1C}">
                          <a14:useLocalDpi xmlns:a14="http://schemas.microsoft.com/office/drawing/2010/main" val="0"/>
                        </a:ext>
                      </a:extLst>
                    </a:blip>
                    <a:srcRect l="11800" t="19539"/>
                    <a:stretch/>
                  </pic:blipFill>
                  <pic:spPr bwMode="auto">
                    <a:xfrm>
                      <a:off x="0" y="0"/>
                      <a:ext cx="713740" cy="16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254C78" w14:textId="77777777" w:rsidR="007635DE" w:rsidRDefault="007635DE" w:rsidP="00775215">
      <w:pPr>
        <w:rPr>
          <w:rFonts w:ascii="Myriad Pro Light" w:hAnsi="Myriad Pro Light"/>
        </w:rPr>
      </w:pPr>
    </w:p>
    <w:p w14:paraId="5EAE2B88" w14:textId="74DD4039" w:rsidR="00775215" w:rsidRPr="000702CE" w:rsidRDefault="00775215" w:rsidP="00775215">
      <w:pPr>
        <w:rPr>
          <w:rFonts w:ascii="Roboto" w:hAnsi="Roboto"/>
          <w:sz w:val="20"/>
          <w:szCs w:val="20"/>
        </w:rPr>
      </w:pPr>
      <w:r w:rsidRPr="000702CE">
        <w:rPr>
          <w:rFonts w:ascii="Roboto" w:hAnsi="Roboto"/>
          <w:sz w:val="20"/>
          <w:szCs w:val="20"/>
        </w:rPr>
        <w:t>This Notification Form should reach MFSA by mail and email to the following recipients:</w:t>
      </w:r>
    </w:p>
    <w:p w14:paraId="2AF956C1" w14:textId="77777777" w:rsidR="00775215" w:rsidRPr="000702CE" w:rsidRDefault="00775215" w:rsidP="00775215">
      <w:pPr>
        <w:rPr>
          <w:rFonts w:ascii="Roboto" w:hAnsi="Roboto"/>
          <w:b/>
          <w:bCs/>
          <w:i/>
          <w:iCs/>
          <w:sz w:val="20"/>
          <w:szCs w:val="20"/>
        </w:rPr>
      </w:pPr>
    </w:p>
    <w:p w14:paraId="0DDE2F6E" w14:textId="3C143AE9" w:rsidR="00775215" w:rsidRPr="000702CE" w:rsidRDefault="00775215" w:rsidP="00775215">
      <w:pPr>
        <w:widowControl/>
        <w:spacing w:before="0"/>
        <w:rPr>
          <w:rFonts w:ascii="Roboto" w:hAnsi="Roboto"/>
          <w:i/>
          <w:iCs/>
          <w:color w:val="auto"/>
          <w:sz w:val="20"/>
          <w:szCs w:val="20"/>
          <w:lang w:val="en-GB" w:eastAsia="en-GB"/>
        </w:rPr>
      </w:pPr>
      <w:r w:rsidRPr="000702CE">
        <w:rPr>
          <w:rFonts w:ascii="Roboto" w:hAnsi="Roboto"/>
          <w:i/>
          <w:iCs/>
          <w:color w:val="auto"/>
          <w:sz w:val="20"/>
          <w:szCs w:val="20"/>
          <w:lang w:val="en-GB" w:eastAsia="en-GB"/>
        </w:rPr>
        <w:t>Market Infrastructures</w:t>
      </w:r>
    </w:p>
    <w:p w14:paraId="1FCE51E0" w14:textId="47CC0A08" w:rsidR="00775215" w:rsidRPr="000702CE" w:rsidRDefault="00B4097D" w:rsidP="00775215">
      <w:pPr>
        <w:widowControl/>
        <w:spacing w:before="0"/>
        <w:rPr>
          <w:rFonts w:ascii="Roboto" w:hAnsi="Roboto"/>
          <w:i/>
          <w:iCs/>
          <w:color w:val="auto"/>
          <w:sz w:val="20"/>
          <w:szCs w:val="20"/>
          <w:lang w:val="en-GB" w:eastAsia="en-GB"/>
        </w:rPr>
      </w:pPr>
      <w:r w:rsidRPr="000702CE">
        <w:rPr>
          <w:rFonts w:ascii="Roboto" w:hAnsi="Roboto"/>
          <w:i/>
          <w:iCs/>
          <w:color w:val="auto"/>
          <w:sz w:val="20"/>
          <w:szCs w:val="20"/>
          <w:lang w:val="en-GB" w:eastAsia="en-GB"/>
        </w:rPr>
        <w:t>Capital Markets</w:t>
      </w:r>
      <w:r w:rsidR="00775215" w:rsidRPr="000702CE">
        <w:rPr>
          <w:rFonts w:ascii="Roboto" w:hAnsi="Roboto"/>
          <w:i/>
          <w:iCs/>
          <w:color w:val="auto"/>
          <w:sz w:val="20"/>
          <w:szCs w:val="20"/>
          <w:lang w:val="en-GB" w:eastAsia="en-GB"/>
        </w:rPr>
        <w:t xml:space="preserve"> Supervision</w:t>
      </w:r>
    </w:p>
    <w:p w14:paraId="4927B9B8" w14:textId="1EF91F72" w:rsidR="00775215" w:rsidRPr="000702CE" w:rsidRDefault="00775215" w:rsidP="00775215">
      <w:pPr>
        <w:widowControl/>
        <w:spacing w:before="0"/>
        <w:rPr>
          <w:rFonts w:ascii="Roboto" w:hAnsi="Roboto"/>
          <w:i/>
          <w:iCs/>
          <w:color w:val="auto"/>
          <w:sz w:val="20"/>
          <w:szCs w:val="20"/>
          <w:lang w:val="en-GB" w:eastAsia="en-GB"/>
        </w:rPr>
      </w:pPr>
      <w:r w:rsidRPr="000702CE">
        <w:rPr>
          <w:rFonts w:ascii="Roboto" w:hAnsi="Roboto"/>
          <w:i/>
          <w:iCs/>
          <w:color w:val="auto"/>
          <w:sz w:val="20"/>
          <w:szCs w:val="20"/>
          <w:lang w:val="en-GB" w:eastAsia="en-GB"/>
        </w:rPr>
        <w:t xml:space="preserve">Malta Financial Services Authority, </w:t>
      </w:r>
    </w:p>
    <w:p w14:paraId="140C9C4A" w14:textId="501AA50C" w:rsidR="00775215" w:rsidRPr="000702CE" w:rsidRDefault="00775215" w:rsidP="00775215">
      <w:pPr>
        <w:widowControl/>
        <w:spacing w:before="0"/>
        <w:rPr>
          <w:rFonts w:ascii="Roboto" w:hAnsi="Roboto"/>
          <w:i/>
          <w:iCs/>
          <w:color w:val="auto"/>
          <w:sz w:val="20"/>
          <w:szCs w:val="20"/>
          <w:lang w:val="en-GB" w:eastAsia="en-GB"/>
        </w:rPr>
      </w:pPr>
      <w:r w:rsidRPr="000702CE">
        <w:rPr>
          <w:rFonts w:ascii="Roboto" w:hAnsi="Roboto"/>
          <w:i/>
          <w:iCs/>
          <w:color w:val="auto"/>
          <w:sz w:val="20"/>
          <w:szCs w:val="20"/>
          <w:lang w:val="en-GB" w:eastAsia="en-GB"/>
        </w:rPr>
        <w:t>Triq l-Imdina, Zone 1,</w:t>
      </w:r>
    </w:p>
    <w:p w14:paraId="7BBA3827" w14:textId="77777777" w:rsidR="00775215" w:rsidRPr="000702CE" w:rsidRDefault="00775215" w:rsidP="00775215">
      <w:pPr>
        <w:widowControl/>
        <w:spacing w:before="0"/>
        <w:rPr>
          <w:rFonts w:ascii="Roboto" w:hAnsi="Roboto"/>
          <w:i/>
          <w:iCs/>
          <w:color w:val="auto"/>
          <w:sz w:val="20"/>
          <w:szCs w:val="20"/>
          <w:lang w:val="en-GB" w:eastAsia="en-GB"/>
        </w:rPr>
      </w:pPr>
      <w:r w:rsidRPr="000702CE">
        <w:rPr>
          <w:rFonts w:ascii="Roboto" w:hAnsi="Roboto"/>
          <w:i/>
          <w:iCs/>
          <w:color w:val="auto"/>
          <w:sz w:val="20"/>
          <w:szCs w:val="20"/>
          <w:lang w:val="en-GB" w:eastAsia="en-GB"/>
        </w:rPr>
        <w:t xml:space="preserve">Central Business District, </w:t>
      </w:r>
    </w:p>
    <w:p w14:paraId="33D8FADB" w14:textId="320927C1" w:rsidR="00775215" w:rsidRPr="000702CE" w:rsidRDefault="00775215" w:rsidP="00775215">
      <w:pPr>
        <w:widowControl/>
        <w:spacing w:before="0"/>
        <w:rPr>
          <w:rFonts w:ascii="Roboto" w:hAnsi="Roboto"/>
          <w:i/>
          <w:iCs/>
          <w:color w:val="auto"/>
          <w:sz w:val="20"/>
          <w:szCs w:val="20"/>
          <w:lang w:val="en-GB" w:eastAsia="en-GB"/>
        </w:rPr>
      </w:pPr>
      <w:r w:rsidRPr="000702CE">
        <w:rPr>
          <w:rFonts w:ascii="Roboto" w:hAnsi="Roboto"/>
          <w:i/>
          <w:iCs/>
          <w:color w:val="auto"/>
          <w:sz w:val="20"/>
          <w:szCs w:val="20"/>
          <w:lang w:val="en-GB" w:eastAsia="en-GB"/>
        </w:rPr>
        <w:t>Birkirkara, CBD 1010</w:t>
      </w:r>
    </w:p>
    <w:p w14:paraId="42D4918F" w14:textId="3910A0F9" w:rsidR="00775215" w:rsidRPr="000702CE" w:rsidRDefault="00775215" w:rsidP="00775215">
      <w:pPr>
        <w:widowControl/>
        <w:spacing w:before="0"/>
        <w:rPr>
          <w:rFonts w:ascii="Roboto" w:hAnsi="Roboto"/>
          <w:i/>
          <w:iCs/>
          <w:color w:val="auto"/>
          <w:sz w:val="20"/>
          <w:szCs w:val="20"/>
          <w:lang w:val="en-GB" w:eastAsia="en-GB"/>
        </w:rPr>
      </w:pPr>
      <w:r w:rsidRPr="000702CE">
        <w:rPr>
          <w:rFonts w:ascii="Roboto" w:hAnsi="Roboto"/>
          <w:i/>
          <w:iCs/>
          <w:color w:val="auto"/>
          <w:sz w:val="20"/>
          <w:szCs w:val="20"/>
          <w:lang w:val="en-GB" w:eastAsia="en-GB"/>
        </w:rPr>
        <w:t>Malta</w:t>
      </w:r>
    </w:p>
    <w:p w14:paraId="4DFC3EAF" w14:textId="60FD8B53" w:rsidR="007635DE" w:rsidRPr="000702CE" w:rsidRDefault="007635DE" w:rsidP="00775215">
      <w:pPr>
        <w:widowControl/>
        <w:spacing w:before="0"/>
        <w:rPr>
          <w:rFonts w:ascii="Roboto" w:hAnsi="Roboto"/>
          <w:b/>
          <w:bCs/>
          <w:i/>
          <w:iCs/>
          <w:color w:val="auto"/>
          <w:sz w:val="20"/>
          <w:szCs w:val="20"/>
          <w:lang w:val="en-GB" w:eastAsia="en-GB"/>
        </w:rPr>
      </w:pPr>
    </w:p>
    <w:p w14:paraId="7094BC95" w14:textId="445FE270" w:rsidR="00775215" w:rsidRPr="003C7D5E" w:rsidRDefault="003C7D5E" w:rsidP="003C7D5E">
      <w:pPr>
        <w:rPr>
          <w:rFonts w:ascii="Roboto" w:hAnsi="Roboto"/>
          <w:i/>
          <w:iCs/>
          <w:sz w:val="20"/>
          <w:szCs w:val="20"/>
        </w:rPr>
      </w:pPr>
      <w:r w:rsidRPr="000702CE">
        <w:rPr>
          <w:rFonts w:ascii="Roboto" w:hAnsi="Roboto"/>
          <w:i/>
          <w:iCs/>
          <w:sz w:val="20"/>
          <w:szCs w:val="20"/>
        </w:rPr>
        <w:t>Any queries in relation to the Notice should be sent directly to</w:t>
      </w:r>
      <w:r>
        <w:rPr>
          <w:rFonts w:ascii="Roboto" w:hAnsi="Roboto"/>
          <w:i/>
          <w:iCs/>
          <w:sz w:val="20"/>
          <w:szCs w:val="20"/>
        </w:rPr>
        <w:t xml:space="preserve">: </w:t>
      </w:r>
      <w:hyperlink r:id="rId15" w:history="1">
        <w:r w:rsidRPr="00270631">
          <w:rPr>
            <w:rStyle w:val="Hyperlink"/>
            <w:rFonts w:ascii="Roboto" w:hAnsi="Roboto"/>
            <w:sz w:val="20"/>
            <w:szCs w:val="20"/>
          </w:rPr>
          <w:t>securitisation@mfsa.mt</w:t>
        </w:r>
      </w:hyperlink>
    </w:p>
    <w:p w14:paraId="2968988B" w14:textId="77777777" w:rsidR="007635DE" w:rsidRPr="000702CE" w:rsidRDefault="007635DE" w:rsidP="007635DE">
      <w:pPr>
        <w:widowControl/>
        <w:spacing w:before="0"/>
        <w:rPr>
          <w:rFonts w:ascii="Roboto" w:hAnsi="Roboto"/>
          <w:sz w:val="20"/>
          <w:szCs w:val="20"/>
        </w:rPr>
      </w:pPr>
    </w:p>
    <w:p w14:paraId="45E13149" w14:textId="77777777" w:rsidR="007635DE" w:rsidRPr="000702CE" w:rsidRDefault="007635DE" w:rsidP="007635DE">
      <w:pPr>
        <w:widowControl/>
        <w:spacing w:before="0"/>
        <w:rPr>
          <w:rFonts w:ascii="Roboto" w:hAnsi="Roboto"/>
          <w:i/>
          <w:iCs/>
          <w:color w:val="auto"/>
          <w:sz w:val="20"/>
          <w:szCs w:val="20"/>
          <w:lang w:val="en-GB" w:eastAsia="en-GB"/>
        </w:rPr>
      </w:pPr>
    </w:p>
    <w:p w14:paraId="2CDD3087" w14:textId="3C9B65F0" w:rsidR="00775215" w:rsidRPr="007635DE" w:rsidRDefault="00775215" w:rsidP="00775215">
      <w:pPr>
        <w:rPr>
          <w:rFonts w:ascii="Myriad Pro Light" w:hAnsi="Myriad Pro Light"/>
        </w:rPr>
      </w:pPr>
    </w:p>
    <w:p w14:paraId="30A27930" w14:textId="77777777" w:rsidR="00775215" w:rsidRPr="00775215" w:rsidRDefault="00775215" w:rsidP="00775215">
      <w:pPr>
        <w:rPr>
          <w:rFonts w:ascii="Myriad Pro Light" w:hAnsi="Myriad Pro Light"/>
        </w:rPr>
      </w:pPr>
    </w:p>
    <w:sectPr w:rsidR="00775215" w:rsidRPr="00775215">
      <w:headerReference w:type="even" r:id="rId16"/>
      <w:headerReference w:type="default" r:id="rId17"/>
      <w:footerReference w:type="default" r:id="rId18"/>
      <w:headerReference w:type="first" r:id="rId19"/>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04E65" w14:textId="77777777" w:rsidR="00D57911" w:rsidRDefault="00D57911">
      <w:pPr>
        <w:spacing w:before="0"/>
      </w:pPr>
      <w:r>
        <w:separator/>
      </w:r>
    </w:p>
  </w:endnote>
  <w:endnote w:type="continuationSeparator" w:id="0">
    <w:p w14:paraId="3CB87237" w14:textId="77777777" w:rsidR="00D57911" w:rsidRDefault="00D57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Poppins Light">
    <w:charset w:val="00"/>
    <w:family w:val="auto"/>
    <w:pitch w:val="variable"/>
    <w:sig w:usb0="00008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AADD8" w14:textId="77777777" w:rsidR="00C7047F" w:rsidRPr="00A97882" w:rsidRDefault="001E2D64" w:rsidP="00A97882">
    <w:pPr>
      <w:tabs>
        <w:tab w:val="center" w:pos="4320"/>
        <w:tab w:val="right" w:pos="8640"/>
      </w:tabs>
      <w:spacing w:before="0"/>
      <w:jc w:val="center"/>
      <w:rPr>
        <w:rFonts w:ascii="Myriad Pro Light" w:hAnsi="Myriad Pro Light" w:cstheme="majorHAnsi"/>
        <w:sz w:val="24"/>
        <w:szCs w:val="24"/>
      </w:rPr>
    </w:pPr>
    <w:r w:rsidRPr="00A97882">
      <w:rPr>
        <w:rFonts w:ascii="Myriad Pro Light" w:hAnsi="Myriad Pro Light" w:cstheme="majorHAnsi"/>
        <w:sz w:val="24"/>
        <w:szCs w:val="24"/>
      </w:rPr>
      <w:t xml:space="preserve">Page </w:t>
    </w:r>
    <w:r w:rsidR="00C7047F" w:rsidRPr="00A97882">
      <w:rPr>
        <w:rFonts w:ascii="Myriad Pro Light" w:hAnsi="Myriad Pro Light" w:cstheme="majorHAnsi"/>
        <w:sz w:val="24"/>
        <w:szCs w:val="24"/>
      </w:rPr>
      <w:fldChar w:fldCharType="begin"/>
    </w:r>
    <w:r w:rsidR="00C7047F" w:rsidRPr="00A97882">
      <w:rPr>
        <w:rFonts w:ascii="Myriad Pro Light" w:hAnsi="Myriad Pro Light" w:cstheme="majorHAnsi"/>
        <w:sz w:val="24"/>
        <w:szCs w:val="24"/>
      </w:rPr>
      <w:instrText>PAGE</w:instrText>
    </w:r>
    <w:r w:rsidR="00C7047F" w:rsidRPr="00A97882">
      <w:rPr>
        <w:rFonts w:ascii="Myriad Pro Light" w:hAnsi="Myriad Pro Light" w:cstheme="majorHAnsi"/>
        <w:sz w:val="24"/>
        <w:szCs w:val="24"/>
      </w:rPr>
      <w:fldChar w:fldCharType="separate"/>
    </w:r>
    <w:r w:rsidR="00BD4FD2" w:rsidRPr="00A97882">
      <w:rPr>
        <w:rFonts w:ascii="Myriad Pro Light" w:hAnsi="Myriad Pro Light" w:cstheme="majorHAnsi"/>
        <w:noProof/>
        <w:sz w:val="24"/>
        <w:szCs w:val="24"/>
      </w:rPr>
      <w:t>2</w:t>
    </w:r>
    <w:r w:rsidR="00C7047F" w:rsidRPr="00A97882">
      <w:rPr>
        <w:rFonts w:ascii="Myriad Pro Light" w:hAnsi="Myriad Pro Light" w:cstheme="majorHAnsi"/>
        <w:sz w:val="24"/>
        <w:szCs w:val="24"/>
      </w:rPr>
      <w:fldChar w:fldCharType="end"/>
    </w:r>
    <w:r w:rsidRPr="00A97882">
      <w:rPr>
        <w:rFonts w:ascii="Myriad Pro Light" w:hAnsi="Myriad Pro Light" w:cstheme="majorHAnsi"/>
        <w:sz w:val="24"/>
        <w:szCs w:val="24"/>
      </w:rPr>
      <w:t xml:space="preserve"> of </w:t>
    </w:r>
    <w:r w:rsidR="00443BD6" w:rsidRPr="00A97882">
      <w:rPr>
        <w:rFonts w:ascii="Myriad Pro Light" w:hAnsi="Myriad Pro Light" w:cstheme="majorHAnsi"/>
        <w:sz w:val="24"/>
        <w:szCs w:val="24"/>
      </w:rPr>
      <w:fldChar w:fldCharType="begin"/>
    </w:r>
    <w:r w:rsidR="00443BD6" w:rsidRPr="00A97882">
      <w:rPr>
        <w:rFonts w:ascii="Myriad Pro Light" w:hAnsi="Myriad Pro Light" w:cstheme="majorHAnsi"/>
        <w:sz w:val="24"/>
        <w:szCs w:val="24"/>
      </w:rPr>
      <w:instrText xml:space="preserve"> NUMPAGES  </w:instrText>
    </w:r>
    <w:r w:rsidR="00443BD6" w:rsidRPr="00A97882">
      <w:rPr>
        <w:rFonts w:ascii="Myriad Pro Light" w:hAnsi="Myriad Pro Light" w:cstheme="majorHAnsi"/>
        <w:sz w:val="24"/>
        <w:szCs w:val="24"/>
      </w:rPr>
      <w:fldChar w:fldCharType="separate"/>
    </w:r>
    <w:r w:rsidR="00443BD6" w:rsidRPr="00A97882">
      <w:rPr>
        <w:rFonts w:ascii="Myriad Pro Light" w:hAnsi="Myriad Pro Light" w:cstheme="majorHAnsi"/>
        <w:sz w:val="24"/>
        <w:szCs w:val="24"/>
      </w:rPr>
      <w:t>35</w:t>
    </w:r>
    <w:r w:rsidR="00443BD6" w:rsidRPr="00A97882">
      <w:rPr>
        <w:rFonts w:ascii="Myriad Pro Light" w:hAnsi="Myriad Pro Light" w:cstheme="majorHAns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1813A" w14:textId="77777777" w:rsidR="00D57911" w:rsidRDefault="00D57911">
      <w:pPr>
        <w:spacing w:before="0"/>
      </w:pPr>
      <w:r>
        <w:separator/>
      </w:r>
    </w:p>
  </w:footnote>
  <w:footnote w:type="continuationSeparator" w:id="0">
    <w:p w14:paraId="54C8253F" w14:textId="77777777" w:rsidR="00D57911" w:rsidRDefault="00D57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2AF3" w14:textId="11CFF785" w:rsidR="00FB2EAB" w:rsidRDefault="00FB2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91225" w14:textId="5D43EC60" w:rsidR="0006763C" w:rsidRDefault="00F93324" w:rsidP="00F93324">
    <w:pPr>
      <w:pStyle w:val="Header"/>
      <w:jc w:val="right"/>
      <w:rPr>
        <w:sz w:val="16"/>
        <w:szCs w:val="16"/>
      </w:rPr>
    </w:pPr>
    <w:r>
      <w:ptab w:relativeTo="margin" w:alignment="center" w:leader="none"/>
    </w:r>
    <w:r>
      <w:ptab w:relativeTo="margin" w:alignment="right" w:leader="none"/>
    </w:r>
    <w:r w:rsidRPr="00453A3A">
      <w:rPr>
        <w:sz w:val="16"/>
        <w:szCs w:val="16"/>
      </w:rPr>
      <w:t xml:space="preserve"> </w:t>
    </w:r>
  </w:p>
  <w:p w14:paraId="1B4A162C" w14:textId="77777777" w:rsidR="0006763C" w:rsidRDefault="0006763C" w:rsidP="00F93324">
    <w:pPr>
      <w:pStyle w:val="Header"/>
      <w:jc w:val="right"/>
      <w:rPr>
        <w:rFonts w:asciiTheme="majorHAnsi" w:hAnsiTheme="majorHAnsi" w:cstheme="majorHAnsi"/>
      </w:rPr>
    </w:pPr>
  </w:p>
  <w:p w14:paraId="04414BDD" w14:textId="542B78E0" w:rsidR="00C7047F" w:rsidRPr="00931938" w:rsidRDefault="00C7047F" w:rsidP="000702CE">
    <w:pPr>
      <w:pStyle w:val="Header"/>
      <w:jc w:val="center"/>
      <w:rPr>
        <w:rFonts w:ascii="Myriad Pro Light" w:hAnsi="Myriad Pro Light" w:cstheme="maj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E1ED0" w14:textId="655A88EE" w:rsidR="00FB2EAB" w:rsidRDefault="00FB2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423"/>
    <w:multiLevelType w:val="multilevel"/>
    <w:tmpl w:val="4C58317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8B75B4"/>
    <w:multiLevelType w:val="hybridMultilevel"/>
    <w:tmpl w:val="97D4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45F41"/>
    <w:multiLevelType w:val="hybridMultilevel"/>
    <w:tmpl w:val="1FCC37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0D132F"/>
    <w:multiLevelType w:val="hybridMultilevel"/>
    <w:tmpl w:val="5380B13C"/>
    <w:lvl w:ilvl="0" w:tplc="386AAD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353A6"/>
    <w:multiLevelType w:val="hybridMultilevel"/>
    <w:tmpl w:val="A94E9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E2432"/>
    <w:multiLevelType w:val="multilevel"/>
    <w:tmpl w:val="EBFE1280"/>
    <w:lvl w:ilvl="0">
      <w:start w:val="1"/>
      <w:numFmt w:val="decimal"/>
      <w:lvlText w:val="%1"/>
      <w:lvlJc w:val="left"/>
      <w:pPr>
        <w:ind w:left="420" w:hanging="420"/>
      </w:pPr>
      <w:rPr>
        <w:rFonts w:ascii="Myriad Pro" w:hAnsi="Myriad Pro" w:hint="default"/>
        <w:b w:val="0"/>
        <w:bCs/>
        <w:color w:val="0B1A34"/>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EE13358"/>
    <w:multiLevelType w:val="hybridMultilevel"/>
    <w:tmpl w:val="CBCA98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41194C"/>
    <w:multiLevelType w:val="hybridMultilevel"/>
    <w:tmpl w:val="4F68D5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414B42"/>
    <w:multiLevelType w:val="hybridMultilevel"/>
    <w:tmpl w:val="CA52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F413B"/>
    <w:multiLevelType w:val="hybridMultilevel"/>
    <w:tmpl w:val="367476BC"/>
    <w:lvl w:ilvl="0" w:tplc="69045D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CD45B8"/>
    <w:multiLevelType w:val="hybridMultilevel"/>
    <w:tmpl w:val="8A8EF8E4"/>
    <w:lvl w:ilvl="0" w:tplc="0809001B">
      <w:start w:val="1"/>
      <w:numFmt w:val="lowerRoman"/>
      <w:lvlText w:val="%1."/>
      <w:lvlJc w:val="right"/>
      <w:pPr>
        <w:ind w:left="1440" w:hanging="360"/>
      </w:pPr>
    </w:lvl>
    <w:lvl w:ilvl="1" w:tplc="E47C146E">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5686AA3"/>
    <w:multiLevelType w:val="hybridMultilevel"/>
    <w:tmpl w:val="74E02AA6"/>
    <w:lvl w:ilvl="0" w:tplc="08090017">
      <w:start w:val="1"/>
      <w:numFmt w:val="low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D7179B"/>
    <w:multiLevelType w:val="hybridMultilevel"/>
    <w:tmpl w:val="B3AA2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9004AA"/>
    <w:multiLevelType w:val="hybridMultilevel"/>
    <w:tmpl w:val="1C2402E4"/>
    <w:lvl w:ilvl="0" w:tplc="F898A636">
      <w:start w:val="7"/>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43A97"/>
    <w:multiLevelType w:val="hybridMultilevel"/>
    <w:tmpl w:val="453211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D0167E"/>
    <w:multiLevelType w:val="hybridMultilevel"/>
    <w:tmpl w:val="3702C82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E663F"/>
    <w:multiLevelType w:val="hybridMultilevel"/>
    <w:tmpl w:val="837CA8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951EE4"/>
    <w:multiLevelType w:val="hybridMultilevel"/>
    <w:tmpl w:val="B232A0E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E793450"/>
    <w:multiLevelType w:val="multilevel"/>
    <w:tmpl w:val="3FEEE8F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7EDC201E"/>
    <w:multiLevelType w:val="hybridMultilevel"/>
    <w:tmpl w:val="2D00DF16"/>
    <w:lvl w:ilvl="0" w:tplc="0262D3D0">
      <w:start w:val="1"/>
      <w:numFmt w:val="lowerLetter"/>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9074618">
    <w:abstractNumId w:val="13"/>
  </w:num>
  <w:num w:numId="2" w16cid:durableId="522715582">
    <w:abstractNumId w:val="5"/>
  </w:num>
  <w:num w:numId="3" w16cid:durableId="244652344">
    <w:abstractNumId w:val="4"/>
  </w:num>
  <w:num w:numId="4" w16cid:durableId="855928477">
    <w:abstractNumId w:val="1"/>
  </w:num>
  <w:num w:numId="5" w16cid:durableId="351684551">
    <w:abstractNumId w:val="8"/>
  </w:num>
  <w:num w:numId="6" w16cid:durableId="1905948387">
    <w:abstractNumId w:val="12"/>
  </w:num>
  <w:num w:numId="7" w16cid:durableId="220751180">
    <w:abstractNumId w:val="5"/>
  </w:num>
  <w:num w:numId="8" w16cid:durableId="1109737761">
    <w:abstractNumId w:val="5"/>
  </w:num>
  <w:num w:numId="9" w16cid:durableId="1288437952">
    <w:abstractNumId w:val="5"/>
  </w:num>
  <w:num w:numId="10" w16cid:durableId="1127238773">
    <w:abstractNumId w:val="15"/>
  </w:num>
  <w:num w:numId="11" w16cid:durableId="1738940412">
    <w:abstractNumId w:val="5"/>
  </w:num>
  <w:num w:numId="12" w16cid:durableId="1543444489">
    <w:abstractNumId w:val="5"/>
  </w:num>
  <w:num w:numId="13" w16cid:durableId="289362930">
    <w:abstractNumId w:val="5"/>
  </w:num>
  <w:num w:numId="14" w16cid:durableId="1346010116">
    <w:abstractNumId w:val="0"/>
  </w:num>
  <w:num w:numId="15" w16cid:durableId="89552617">
    <w:abstractNumId w:val="11"/>
  </w:num>
  <w:num w:numId="16" w16cid:durableId="985553216">
    <w:abstractNumId w:val="5"/>
  </w:num>
  <w:num w:numId="17" w16cid:durableId="1536770136">
    <w:abstractNumId w:val="19"/>
  </w:num>
  <w:num w:numId="18" w16cid:durableId="1621036595">
    <w:abstractNumId w:val="10"/>
  </w:num>
  <w:num w:numId="19" w16cid:durableId="982781426">
    <w:abstractNumId w:val="17"/>
  </w:num>
  <w:num w:numId="20" w16cid:durableId="1830704877">
    <w:abstractNumId w:val="14"/>
  </w:num>
  <w:num w:numId="21" w16cid:durableId="1177310557">
    <w:abstractNumId w:val="18"/>
  </w:num>
  <w:num w:numId="22" w16cid:durableId="288704125">
    <w:abstractNumId w:val="5"/>
  </w:num>
  <w:num w:numId="23" w16cid:durableId="1727603360">
    <w:abstractNumId w:val="5"/>
  </w:num>
  <w:num w:numId="24" w16cid:durableId="2016498475">
    <w:abstractNumId w:val="5"/>
  </w:num>
  <w:num w:numId="25" w16cid:durableId="1615091032">
    <w:abstractNumId w:val="6"/>
  </w:num>
  <w:num w:numId="26" w16cid:durableId="558899395">
    <w:abstractNumId w:val="2"/>
  </w:num>
  <w:num w:numId="27" w16cid:durableId="2023580716">
    <w:abstractNumId w:val="16"/>
  </w:num>
  <w:num w:numId="28" w16cid:durableId="845439840">
    <w:abstractNumId w:val="9"/>
  </w:num>
  <w:num w:numId="29" w16cid:durableId="521478913">
    <w:abstractNumId w:val="7"/>
  </w:num>
  <w:num w:numId="30" w16cid:durableId="25004689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9"/>
  <w:displayBackgroundShape/>
  <w:proofState w:spelling="clean" w:grammar="clean"/>
  <w:attachedTemplate r:id="rId1"/>
  <w:documentProtection w:edit="forms" w:enforcement="1" w:spinCount="100000" w:hashValue="OsGQhPL8cS/diShZ/l8JA5ZIU22Pig8/TDqbnQXSBMyAR3vI0+Kz+9wciski39xIjCrVx2zGHLzVQe6jKaaQvQ==" w:saltValue="2XujMUvdCVexZ6JpEeA8gw==" w:algorithmName="SHA-5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062"/>
    <w:rsid w:val="000066A1"/>
    <w:rsid w:val="000141D7"/>
    <w:rsid w:val="00014FD6"/>
    <w:rsid w:val="00017B98"/>
    <w:rsid w:val="00023ADA"/>
    <w:rsid w:val="00023FE4"/>
    <w:rsid w:val="00037A54"/>
    <w:rsid w:val="00037DCB"/>
    <w:rsid w:val="00042F6B"/>
    <w:rsid w:val="00050259"/>
    <w:rsid w:val="00051703"/>
    <w:rsid w:val="00051D94"/>
    <w:rsid w:val="00051FD7"/>
    <w:rsid w:val="000674DE"/>
    <w:rsid w:val="0006763C"/>
    <w:rsid w:val="000702CE"/>
    <w:rsid w:val="0007328E"/>
    <w:rsid w:val="000775B6"/>
    <w:rsid w:val="00090B74"/>
    <w:rsid w:val="000A13FB"/>
    <w:rsid w:val="000A39E3"/>
    <w:rsid w:val="000B78FC"/>
    <w:rsid w:val="000C1BFC"/>
    <w:rsid w:val="000D5058"/>
    <w:rsid w:val="000D6C5C"/>
    <w:rsid w:val="000E5AC7"/>
    <w:rsid w:val="000F113B"/>
    <w:rsid w:val="000F64AA"/>
    <w:rsid w:val="000F6A50"/>
    <w:rsid w:val="001056BC"/>
    <w:rsid w:val="00107E47"/>
    <w:rsid w:val="00110B20"/>
    <w:rsid w:val="00113FA5"/>
    <w:rsid w:val="0011537D"/>
    <w:rsid w:val="00117760"/>
    <w:rsid w:val="00123467"/>
    <w:rsid w:val="0012508C"/>
    <w:rsid w:val="00132FDD"/>
    <w:rsid w:val="00135F00"/>
    <w:rsid w:val="00154C91"/>
    <w:rsid w:val="00154FF3"/>
    <w:rsid w:val="0015641C"/>
    <w:rsid w:val="0016430F"/>
    <w:rsid w:val="0017063E"/>
    <w:rsid w:val="00171E18"/>
    <w:rsid w:val="001754B3"/>
    <w:rsid w:val="00175B0E"/>
    <w:rsid w:val="001813A9"/>
    <w:rsid w:val="00181DA2"/>
    <w:rsid w:val="00182C4B"/>
    <w:rsid w:val="0019178F"/>
    <w:rsid w:val="00194F48"/>
    <w:rsid w:val="00197C40"/>
    <w:rsid w:val="001A0B79"/>
    <w:rsid w:val="001A232D"/>
    <w:rsid w:val="001A706F"/>
    <w:rsid w:val="001B06D8"/>
    <w:rsid w:val="001B4738"/>
    <w:rsid w:val="001B649B"/>
    <w:rsid w:val="001C2370"/>
    <w:rsid w:val="001C532A"/>
    <w:rsid w:val="001D0D0C"/>
    <w:rsid w:val="001D6B8C"/>
    <w:rsid w:val="001E2D64"/>
    <w:rsid w:val="001F092A"/>
    <w:rsid w:val="001F135D"/>
    <w:rsid w:val="0020358B"/>
    <w:rsid w:val="00214CA0"/>
    <w:rsid w:val="002213F7"/>
    <w:rsid w:val="002227A8"/>
    <w:rsid w:val="00226C17"/>
    <w:rsid w:val="0023331A"/>
    <w:rsid w:val="00233934"/>
    <w:rsid w:val="0024715C"/>
    <w:rsid w:val="00250D04"/>
    <w:rsid w:val="0026191F"/>
    <w:rsid w:val="00262D77"/>
    <w:rsid w:val="002720D2"/>
    <w:rsid w:val="002741E9"/>
    <w:rsid w:val="002741EC"/>
    <w:rsid w:val="00281A41"/>
    <w:rsid w:val="002838B1"/>
    <w:rsid w:val="00283D94"/>
    <w:rsid w:val="002A0255"/>
    <w:rsid w:val="002A1BDC"/>
    <w:rsid w:val="002A5E61"/>
    <w:rsid w:val="002B120D"/>
    <w:rsid w:val="002C56B1"/>
    <w:rsid w:val="002D2984"/>
    <w:rsid w:val="002E1FC5"/>
    <w:rsid w:val="002F42C8"/>
    <w:rsid w:val="003056BA"/>
    <w:rsid w:val="00307EE8"/>
    <w:rsid w:val="00321B0E"/>
    <w:rsid w:val="00321F47"/>
    <w:rsid w:val="00322AC2"/>
    <w:rsid w:val="00332609"/>
    <w:rsid w:val="0033432B"/>
    <w:rsid w:val="0033679A"/>
    <w:rsid w:val="003401CC"/>
    <w:rsid w:val="0034618F"/>
    <w:rsid w:val="003506A6"/>
    <w:rsid w:val="00382156"/>
    <w:rsid w:val="00391658"/>
    <w:rsid w:val="00396B97"/>
    <w:rsid w:val="003A028C"/>
    <w:rsid w:val="003A36FB"/>
    <w:rsid w:val="003A3A11"/>
    <w:rsid w:val="003A62E9"/>
    <w:rsid w:val="003A7B04"/>
    <w:rsid w:val="003C3FDF"/>
    <w:rsid w:val="003C7D5E"/>
    <w:rsid w:val="003D020E"/>
    <w:rsid w:val="003D5C83"/>
    <w:rsid w:val="003D66A5"/>
    <w:rsid w:val="003D7FEB"/>
    <w:rsid w:val="003E12BB"/>
    <w:rsid w:val="004161F5"/>
    <w:rsid w:val="00432610"/>
    <w:rsid w:val="0043762C"/>
    <w:rsid w:val="00443194"/>
    <w:rsid w:val="00443BD6"/>
    <w:rsid w:val="00451C1A"/>
    <w:rsid w:val="00461E2A"/>
    <w:rsid w:val="00463831"/>
    <w:rsid w:val="00463930"/>
    <w:rsid w:val="00474FDC"/>
    <w:rsid w:val="00484417"/>
    <w:rsid w:val="004866B4"/>
    <w:rsid w:val="004910D9"/>
    <w:rsid w:val="00493713"/>
    <w:rsid w:val="00497CFC"/>
    <w:rsid w:val="004A3578"/>
    <w:rsid w:val="004A6520"/>
    <w:rsid w:val="004B26D9"/>
    <w:rsid w:val="004B517F"/>
    <w:rsid w:val="004C6878"/>
    <w:rsid w:val="004D33D4"/>
    <w:rsid w:val="004D7D34"/>
    <w:rsid w:val="004E0A62"/>
    <w:rsid w:val="004E706E"/>
    <w:rsid w:val="004F046E"/>
    <w:rsid w:val="004F2467"/>
    <w:rsid w:val="004F394F"/>
    <w:rsid w:val="004F49CA"/>
    <w:rsid w:val="004F4A28"/>
    <w:rsid w:val="004F5C0C"/>
    <w:rsid w:val="004F71ED"/>
    <w:rsid w:val="005021D7"/>
    <w:rsid w:val="005047A3"/>
    <w:rsid w:val="00511490"/>
    <w:rsid w:val="00513A0D"/>
    <w:rsid w:val="0052093D"/>
    <w:rsid w:val="005274CC"/>
    <w:rsid w:val="00527FFE"/>
    <w:rsid w:val="00530703"/>
    <w:rsid w:val="00533DB3"/>
    <w:rsid w:val="00551E5C"/>
    <w:rsid w:val="00551F39"/>
    <w:rsid w:val="005575AC"/>
    <w:rsid w:val="005646DF"/>
    <w:rsid w:val="00565B8D"/>
    <w:rsid w:val="00566CB8"/>
    <w:rsid w:val="00567DA5"/>
    <w:rsid w:val="005727B4"/>
    <w:rsid w:val="0057614A"/>
    <w:rsid w:val="0058734D"/>
    <w:rsid w:val="00596339"/>
    <w:rsid w:val="005A1BE9"/>
    <w:rsid w:val="005A4B4F"/>
    <w:rsid w:val="005A5E6A"/>
    <w:rsid w:val="005A6532"/>
    <w:rsid w:val="005C1952"/>
    <w:rsid w:val="005C1B0E"/>
    <w:rsid w:val="005E402B"/>
    <w:rsid w:val="005E567F"/>
    <w:rsid w:val="005E5D5A"/>
    <w:rsid w:val="005E619E"/>
    <w:rsid w:val="005F30E0"/>
    <w:rsid w:val="005F5AC1"/>
    <w:rsid w:val="005F5AF8"/>
    <w:rsid w:val="005F6CC1"/>
    <w:rsid w:val="006014B3"/>
    <w:rsid w:val="00606A0A"/>
    <w:rsid w:val="006073ED"/>
    <w:rsid w:val="006144FB"/>
    <w:rsid w:val="006215AD"/>
    <w:rsid w:val="006248A2"/>
    <w:rsid w:val="00625A6D"/>
    <w:rsid w:val="006332E5"/>
    <w:rsid w:val="00633AA4"/>
    <w:rsid w:val="006442F9"/>
    <w:rsid w:val="00657F64"/>
    <w:rsid w:val="00663DA7"/>
    <w:rsid w:val="006642C4"/>
    <w:rsid w:val="00671208"/>
    <w:rsid w:val="006718F7"/>
    <w:rsid w:val="00675637"/>
    <w:rsid w:val="00682275"/>
    <w:rsid w:val="00683035"/>
    <w:rsid w:val="00694AF4"/>
    <w:rsid w:val="006A04B9"/>
    <w:rsid w:val="006B361A"/>
    <w:rsid w:val="006D0CD9"/>
    <w:rsid w:val="006D2B7D"/>
    <w:rsid w:val="006E1CF5"/>
    <w:rsid w:val="006E4C47"/>
    <w:rsid w:val="006E6011"/>
    <w:rsid w:val="006F0CA2"/>
    <w:rsid w:val="006F49D0"/>
    <w:rsid w:val="006F69C6"/>
    <w:rsid w:val="00702A31"/>
    <w:rsid w:val="00702FF7"/>
    <w:rsid w:val="0071368E"/>
    <w:rsid w:val="007154E7"/>
    <w:rsid w:val="00716387"/>
    <w:rsid w:val="00732993"/>
    <w:rsid w:val="007412D8"/>
    <w:rsid w:val="00743710"/>
    <w:rsid w:val="00760455"/>
    <w:rsid w:val="007635DE"/>
    <w:rsid w:val="00763880"/>
    <w:rsid w:val="00766056"/>
    <w:rsid w:val="0076620D"/>
    <w:rsid w:val="00775215"/>
    <w:rsid w:val="00775DC9"/>
    <w:rsid w:val="00780B84"/>
    <w:rsid w:val="0078621B"/>
    <w:rsid w:val="00795C53"/>
    <w:rsid w:val="007A07B0"/>
    <w:rsid w:val="007A17F7"/>
    <w:rsid w:val="007A443B"/>
    <w:rsid w:val="007B0DDB"/>
    <w:rsid w:val="007B3420"/>
    <w:rsid w:val="007B4544"/>
    <w:rsid w:val="007C5625"/>
    <w:rsid w:val="007C6CAD"/>
    <w:rsid w:val="007D0EC7"/>
    <w:rsid w:val="007D1E7A"/>
    <w:rsid w:val="00800EF0"/>
    <w:rsid w:val="0080170D"/>
    <w:rsid w:val="00802FEB"/>
    <w:rsid w:val="0080322F"/>
    <w:rsid w:val="00811730"/>
    <w:rsid w:val="00825416"/>
    <w:rsid w:val="008276A2"/>
    <w:rsid w:val="00836151"/>
    <w:rsid w:val="0083641A"/>
    <w:rsid w:val="00843F8F"/>
    <w:rsid w:val="00846BFB"/>
    <w:rsid w:val="00854AEC"/>
    <w:rsid w:val="00854B3E"/>
    <w:rsid w:val="008561F3"/>
    <w:rsid w:val="0085770A"/>
    <w:rsid w:val="00862BD5"/>
    <w:rsid w:val="008672E7"/>
    <w:rsid w:val="00873C91"/>
    <w:rsid w:val="008746E2"/>
    <w:rsid w:val="00876A33"/>
    <w:rsid w:val="0087799A"/>
    <w:rsid w:val="008812FB"/>
    <w:rsid w:val="00885444"/>
    <w:rsid w:val="00886716"/>
    <w:rsid w:val="00892177"/>
    <w:rsid w:val="00897057"/>
    <w:rsid w:val="00897921"/>
    <w:rsid w:val="008A4114"/>
    <w:rsid w:val="008B5E89"/>
    <w:rsid w:val="008C2047"/>
    <w:rsid w:val="008C70B4"/>
    <w:rsid w:val="008D535A"/>
    <w:rsid w:val="008D6E0E"/>
    <w:rsid w:val="008E4919"/>
    <w:rsid w:val="008E6E36"/>
    <w:rsid w:val="008F0539"/>
    <w:rsid w:val="008F2B97"/>
    <w:rsid w:val="008F40B2"/>
    <w:rsid w:val="00905900"/>
    <w:rsid w:val="0090663E"/>
    <w:rsid w:val="00926A54"/>
    <w:rsid w:val="00931938"/>
    <w:rsid w:val="00931D04"/>
    <w:rsid w:val="00934EAD"/>
    <w:rsid w:val="00956884"/>
    <w:rsid w:val="009707FC"/>
    <w:rsid w:val="00974A0F"/>
    <w:rsid w:val="009826E0"/>
    <w:rsid w:val="00993B60"/>
    <w:rsid w:val="009A4AEC"/>
    <w:rsid w:val="009B4BB5"/>
    <w:rsid w:val="009B5350"/>
    <w:rsid w:val="009B7259"/>
    <w:rsid w:val="009C0846"/>
    <w:rsid w:val="009C0D66"/>
    <w:rsid w:val="009D6402"/>
    <w:rsid w:val="009E42CA"/>
    <w:rsid w:val="009E779A"/>
    <w:rsid w:val="009F12B7"/>
    <w:rsid w:val="009F3186"/>
    <w:rsid w:val="009F5758"/>
    <w:rsid w:val="00A1019C"/>
    <w:rsid w:val="00A11678"/>
    <w:rsid w:val="00A1207A"/>
    <w:rsid w:val="00A13C88"/>
    <w:rsid w:val="00A13F61"/>
    <w:rsid w:val="00A154CA"/>
    <w:rsid w:val="00A1598C"/>
    <w:rsid w:val="00A312F3"/>
    <w:rsid w:val="00A32A0F"/>
    <w:rsid w:val="00A3384D"/>
    <w:rsid w:val="00A41B3D"/>
    <w:rsid w:val="00A451AD"/>
    <w:rsid w:val="00A52E6B"/>
    <w:rsid w:val="00A57CBF"/>
    <w:rsid w:val="00A66855"/>
    <w:rsid w:val="00A67DFC"/>
    <w:rsid w:val="00A75DA5"/>
    <w:rsid w:val="00A86265"/>
    <w:rsid w:val="00A92A0B"/>
    <w:rsid w:val="00A94C90"/>
    <w:rsid w:val="00A974B2"/>
    <w:rsid w:val="00A97882"/>
    <w:rsid w:val="00AA4521"/>
    <w:rsid w:val="00AA7539"/>
    <w:rsid w:val="00AB28C6"/>
    <w:rsid w:val="00AB32F7"/>
    <w:rsid w:val="00AC1E36"/>
    <w:rsid w:val="00AC5298"/>
    <w:rsid w:val="00AC5445"/>
    <w:rsid w:val="00AE0BDB"/>
    <w:rsid w:val="00AF197A"/>
    <w:rsid w:val="00AF4244"/>
    <w:rsid w:val="00B034B5"/>
    <w:rsid w:val="00B13108"/>
    <w:rsid w:val="00B13C33"/>
    <w:rsid w:val="00B20DF0"/>
    <w:rsid w:val="00B25261"/>
    <w:rsid w:val="00B27108"/>
    <w:rsid w:val="00B30FD8"/>
    <w:rsid w:val="00B3643F"/>
    <w:rsid w:val="00B4097D"/>
    <w:rsid w:val="00B41D86"/>
    <w:rsid w:val="00B446BE"/>
    <w:rsid w:val="00B465A9"/>
    <w:rsid w:val="00B50638"/>
    <w:rsid w:val="00B5307A"/>
    <w:rsid w:val="00B62681"/>
    <w:rsid w:val="00B6305B"/>
    <w:rsid w:val="00B6575F"/>
    <w:rsid w:val="00B672E9"/>
    <w:rsid w:val="00B85D7E"/>
    <w:rsid w:val="00B9055A"/>
    <w:rsid w:val="00B91570"/>
    <w:rsid w:val="00B941FD"/>
    <w:rsid w:val="00B96FC7"/>
    <w:rsid w:val="00BA2C50"/>
    <w:rsid w:val="00BA2E85"/>
    <w:rsid w:val="00BB4241"/>
    <w:rsid w:val="00BB4832"/>
    <w:rsid w:val="00BC3834"/>
    <w:rsid w:val="00BD4FD2"/>
    <w:rsid w:val="00BD7DD3"/>
    <w:rsid w:val="00BF59A2"/>
    <w:rsid w:val="00C01927"/>
    <w:rsid w:val="00C05DAE"/>
    <w:rsid w:val="00C06315"/>
    <w:rsid w:val="00C117C0"/>
    <w:rsid w:val="00C13022"/>
    <w:rsid w:val="00C13265"/>
    <w:rsid w:val="00C13423"/>
    <w:rsid w:val="00C13B76"/>
    <w:rsid w:val="00C2321A"/>
    <w:rsid w:val="00C3365D"/>
    <w:rsid w:val="00C3473D"/>
    <w:rsid w:val="00C35611"/>
    <w:rsid w:val="00C37898"/>
    <w:rsid w:val="00C417DA"/>
    <w:rsid w:val="00C458F7"/>
    <w:rsid w:val="00C52C8B"/>
    <w:rsid w:val="00C53308"/>
    <w:rsid w:val="00C53D31"/>
    <w:rsid w:val="00C54833"/>
    <w:rsid w:val="00C57C73"/>
    <w:rsid w:val="00C621F7"/>
    <w:rsid w:val="00C670FF"/>
    <w:rsid w:val="00C7047F"/>
    <w:rsid w:val="00C70620"/>
    <w:rsid w:val="00C74F03"/>
    <w:rsid w:val="00C8660C"/>
    <w:rsid w:val="00C92277"/>
    <w:rsid w:val="00CA18A2"/>
    <w:rsid w:val="00CA373D"/>
    <w:rsid w:val="00CA525C"/>
    <w:rsid w:val="00CB1ED0"/>
    <w:rsid w:val="00CC2793"/>
    <w:rsid w:val="00CC75E7"/>
    <w:rsid w:val="00CC7CB8"/>
    <w:rsid w:val="00CE7351"/>
    <w:rsid w:val="00CF3053"/>
    <w:rsid w:val="00CF5F23"/>
    <w:rsid w:val="00D01A99"/>
    <w:rsid w:val="00D055B3"/>
    <w:rsid w:val="00D10B0B"/>
    <w:rsid w:val="00D132A9"/>
    <w:rsid w:val="00D171F4"/>
    <w:rsid w:val="00D202A1"/>
    <w:rsid w:val="00D22286"/>
    <w:rsid w:val="00D22C16"/>
    <w:rsid w:val="00D22DA7"/>
    <w:rsid w:val="00D244CF"/>
    <w:rsid w:val="00D31149"/>
    <w:rsid w:val="00D315B1"/>
    <w:rsid w:val="00D31ED5"/>
    <w:rsid w:val="00D43EB5"/>
    <w:rsid w:val="00D45CC1"/>
    <w:rsid w:val="00D538F6"/>
    <w:rsid w:val="00D57911"/>
    <w:rsid w:val="00D65DB5"/>
    <w:rsid w:val="00D66B9D"/>
    <w:rsid w:val="00D66BF5"/>
    <w:rsid w:val="00D67CBA"/>
    <w:rsid w:val="00D70BC2"/>
    <w:rsid w:val="00D7298E"/>
    <w:rsid w:val="00D743B9"/>
    <w:rsid w:val="00D77A08"/>
    <w:rsid w:val="00D8226D"/>
    <w:rsid w:val="00D82C02"/>
    <w:rsid w:val="00D84A6F"/>
    <w:rsid w:val="00D97F32"/>
    <w:rsid w:val="00DA0CA4"/>
    <w:rsid w:val="00DA4062"/>
    <w:rsid w:val="00DA7FD0"/>
    <w:rsid w:val="00DB33F2"/>
    <w:rsid w:val="00DB3AFA"/>
    <w:rsid w:val="00DB7CB9"/>
    <w:rsid w:val="00DC1425"/>
    <w:rsid w:val="00DC3AF7"/>
    <w:rsid w:val="00DC5DEA"/>
    <w:rsid w:val="00DC76F0"/>
    <w:rsid w:val="00DD3703"/>
    <w:rsid w:val="00DD42D7"/>
    <w:rsid w:val="00DD5DF3"/>
    <w:rsid w:val="00DD6049"/>
    <w:rsid w:val="00DD7D73"/>
    <w:rsid w:val="00DE3369"/>
    <w:rsid w:val="00DE34DD"/>
    <w:rsid w:val="00DF41A8"/>
    <w:rsid w:val="00DF4BAA"/>
    <w:rsid w:val="00DF6188"/>
    <w:rsid w:val="00E033A6"/>
    <w:rsid w:val="00E06029"/>
    <w:rsid w:val="00E103A9"/>
    <w:rsid w:val="00E13181"/>
    <w:rsid w:val="00E2073F"/>
    <w:rsid w:val="00E2799C"/>
    <w:rsid w:val="00E32F53"/>
    <w:rsid w:val="00E42CEA"/>
    <w:rsid w:val="00E44114"/>
    <w:rsid w:val="00E47BAA"/>
    <w:rsid w:val="00E53CCA"/>
    <w:rsid w:val="00E5668A"/>
    <w:rsid w:val="00E81D09"/>
    <w:rsid w:val="00E86883"/>
    <w:rsid w:val="00E91DCB"/>
    <w:rsid w:val="00EA0B0E"/>
    <w:rsid w:val="00EA4076"/>
    <w:rsid w:val="00EB4B9C"/>
    <w:rsid w:val="00EB5D65"/>
    <w:rsid w:val="00EB6D61"/>
    <w:rsid w:val="00EB7612"/>
    <w:rsid w:val="00EC6B86"/>
    <w:rsid w:val="00ED1BBA"/>
    <w:rsid w:val="00EE156E"/>
    <w:rsid w:val="00EE29C3"/>
    <w:rsid w:val="00EE3561"/>
    <w:rsid w:val="00EF7DF2"/>
    <w:rsid w:val="00F00945"/>
    <w:rsid w:val="00F04D80"/>
    <w:rsid w:val="00F1756E"/>
    <w:rsid w:val="00F301BB"/>
    <w:rsid w:val="00F3481B"/>
    <w:rsid w:val="00F3716C"/>
    <w:rsid w:val="00F3797C"/>
    <w:rsid w:val="00F45571"/>
    <w:rsid w:val="00F45B22"/>
    <w:rsid w:val="00F475CE"/>
    <w:rsid w:val="00F542D1"/>
    <w:rsid w:val="00F543EB"/>
    <w:rsid w:val="00F55C87"/>
    <w:rsid w:val="00F605B3"/>
    <w:rsid w:val="00F62666"/>
    <w:rsid w:val="00F6498A"/>
    <w:rsid w:val="00F7055E"/>
    <w:rsid w:val="00F71340"/>
    <w:rsid w:val="00F73A43"/>
    <w:rsid w:val="00F75BBF"/>
    <w:rsid w:val="00F82140"/>
    <w:rsid w:val="00F827DA"/>
    <w:rsid w:val="00F85585"/>
    <w:rsid w:val="00F87174"/>
    <w:rsid w:val="00F91A56"/>
    <w:rsid w:val="00F93324"/>
    <w:rsid w:val="00F9358E"/>
    <w:rsid w:val="00F94AF4"/>
    <w:rsid w:val="00F953AE"/>
    <w:rsid w:val="00F97A1C"/>
    <w:rsid w:val="00FA648A"/>
    <w:rsid w:val="00FB2EAB"/>
    <w:rsid w:val="00FB41E6"/>
    <w:rsid w:val="00FB5B67"/>
    <w:rsid w:val="00FB5F0C"/>
    <w:rsid w:val="00FC568D"/>
    <w:rsid w:val="00FD0027"/>
    <w:rsid w:val="00FD5371"/>
    <w:rsid w:val="00FD6C49"/>
    <w:rsid w:val="00FD7E05"/>
    <w:rsid w:val="00FE3B70"/>
    <w:rsid w:val="00FE6202"/>
    <w:rsid w:val="7B52A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B83DE"/>
  <w15:docId w15:val="{AADD1314-A37E-4491-8177-3A0287EE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2"/>
        <w:szCs w:val="22"/>
        <w:lang w:val="en-US" w:eastAsia="en-US" w:bidi="ar-SA"/>
      </w:rPr>
    </w:rPrDefault>
    <w:pPrDefault>
      <w:pPr>
        <w:widowControl w:val="0"/>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jc w:val="center"/>
      <w:outlineLvl w:val="0"/>
    </w:pPr>
    <w:rPr>
      <w:b/>
      <w:sz w:val="28"/>
      <w:szCs w:val="28"/>
    </w:rPr>
  </w:style>
  <w:style w:type="paragraph" w:styleId="Heading2">
    <w:name w:val="heading 2"/>
    <w:basedOn w:val="Normal"/>
    <w:next w:val="Normal"/>
    <w:link w:val="Heading2Char"/>
    <w:qFormat/>
    <w:pPr>
      <w:tabs>
        <w:tab w:val="left" w:pos="900"/>
      </w:tabs>
      <w:ind w:left="576" w:hanging="576"/>
      <w:outlineLvl w:val="1"/>
    </w:pPr>
    <w:rPr>
      <w:b/>
      <w:sz w:val="32"/>
      <w:szCs w:val="32"/>
    </w:rPr>
  </w:style>
  <w:style w:type="paragraph" w:styleId="Heading3">
    <w:name w:val="heading 3"/>
    <w:basedOn w:val="Normal"/>
    <w:next w:val="Normal"/>
    <w:pPr>
      <w:keepNext/>
      <w:tabs>
        <w:tab w:val="left" w:pos="900"/>
      </w:tabs>
      <w:spacing w:before="0"/>
      <w:ind w:left="720" w:hanging="720"/>
      <w:outlineLvl w:val="2"/>
    </w:pPr>
    <w:rPr>
      <w:b/>
      <w:sz w:val="26"/>
      <w:szCs w:val="26"/>
    </w:rPr>
  </w:style>
  <w:style w:type="paragraph" w:styleId="Heading4">
    <w:name w:val="heading 4"/>
    <w:basedOn w:val="Normal"/>
    <w:next w:val="Normal"/>
    <w:pPr>
      <w:keepNext/>
      <w:tabs>
        <w:tab w:val="left" w:pos="1080"/>
      </w:tabs>
      <w:spacing w:before="240" w:after="60"/>
      <w:ind w:left="864" w:hanging="864"/>
      <w:outlineLvl w:val="3"/>
    </w:pPr>
    <w:rPr>
      <w:b/>
      <w:sz w:val="24"/>
      <w:szCs w:val="24"/>
    </w:rPr>
  </w:style>
  <w:style w:type="paragraph" w:styleId="Heading5">
    <w:name w:val="heading 5"/>
    <w:basedOn w:val="Normal"/>
    <w:next w:val="Normal"/>
    <w:pPr>
      <w:spacing w:before="240" w:after="60"/>
      <w:ind w:left="1008" w:hanging="1008"/>
      <w:outlineLvl w:val="4"/>
    </w:pPr>
  </w:style>
  <w:style w:type="paragraph" w:styleId="Heading6">
    <w:name w:val="heading 6"/>
    <w:basedOn w:val="Normal"/>
    <w:next w:val="Normal"/>
    <w:pPr>
      <w:spacing w:before="240" w:after="60"/>
      <w:ind w:left="1152" w:hanging="1152"/>
      <w:outlineLvl w:val="5"/>
    </w:pPr>
    <w:rPr>
      <w:i/>
    </w:rPr>
  </w:style>
  <w:style w:type="paragraph" w:styleId="Heading7">
    <w:name w:val="heading 7"/>
    <w:basedOn w:val="Normal"/>
    <w:next w:val="Normal"/>
    <w:link w:val="Heading7Char"/>
    <w:uiPriority w:val="9"/>
    <w:unhideWhenUsed/>
    <w:qFormat/>
    <w:rsid w:val="00DF41A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spacing w:before="100" w:after="3600" w:line="600" w:lineRule="auto"/>
      <w:ind w:left="504"/>
      <w:jc w:val="center"/>
    </w:pPr>
    <w:rPr>
      <w:rFonts w:ascii="Arial Black" w:eastAsia="Arial Black" w:hAnsi="Arial Black" w:cs="Arial Black"/>
      <w:color w:val="808080"/>
      <w:sz w:val="48"/>
      <w:szCs w:val="4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79" w:type="dxa"/>
        <w:right w:w="79"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7047F"/>
    <w:pPr>
      <w:spacing w:before="0"/>
    </w:pPr>
    <w:rPr>
      <w:sz w:val="18"/>
      <w:szCs w:val="18"/>
    </w:rPr>
  </w:style>
  <w:style w:type="character" w:customStyle="1" w:styleId="BalloonTextChar">
    <w:name w:val="Balloon Text Char"/>
    <w:basedOn w:val="DefaultParagraphFont"/>
    <w:link w:val="BalloonText"/>
    <w:uiPriority w:val="99"/>
    <w:semiHidden/>
    <w:rsid w:val="00C7047F"/>
    <w:rPr>
      <w:sz w:val="18"/>
      <w:szCs w:val="18"/>
    </w:rPr>
  </w:style>
  <w:style w:type="paragraph" w:styleId="TOC2">
    <w:name w:val="toc 2"/>
    <w:basedOn w:val="Normal"/>
    <w:next w:val="Normal"/>
    <w:autoRedefine/>
    <w:uiPriority w:val="39"/>
    <w:unhideWhenUsed/>
    <w:rsid w:val="002C56B1"/>
    <w:pPr>
      <w:spacing w:after="100"/>
      <w:ind w:left="220"/>
    </w:pPr>
  </w:style>
  <w:style w:type="paragraph" w:styleId="TOC3">
    <w:name w:val="toc 3"/>
    <w:basedOn w:val="Normal"/>
    <w:next w:val="Normal"/>
    <w:autoRedefine/>
    <w:uiPriority w:val="39"/>
    <w:unhideWhenUsed/>
    <w:rsid w:val="002C56B1"/>
    <w:pPr>
      <w:spacing w:after="100"/>
      <w:ind w:left="440"/>
    </w:pPr>
  </w:style>
  <w:style w:type="paragraph" w:styleId="TOC1">
    <w:name w:val="toc 1"/>
    <w:basedOn w:val="Normal"/>
    <w:next w:val="Normal"/>
    <w:autoRedefine/>
    <w:uiPriority w:val="39"/>
    <w:unhideWhenUsed/>
    <w:rsid w:val="002C56B1"/>
    <w:pPr>
      <w:spacing w:after="100"/>
    </w:pPr>
  </w:style>
  <w:style w:type="character" w:styleId="Hyperlink">
    <w:name w:val="Hyperlink"/>
    <w:basedOn w:val="DefaultParagraphFont"/>
    <w:uiPriority w:val="99"/>
    <w:unhideWhenUsed/>
    <w:rsid w:val="002C56B1"/>
    <w:rPr>
      <w:color w:val="0563C1" w:themeColor="hyperlink"/>
      <w:u w:val="single"/>
    </w:rPr>
  </w:style>
  <w:style w:type="paragraph" w:styleId="Header">
    <w:name w:val="header"/>
    <w:basedOn w:val="Normal"/>
    <w:link w:val="HeaderChar"/>
    <w:uiPriority w:val="99"/>
    <w:unhideWhenUsed/>
    <w:rsid w:val="002C56B1"/>
    <w:pPr>
      <w:tabs>
        <w:tab w:val="center" w:pos="4680"/>
        <w:tab w:val="right" w:pos="9360"/>
      </w:tabs>
      <w:spacing w:before="0"/>
    </w:pPr>
  </w:style>
  <w:style w:type="character" w:customStyle="1" w:styleId="HeaderChar">
    <w:name w:val="Header Char"/>
    <w:basedOn w:val="DefaultParagraphFont"/>
    <w:link w:val="Header"/>
    <w:uiPriority w:val="99"/>
    <w:rsid w:val="002C56B1"/>
  </w:style>
  <w:style w:type="paragraph" w:styleId="Footer">
    <w:name w:val="footer"/>
    <w:basedOn w:val="Normal"/>
    <w:link w:val="FooterChar"/>
    <w:uiPriority w:val="99"/>
    <w:unhideWhenUsed/>
    <w:rsid w:val="002C56B1"/>
    <w:pPr>
      <w:tabs>
        <w:tab w:val="center" w:pos="4680"/>
        <w:tab w:val="right" w:pos="9360"/>
      </w:tabs>
      <w:spacing w:before="0"/>
    </w:pPr>
  </w:style>
  <w:style w:type="character" w:customStyle="1" w:styleId="FooterChar">
    <w:name w:val="Footer Char"/>
    <w:basedOn w:val="DefaultParagraphFont"/>
    <w:link w:val="Footer"/>
    <w:uiPriority w:val="99"/>
    <w:rsid w:val="002C56B1"/>
  </w:style>
  <w:style w:type="paragraph" w:styleId="ListParagraph">
    <w:name w:val="List Paragraph"/>
    <w:aliases w:val="RFP SUB Points,Use Case List Paragraph,List Paragraph1,b1,Bullet for no #'s,Body Bullet,Figure_name,Equipment,Numbered Indented Text,Alpha List Paragraph,List Paragraph Char Char Char,List Paragraph Char Char,List_TIS,lp1,List Paragraph11"/>
    <w:basedOn w:val="Normal"/>
    <w:link w:val="ListParagraphChar"/>
    <w:uiPriority w:val="34"/>
    <w:qFormat/>
    <w:rsid w:val="00050259"/>
    <w:pPr>
      <w:ind w:left="720"/>
      <w:contextualSpacing/>
    </w:pPr>
  </w:style>
  <w:style w:type="character" w:styleId="FollowedHyperlink">
    <w:name w:val="FollowedHyperlink"/>
    <w:basedOn w:val="DefaultParagraphFont"/>
    <w:uiPriority w:val="99"/>
    <w:semiHidden/>
    <w:unhideWhenUsed/>
    <w:rsid w:val="00974A0F"/>
    <w:rPr>
      <w:color w:val="954F72" w:themeColor="followedHyperlink"/>
      <w:u w:val="single"/>
    </w:rPr>
  </w:style>
  <w:style w:type="character" w:styleId="Strong">
    <w:name w:val="Strong"/>
    <w:basedOn w:val="DefaultParagraphFont"/>
    <w:uiPriority w:val="22"/>
    <w:qFormat/>
    <w:rsid w:val="00F93324"/>
    <w:rPr>
      <w:b/>
      <w:bCs/>
    </w:rPr>
  </w:style>
  <w:style w:type="character" w:customStyle="1" w:styleId="ListParagraphChar">
    <w:name w:val="List Paragraph Char"/>
    <w:aliases w:val="RFP SUB Points Char,Use Case List Paragraph Char,List Paragraph1 Char,b1 Char,Bullet for no #'s Char,Body Bullet Char,Figure_name Char,Equipment Char,Numbered Indented Text Char,Alpha List Paragraph Char,List_TIS Char,lp1 Char"/>
    <w:basedOn w:val="DefaultParagraphFont"/>
    <w:link w:val="ListParagraph"/>
    <w:uiPriority w:val="34"/>
    <w:locked/>
    <w:rsid w:val="00154C91"/>
  </w:style>
  <w:style w:type="paragraph" w:customStyle="1" w:styleId="Robert">
    <w:name w:val="Robert"/>
    <w:basedOn w:val="Heading2"/>
    <w:link w:val="RobertChar"/>
    <w:rsid w:val="00565B8D"/>
    <w:pPr>
      <w:ind w:left="0" w:firstLine="0"/>
    </w:pPr>
    <w:rPr>
      <w:rFonts w:asciiTheme="minorHAnsi" w:hAnsiTheme="minorHAnsi" w:cstheme="minorHAnsi"/>
    </w:rPr>
  </w:style>
  <w:style w:type="paragraph" w:customStyle="1" w:styleId="Style1">
    <w:name w:val="Style1"/>
    <w:basedOn w:val="Heading1"/>
    <w:link w:val="Style1Char"/>
    <w:autoRedefine/>
    <w:qFormat/>
    <w:rsid w:val="002F42C8"/>
    <w:pPr>
      <w:widowControl/>
      <w:spacing w:before="0"/>
      <w:jc w:val="both"/>
      <w:outlineLvl w:val="9"/>
    </w:pPr>
    <w:rPr>
      <w:rFonts w:ascii="Myriad Pro" w:hAnsi="Myriad Pro"/>
      <w:b w:val="0"/>
      <w:bCs/>
      <w:color w:val="0B1A34"/>
    </w:rPr>
  </w:style>
  <w:style w:type="character" w:customStyle="1" w:styleId="Heading2Char">
    <w:name w:val="Heading 2 Char"/>
    <w:basedOn w:val="DefaultParagraphFont"/>
    <w:link w:val="Heading2"/>
    <w:uiPriority w:val="9"/>
    <w:rsid w:val="00565B8D"/>
    <w:rPr>
      <w:b/>
      <w:sz w:val="32"/>
      <w:szCs w:val="32"/>
    </w:rPr>
  </w:style>
  <w:style w:type="character" w:customStyle="1" w:styleId="RobertChar">
    <w:name w:val="Robert Char"/>
    <w:basedOn w:val="Heading2Char"/>
    <w:link w:val="Robert"/>
    <w:rsid w:val="00565B8D"/>
    <w:rPr>
      <w:rFonts w:asciiTheme="minorHAnsi" w:hAnsiTheme="minorHAnsi" w:cstheme="minorHAnsi"/>
      <w:b/>
      <w:sz w:val="32"/>
      <w:szCs w:val="32"/>
    </w:rPr>
  </w:style>
  <w:style w:type="table" w:styleId="TableGrid">
    <w:name w:val="Table Grid"/>
    <w:basedOn w:val="TableNormal"/>
    <w:uiPriority w:val="59"/>
    <w:rsid w:val="005E567F"/>
    <w:pPr>
      <w:widowControl/>
      <w:spacing w:before="0"/>
      <w:jc w:val="left"/>
    </w:pPr>
    <w:rPr>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250D04"/>
    <w:rPr>
      <w:b/>
      <w:sz w:val="28"/>
      <w:szCs w:val="28"/>
    </w:rPr>
  </w:style>
  <w:style w:type="character" w:customStyle="1" w:styleId="Style1Char">
    <w:name w:val="Style1 Char"/>
    <w:basedOn w:val="Heading1Char"/>
    <w:link w:val="Style1"/>
    <w:rsid w:val="002F42C8"/>
    <w:rPr>
      <w:rFonts w:ascii="Myriad Pro" w:hAnsi="Myriad Pro"/>
      <w:b w:val="0"/>
      <w:bCs/>
      <w:color w:val="0B1A34"/>
      <w:sz w:val="28"/>
      <w:szCs w:val="28"/>
    </w:rPr>
  </w:style>
  <w:style w:type="paragraph" w:styleId="Caption">
    <w:name w:val="caption"/>
    <w:basedOn w:val="Normal"/>
    <w:next w:val="Normal"/>
    <w:uiPriority w:val="35"/>
    <w:unhideWhenUsed/>
    <w:qFormat/>
    <w:rsid w:val="004D7D34"/>
    <w:pPr>
      <w:spacing w:before="0" w:after="200"/>
    </w:pPr>
    <w:rPr>
      <w:i/>
      <w:iCs/>
      <w:color w:val="44546A" w:themeColor="text2"/>
      <w:sz w:val="18"/>
      <w:szCs w:val="18"/>
    </w:rPr>
  </w:style>
  <w:style w:type="character" w:customStyle="1" w:styleId="Heading7Char">
    <w:name w:val="Heading 7 Char"/>
    <w:basedOn w:val="DefaultParagraphFont"/>
    <w:link w:val="Heading7"/>
    <w:uiPriority w:val="9"/>
    <w:rsid w:val="00DF41A8"/>
    <w:rPr>
      <w:rFonts w:asciiTheme="majorHAnsi" w:eastAsiaTheme="majorEastAsia" w:hAnsiTheme="majorHAnsi" w:cstheme="majorBidi"/>
      <w:i/>
      <w:iCs/>
      <w:color w:val="1F3763" w:themeColor="accent1" w:themeShade="7F"/>
    </w:rPr>
  </w:style>
  <w:style w:type="paragraph" w:styleId="TOC7">
    <w:name w:val="toc 7"/>
    <w:basedOn w:val="Normal"/>
    <w:next w:val="Normal"/>
    <w:autoRedefine/>
    <w:uiPriority w:val="39"/>
    <w:unhideWhenUsed/>
    <w:rsid w:val="008561F3"/>
    <w:pPr>
      <w:spacing w:after="100"/>
      <w:ind w:left="1320"/>
    </w:pPr>
  </w:style>
  <w:style w:type="paragraph" w:customStyle="1" w:styleId="norm">
    <w:name w:val="norm"/>
    <w:basedOn w:val="Normal"/>
    <w:link w:val="normChar"/>
    <w:rsid w:val="004910D9"/>
    <w:pPr>
      <w:widowControl/>
      <w:tabs>
        <w:tab w:val="left" w:pos="851"/>
        <w:tab w:val="right" w:pos="9356"/>
      </w:tabs>
      <w:spacing w:before="60" w:after="60" w:line="360" w:lineRule="atLeast"/>
    </w:pPr>
    <w:rPr>
      <w:color w:val="auto"/>
      <w:lang w:val="en-GB" w:eastAsia="en-GB"/>
    </w:rPr>
  </w:style>
  <w:style w:type="character" w:customStyle="1" w:styleId="normChar">
    <w:name w:val="norm Char"/>
    <w:link w:val="norm"/>
    <w:rsid w:val="004910D9"/>
    <w:rPr>
      <w:color w:val="auto"/>
      <w:lang w:val="en-GB" w:eastAsia="en-GB"/>
    </w:rPr>
  </w:style>
  <w:style w:type="paragraph" w:styleId="FootnoteText">
    <w:name w:val="footnote text"/>
    <w:basedOn w:val="Normal"/>
    <w:link w:val="FootnoteTextChar"/>
    <w:uiPriority w:val="99"/>
    <w:semiHidden/>
    <w:unhideWhenUsed/>
    <w:rsid w:val="00606A0A"/>
    <w:pPr>
      <w:spacing w:before="0"/>
    </w:pPr>
    <w:rPr>
      <w:sz w:val="20"/>
      <w:szCs w:val="20"/>
    </w:rPr>
  </w:style>
  <w:style w:type="character" w:customStyle="1" w:styleId="FootnoteTextChar">
    <w:name w:val="Footnote Text Char"/>
    <w:basedOn w:val="DefaultParagraphFont"/>
    <w:link w:val="FootnoteText"/>
    <w:uiPriority w:val="99"/>
    <w:semiHidden/>
    <w:rsid w:val="00606A0A"/>
    <w:rPr>
      <w:sz w:val="20"/>
      <w:szCs w:val="20"/>
    </w:rPr>
  </w:style>
  <w:style w:type="character" w:styleId="FootnoteReference">
    <w:name w:val="footnote reference"/>
    <w:basedOn w:val="DefaultParagraphFont"/>
    <w:uiPriority w:val="99"/>
    <w:semiHidden/>
    <w:unhideWhenUsed/>
    <w:rsid w:val="00606A0A"/>
    <w:rPr>
      <w:vertAlign w:val="superscript"/>
    </w:rPr>
  </w:style>
  <w:style w:type="paragraph" w:styleId="EndnoteText">
    <w:name w:val="endnote text"/>
    <w:basedOn w:val="Normal"/>
    <w:link w:val="EndnoteTextChar"/>
    <w:uiPriority w:val="99"/>
    <w:semiHidden/>
    <w:unhideWhenUsed/>
    <w:rsid w:val="00606A0A"/>
    <w:pPr>
      <w:spacing w:before="0"/>
    </w:pPr>
    <w:rPr>
      <w:sz w:val="20"/>
      <w:szCs w:val="20"/>
    </w:rPr>
  </w:style>
  <w:style w:type="character" w:customStyle="1" w:styleId="EndnoteTextChar">
    <w:name w:val="Endnote Text Char"/>
    <w:basedOn w:val="DefaultParagraphFont"/>
    <w:link w:val="EndnoteText"/>
    <w:uiPriority w:val="99"/>
    <w:semiHidden/>
    <w:rsid w:val="00606A0A"/>
    <w:rPr>
      <w:sz w:val="20"/>
      <w:szCs w:val="20"/>
    </w:rPr>
  </w:style>
  <w:style w:type="character" w:styleId="EndnoteReference">
    <w:name w:val="endnote reference"/>
    <w:basedOn w:val="DefaultParagraphFont"/>
    <w:uiPriority w:val="99"/>
    <w:semiHidden/>
    <w:unhideWhenUsed/>
    <w:rsid w:val="00606A0A"/>
    <w:rPr>
      <w:vertAlign w:val="superscript"/>
    </w:rPr>
  </w:style>
  <w:style w:type="character" w:styleId="UnresolvedMention">
    <w:name w:val="Unresolved Mention"/>
    <w:basedOn w:val="DefaultParagraphFont"/>
    <w:uiPriority w:val="99"/>
    <w:rsid w:val="003A7B04"/>
    <w:rPr>
      <w:color w:val="605E5C"/>
      <w:shd w:val="clear" w:color="auto" w:fill="E1DFDD"/>
    </w:rPr>
  </w:style>
  <w:style w:type="paragraph" w:styleId="NoSpacing">
    <w:name w:val="No Spacing"/>
    <w:uiPriority w:val="1"/>
    <w:qFormat/>
    <w:rsid w:val="00A97882"/>
    <w:pPr>
      <w:spacing w:before="0"/>
    </w:pPr>
  </w:style>
  <w:style w:type="character" w:styleId="PlaceholderText">
    <w:name w:val="Placeholder Text"/>
    <w:basedOn w:val="DefaultParagraphFont"/>
    <w:uiPriority w:val="99"/>
    <w:semiHidden/>
    <w:rsid w:val="002F42C8"/>
    <w:rPr>
      <w:color w:val="808080"/>
    </w:rPr>
  </w:style>
  <w:style w:type="paragraph" w:styleId="CommentSubject">
    <w:name w:val="annotation subject"/>
    <w:basedOn w:val="CommentText"/>
    <w:next w:val="CommentText"/>
    <w:link w:val="CommentSubjectChar"/>
    <w:uiPriority w:val="99"/>
    <w:semiHidden/>
    <w:unhideWhenUsed/>
    <w:rsid w:val="005E402B"/>
    <w:rPr>
      <w:b/>
      <w:bCs/>
      <w:sz w:val="20"/>
      <w:szCs w:val="20"/>
    </w:rPr>
  </w:style>
  <w:style w:type="character" w:customStyle="1" w:styleId="CommentSubjectChar">
    <w:name w:val="Comment Subject Char"/>
    <w:basedOn w:val="CommentTextChar"/>
    <w:link w:val="CommentSubject"/>
    <w:uiPriority w:val="99"/>
    <w:semiHidden/>
    <w:rsid w:val="005E40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898583">
      <w:bodyDiv w:val="1"/>
      <w:marLeft w:val="0"/>
      <w:marRight w:val="0"/>
      <w:marTop w:val="0"/>
      <w:marBottom w:val="0"/>
      <w:divBdr>
        <w:top w:val="none" w:sz="0" w:space="0" w:color="auto"/>
        <w:left w:val="none" w:sz="0" w:space="0" w:color="auto"/>
        <w:bottom w:val="none" w:sz="0" w:space="0" w:color="auto"/>
        <w:right w:val="none" w:sz="0" w:space="0" w:color="auto"/>
      </w:divBdr>
    </w:div>
    <w:div w:id="505098713">
      <w:bodyDiv w:val="1"/>
      <w:marLeft w:val="0"/>
      <w:marRight w:val="0"/>
      <w:marTop w:val="0"/>
      <w:marBottom w:val="0"/>
      <w:divBdr>
        <w:top w:val="none" w:sz="0" w:space="0" w:color="auto"/>
        <w:left w:val="none" w:sz="0" w:space="0" w:color="auto"/>
        <w:bottom w:val="none" w:sz="0" w:space="0" w:color="auto"/>
        <w:right w:val="none" w:sz="0" w:space="0" w:color="auto"/>
      </w:divBdr>
    </w:div>
    <w:div w:id="586621191">
      <w:bodyDiv w:val="1"/>
      <w:marLeft w:val="0"/>
      <w:marRight w:val="0"/>
      <w:marTop w:val="0"/>
      <w:marBottom w:val="0"/>
      <w:divBdr>
        <w:top w:val="none" w:sz="0" w:space="0" w:color="auto"/>
        <w:left w:val="none" w:sz="0" w:space="0" w:color="auto"/>
        <w:bottom w:val="none" w:sz="0" w:space="0" w:color="auto"/>
        <w:right w:val="none" w:sz="0" w:space="0" w:color="auto"/>
      </w:divBdr>
    </w:div>
    <w:div w:id="775751332">
      <w:bodyDiv w:val="1"/>
      <w:marLeft w:val="0"/>
      <w:marRight w:val="0"/>
      <w:marTop w:val="0"/>
      <w:marBottom w:val="0"/>
      <w:divBdr>
        <w:top w:val="none" w:sz="0" w:space="0" w:color="auto"/>
        <w:left w:val="none" w:sz="0" w:space="0" w:color="auto"/>
        <w:bottom w:val="none" w:sz="0" w:space="0" w:color="auto"/>
        <w:right w:val="none" w:sz="0" w:space="0" w:color="auto"/>
      </w:divBdr>
    </w:div>
    <w:div w:id="792941330">
      <w:bodyDiv w:val="1"/>
      <w:marLeft w:val="0"/>
      <w:marRight w:val="0"/>
      <w:marTop w:val="0"/>
      <w:marBottom w:val="0"/>
      <w:divBdr>
        <w:top w:val="none" w:sz="0" w:space="0" w:color="auto"/>
        <w:left w:val="none" w:sz="0" w:space="0" w:color="auto"/>
        <w:bottom w:val="none" w:sz="0" w:space="0" w:color="auto"/>
        <w:right w:val="none" w:sz="0" w:space="0" w:color="auto"/>
      </w:divBdr>
    </w:div>
    <w:div w:id="1078600955">
      <w:bodyDiv w:val="1"/>
      <w:marLeft w:val="0"/>
      <w:marRight w:val="0"/>
      <w:marTop w:val="0"/>
      <w:marBottom w:val="0"/>
      <w:divBdr>
        <w:top w:val="none" w:sz="0" w:space="0" w:color="auto"/>
        <w:left w:val="none" w:sz="0" w:space="0" w:color="auto"/>
        <w:bottom w:val="none" w:sz="0" w:space="0" w:color="auto"/>
        <w:right w:val="none" w:sz="0" w:space="0" w:color="auto"/>
      </w:divBdr>
    </w:div>
    <w:div w:id="1373380841">
      <w:bodyDiv w:val="1"/>
      <w:marLeft w:val="0"/>
      <w:marRight w:val="0"/>
      <w:marTop w:val="0"/>
      <w:marBottom w:val="0"/>
      <w:divBdr>
        <w:top w:val="none" w:sz="0" w:space="0" w:color="auto"/>
        <w:left w:val="none" w:sz="0" w:space="0" w:color="auto"/>
        <w:bottom w:val="none" w:sz="0" w:space="0" w:color="auto"/>
        <w:right w:val="none" w:sz="0" w:space="0" w:color="auto"/>
      </w:divBdr>
    </w:div>
    <w:div w:id="1491217180">
      <w:bodyDiv w:val="1"/>
      <w:marLeft w:val="0"/>
      <w:marRight w:val="0"/>
      <w:marTop w:val="0"/>
      <w:marBottom w:val="0"/>
      <w:divBdr>
        <w:top w:val="none" w:sz="0" w:space="0" w:color="auto"/>
        <w:left w:val="none" w:sz="0" w:space="0" w:color="auto"/>
        <w:bottom w:val="none" w:sz="0" w:space="0" w:color="auto"/>
        <w:right w:val="none" w:sz="0" w:space="0" w:color="auto"/>
      </w:divBdr>
    </w:div>
    <w:div w:id="202625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vcstats@centralbankmalt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curitisation@mfsa.mt"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vcstats@centralbankmalta.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ul001\Desktop\01.2021%20-%20Gener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DE28E5EF65473280EDDADCC5D9409A"/>
        <w:category>
          <w:name w:val="General"/>
          <w:gallery w:val="placeholder"/>
        </w:category>
        <w:types>
          <w:type w:val="bbPlcHdr"/>
        </w:types>
        <w:behaviors>
          <w:behavior w:val="content"/>
        </w:behaviors>
        <w:guid w:val="{84192D8C-EB5D-445E-8B85-2247029A40DB}"/>
      </w:docPartPr>
      <w:docPartBody>
        <w:p w:rsidR="00B950E1" w:rsidRDefault="00512CA2" w:rsidP="00512CA2">
          <w:pPr>
            <w:pStyle w:val="7FDE28E5EF65473280EDDADCC5D9409A"/>
          </w:pPr>
          <w:r w:rsidRPr="00B372E9">
            <w:rPr>
              <w:rStyle w:val="PlaceholderText"/>
            </w:rPr>
            <w:t>Click here to enter text.</w:t>
          </w:r>
        </w:p>
      </w:docPartBody>
    </w:docPart>
    <w:docPart>
      <w:docPartPr>
        <w:name w:val="0F85C032565B4449A31AF6B8395FEB80"/>
        <w:category>
          <w:name w:val="General"/>
          <w:gallery w:val="placeholder"/>
        </w:category>
        <w:types>
          <w:type w:val="bbPlcHdr"/>
        </w:types>
        <w:behaviors>
          <w:behavior w:val="content"/>
        </w:behaviors>
        <w:guid w:val="{F55ED41B-DFB6-406E-9AB9-31C511CF7B2E}"/>
      </w:docPartPr>
      <w:docPartBody>
        <w:p w:rsidR="00B950E1" w:rsidRDefault="00512CA2" w:rsidP="00512CA2">
          <w:pPr>
            <w:pStyle w:val="0F85C032565B4449A31AF6B8395FEB80"/>
          </w:pPr>
          <w:r w:rsidRPr="00B372E9">
            <w:rPr>
              <w:rStyle w:val="PlaceholderText"/>
            </w:rPr>
            <w:t>Click here to enter text.</w:t>
          </w:r>
        </w:p>
      </w:docPartBody>
    </w:docPart>
    <w:docPart>
      <w:docPartPr>
        <w:name w:val="26A4690EC26F4C76AD205461E9C7B9F5"/>
        <w:category>
          <w:name w:val="General"/>
          <w:gallery w:val="placeholder"/>
        </w:category>
        <w:types>
          <w:type w:val="bbPlcHdr"/>
        </w:types>
        <w:behaviors>
          <w:behavior w:val="content"/>
        </w:behaviors>
        <w:guid w:val="{5082031C-D682-4461-9580-D45C0AE58638}"/>
      </w:docPartPr>
      <w:docPartBody>
        <w:p w:rsidR="00B950E1" w:rsidRDefault="00512CA2" w:rsidP="00512CA2">
          <w:pPr>
            <w:pStyle w:val="26A4690EC26F4C76AD205461E9C7B9F5"/>
          </w:pPr>
          <w:r w:rsidRPr="00B372E9">
            <w:rPr>
              <w:rStyle w:val="PlaceholderText"/>
            </w:rPr>
            <w:t>Click here to enter text.</w:t>
          </w:r>
        </w:p>
      </w:docPartBody>
    </w:docPart>
    <w:docPart>
      <w:docPartPr>
        <w:name w:val="401090E7244C45C0AF974A08C316275C"/>
        <w:category>
          <w:name w:val="General"/>
          <w:gallery w:val="placeholder"/>
        </w:category>
        <w:types>
          <w:type w:val="bbPlcHdr"/>
        </w:types>
        <w:behaviors>
          <w:behavior w:val="content"/>
        </w:behaviors>
        <w:guid w:val="{CBCB060E-B3DD-4918-A09A-8B323A1CC86B}"/>
      </w:docPartPr>
      <w:docPartBody>
        <w:p w:rsidR="00B950E1" w:rsidRDefault="00512CA2" w:rsidP="00512CA2">
          <w:pPr>
            <w:pStyle w:val="401090E7244C45C0AF974A08C316275C"/>
          </w:pPr>
          <w:r w:rsidRPr="00B372E9">
            <w:rPr>
              <w:rStyle w:val="PlaceholderText"/>
            </w:rPr>
            <w:t>Click here to enter text.</w:t>
          </w:r>
        </w:p>
      </w:docPartBody>
    </w:docPart>
    <w:docPart>
      <w:docPartPr>
        <w:name w:val="DD428F89F8EA4E9CBBF55B79A618ACCC"/>
        <w:category>
          <w:name w:val="General"/>
          <w:gallery w:val="placeholder"/>
        </w:category>
        <w:types>
          <w:type w:val="bbPlcHdr"/>
        </w:types>
        <w:behaviors>
          <w:behavior w:val="content"/>
        </w:behaviors>
        <w:guid w:val="{3027DF80-3934-4A2A-91C4-DC27F82769F6}"/>
      </w:docPartPr>
      <w:docPartBody>
        <w:p w:rsidR="00B950E1" w:rsidRDefault="00512CA2" w:rsidP="00512CA2">
          <w:pPr>
            <w:pStyle w:val="DD428F89F8EA4E9CBBF55B79A618ACCC"/>
          </w:pPr>
          <w:r w:rsidRPr="00B372E9">
            <w:rPr>
              <w:rStyle w:val="PlaceholderText"/>
            </w:rPr>
            <w:t>Click here to enter text.</w:t>
          </w:r>
        </w:p>
      </w:docPartBody>
    </w:docPart>
    <w:docPart>
      <w:docPartPr>
        <w:name w:val="8A498A7EAB254E67B95BB63FC6B6C3EC"/>
        <w:category>
          <w:name w:val="General"/>
          <w:gallery w:val="placeholder"/>
        </w:category>
        <w:types>
          <w:type w:val="bbPlcHdr"/>
        </w:types>
        <w:behaviors>
          <w:behavior w:val="content"/>
        </w:behaviors>
        <w:guid w:val="{A1591C4B-F285-418D-9A09-0C3A507730B2}"/>
      </w:docPartPr>
      <w:docPartBody>
        <w:p w:rsidR="003C44E9" w:rsidRDefault="003C44E9" w:rsidP="003C44E9">
          <w:pPr>
            <w:pStyle w:val="8A498A7EAB254E67B95BB63FC6B6C3EC"/>
          </w:pPr>
          <w:r w:rsidRPr="00B372E9">
            <w:rPr>
              <w:rStyle w:val="PlaceholderText"/>
            </w:rPr>
            <w:t>Click here to enter text.</w:t>
          </w:r>
        </w:p>
      </w:docPartBody>
    </w:docPart>
    <w:docPart>
      <w:docPartPr>
        <w:name w:val="F298C06AA65E47209DBC503F4A93CFB9"/>
        <w:category>
          <w:name w:val="General"/>
          <w:gallery w:val="placeholder"/>
        </w:category>
        <w:types>
          <w:type w:val="bbPlcHdr"/>
        </w:types>
        <w:behaviors>
          <w:behavior w:val="content"/>
        </w:behaviors>
        <w:guid w:val="{653EED2B-CC9F-4FF7-81AF-6145C7CB9B1A}"/>
      </w:docPartPr>
      <w:docPartBody>
        <w:p w:rsidR="003C44E9" w:rsidRDefault="003C44E9" w:rsidP="003C44E9">
          <w:pPr>
            <w:pStyle w:val="F298C06AA65E47209DBC503F4A93CFB9"/>
          </w:pPr>
          <w:r w:rsidRPr="00B372E9">
            <w:rPr>
              <w:rStyle w:val="PlaceholderText"/>
            </w:rPr>
            <w:t>Click here to enter text.</w:t>
          </w:r>
        </w:p>
      </w:docPartBody>
    </w:docPart>
    <w:docPart>
      <w:docPartPr>
        <w:name w:val="A03B98FABB634006BFFA035C4E551F99"/>
        <w:category>
          <w:name w:val="General"/>
          <w:gallery w:val="placeholder"/>
        </w:category>
        <w:types>
          <w:type w:val="bbPlcHdr"/>
        </w:types>
        <w:behaviors>
          <w:behavior w:val="content"/>
        </w:behaviors>
        <w:guid w:val="{160383F8-E440-4255-AA8C-2B71E1DE6B44}"/>
      </w:docPartPr>
      <w:docPartBody>
        <w:p w:rsidR="00DA0FEA" w:rsidRDefault="00DA0FEA" w:rsidP="00DA0FEA">
          <w:pPr>
            <w:pStyle w:val="A03B98FABB634006BFFA035C4E551F99"/>
          </w:pPr>
          <w:r w:rsidRPr="00B372E9">
            <w:rPr>
              <w:rStyle w:val="PlaceholderText"/>
            </w:rPr>
            <w:t>Click here to enter text.</w:t>
          </w:r>
        </w:p>
      </w:docPartBody>
    </w:docPart>
    <w:docPart>
      <w:docPartPr>
        <w:name w:val="4B8E93D57C7445E69860E23E6D48065F"/>
        <w:category>
          <w:name w:val="General"/>
          <w:gallery w:val="placeholder"/>
        </w:category>
        <w:types>
          <w:type w:val="bbPlcHdr"/>
        </w:types>
        <w:behaviors>
          <w:behavior w:val="content"/>
        </w:behaviors>
        <w:guid w:val="{73A32CEA-BFF4-4DAE-8154-FC23380E298B}"/>
      </w:docPartPr>
      <w:docPartBody>
        <w:p w:rsidR="00DA0FEA" w:rsidRDefault="00DA0FEA" w:rsidP="00DA0FEA">
          <w:pPr>
            <w:pStyle w:val="4B8E93D57C7445E69860E23E6D48065F"/>
          </w:pPr>
          <w:r w:rsidRPr="00B372E9">
            <w:rPr>
              <w:rStyle w:val="PlaceholderText"/>
            </w:rPr>
            <w:t>Click here to enter text.</w:t>
          </w:r>
        </w:p>
      </w:docPartBody>
    </w:docPart>
    <w:docPart>
      <w:docPartPr>
        <w:name w:val="E42ED8128D3A48AF8B64F5B6E6CD0D33"/>
        <w:category>
          <w:name w:val="General"/>
          <w:gallery w:val="placeholder"/>
        </w:category>
        <w:types>
          <w:type w:val="bbPlcHdr"/>
        </w:types>
        <w:behaviors>
          <w:behavior w:val="content"/>
        </w:behaviors>
        <w:guid w:val="{89FD8207-F4EF-4A09-8397-8DBE88A060E2}"/>
      </w:docPartPr>
      <w:docPartBody>
        <w:p w:rsidR="00DA0FEA" w:rsidRDefault="00DA0FEA" w:rsidP="00DA0FEA">
          <w:pPr>
            <w:pStyle w:val="E42ED8128D3A48AF8B64F5B6E6CD0D33"/>
          </w:pPr>
          <w:r w:rsidRPr="00B372E9">
            <w:rPr>
              <w:rStyle w:val="PlaceholderText"/>
            </w:rPr>
            <w:t>Click here to enter text.</w:t>
          </w:r>
        </w:p>
      </w:docPartBody>
    </w:docPart>
    <w:docPart>
      <w:docPartPr>
        <w:name w:val="A071396BC7614B1CB1D7186249B381F8"/>
        <w:category>
          <w:name w:val="General"/>
          <w:gallery w:val="placeholder"/>
        </w:category>
        <w:types>
          <w:type w:val="bbPlcHdr"/>
        </w:types>
        <w:behaviors>
          <w:behavior w:val="content"/>
        </w:behaviors>
        <w:guid w:val="{14B3721F-5BD8-4CBF-85D5-0B949B200737}"/>
      </w:docPartPr>
      <w:docPartBody>
        <w:p w:rsidR="00EE30C7" w:rsidRDefault="00EE30C7" w:rsidP="00EE30C7">
          <w:pPr>
            <w:pStyle w:val="A071396BC7614B1CB1D7186249B381F8"/>
          </w:pPr>
          <w:r w:rsidRPr="00B372E9">
            <w:rPr>
              <w:rStyle w:val="PlaceholderText"/>
            </w:rPr>
            <w:t>Click here to enter text.</w:t>
          </w:r>
        </w:p>
      </w:docPartBody>
    </w:docPart>
    <w:docPart>
      <w:docPartPr>
        <w:name w:val="2815108D7CE74A5E94BA0AB2D144A7BA"/>
        <w:category>
          <w:name w:val="General"/>
          <w:gallery w:val="placeholder"/>
        </w:category>
        <w:types>
          <w:type w:val="bbPlcHdr"/>
        </w:types>
        <w:behaviors>
          <w:behavior w:val="content"/>
        </w:behaviors>
        <w:guid w:val="{988CE002-1DCC-4A4E-99BC-466FE406F659}"/>
      </w:docPartPr>
      <w:docPartBody>
        <w:p w:rsidR="00EE30C7" w:rsidRDefault="00EE30C7" w:rsidP="00EE30C7">
          <w:pPr>
            <w:pStyle w:val="2815108D7CE74A5E94BA0AB2D144A7BA"/>
          </w:pPr>
          <w:r w:rsidRPr="00B372E9">
            <w:rPr>
              <w:rStyle w:val="PlaceholderText"/>
            </w:rPr>
            <w:t>Click here to enter text.</w:t>
          </w:r>
        </w:p>
      </w:docPartBody>
    </w:docPart>
    <w:docPart>
      <w:docPartPr>
        <w:name w:val="ADCDFA1A253F4337980B49C60768505B"/>
        <w:category>
          <w:name w:val="General"/>
          <w:gallery w:val="placeholder"/>
        </w:category>
        <w:types>
          <w:type w:val="bbPlcHdr"/>
        </w:types>
        <w:behaviors>
          <w:behavior w:val="content"/>
        </w:behaviors>
        <w:guid w:val="{F39C2B76-CA55-4519-8ED5-444F2C570279}"/>
      </w:docPartPr>
      <w:docPartBody>
        <w:p w:rsidR="00EE30C7" w:rsidRDefault="00EE30C7" w:rsidP="00EE30C7">
          <w:pPr>
            <w:pStyle w:val="ADCDFA1A253F4337980B49C60768505B"/>
          </w:pPr>
          <w:r w:rsidRPr="00B372E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Poppins Light">
    <w:charset w:val="00"/>
    <w:family w:val="auto"/>
    <w:pitch w:val="variable"/>
    <w:sig w:usb0="00008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A2"/>
    <w:rsid w:val="00194A3E"/>
    <w:rsid w:val="003C44E9"/>
    <w:rsid w:val="00512CA2"/>
    <w:rsid w:val="00551E5C"/>
    <w:rsid w:val="005E1F5D"/>
    <w:rsid w:val="007154E7"/>
    <w:rsid w:val="008C70B4"/>
    <w:rsid w:val="00993B60"/>
    <w:rsid w:val="00A67DFC"/>
    <w:rsid w:val="00A974B2"/>
    <w:rsid w:val="00B13C33"/>
    <w:rsid w:val="00B950E1"/>
    <w:rsid w:val="00D43EB5"/>
    <w:rsid w:val="00DA0FEA"/>
    <w:rsid w:val="00EE30C7"/>
    <w:rsid w:val="00F47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0C7"/>
    <w:rPr>
      <w:color w:val="808080"/>
    </w:rPr>
  </w:style>
  <w:style w:type="paragraph" w:customStyle="1" w:styleId="7FDE28E5EF65473280EDDADCC5D9409A">
    <w:name w:val="7FDE28E5EF65473280EDDADCC5D9409A"/>
    <w:rsid w:val="00512CA2"/>
  </w:style>
  <w:style w:type="paragraph" w:customStyle="1" w:styleId="0F85C032565B4449A31AF6B8395FEB80">
    <w:name w:val="0F85C032565B4449A31AF6B8395FEB80"/>
    <w:rsid w:val="00512CA2"/>
  </w:style>
  <w:style w:type="paragraph" w:customStyle="1" w:styleId="26A4690EC26F4C76AD205461E9C7B9F5">
    <w:name w:val="26A4690EC26F4C76AD205461E9C7B9F5"/>
    <w:rsid w:val="00512CA2"/>
  </w:style>
  <w:style w:type="paragraph" w:customStyle="1" w:styleId="401090E7244C45C0AF974A08C316275C">
    <w:name w:val="401090E7244C45C0AF974A08C316275C"/>
    <w:rsid w:val="00512CA2"/>
  </w:style>
  <w:style w:type="paragraph" w:customStyle="1" w:styleId="DD428F89F8EA4E9CBBF55B79A618ACCC">
    <w:name w:val="DD428F89F8EA4E9CBBF55B79A618ACCC"/>
    <w:rsid w:val="00512CA2"/>
  </w:style>
  <w:style w:type="paragraph" w:customStyle="1" w:styleId="A071396BC7614B1CB1D7186249B381F8">
    <w:name w:val="A071396BC7614B1CB1D7186249B381F8"/>
    <w:rsid w:val="00EE30C7"/>
    <w:pPr>
      <w:spacing w:line="278" w:lineRule="auto"/>
    </w:pPr>
    <w:rPr>
      <w:kern w:val="2"/>
      <w:sz w:val="24"/>
      <w:szCs w:val="24"/>
      <w14:ligatures w14:val="standardContextual"/>
    </w:rPr>
  </w:style>
  <w:style w:type="paragraph" w:customStyle="1" w:styleId="2815108D7CE74A5E94BA0AB2D144A7BA">
    <w:name w:val="2815108D7CE74A5E94BA0AB2D144A7BA"/>
    <w:rsid w:val="00EE30C7"/>
    <w:pPr>
      <w:spacing w:line="278" w:lineRule="auto"/>
    </w:pPr>
    <w:rPr>
      <w:kern w:val="2"/>
      <w:sz w:val="24"/>
      <w:szCs w:val="24"/>
      <w14:ligatures w14:val="standardContextual"/>
    </w:rPr>
  </w:style>
  <w:style w:type="paragraph" w:customStyle="1" w:styleId="8A498A7EAB254E67B95BB63FC6B6C3EC">
    <w:name w:val="8A498A7EAB254E67B95BB63FC6B6C3EC"/>
    <w:rsid w:val="003C44E9"/>
    <w:pPr>
      <w:spacing w:line="278" w:lineRule="auto"/>
    </w:pPr>
    <w:rPr>
      <w:kern w:val="2"/>
      <w:sz w:val="24"/>
      <w:szCs w:val="24"/>
      <w14:ligatures w14:val="standardContextual"/>
    </w:rPr>
  </w:style>
  <w:style w:type="paragraph" w:customStyle="1" w:styleId="F298C06AA65E47209DBC503F4A93CFB9">
    <w:name w:val="F298C06AA65E47209DBC503F4A93CFB9"/>
    <w:rsid w:val="003C44E9"/>
    <w:pPr>
      <w:spacing w:line="278" w:lineRule="auto"/>
    </w:pPr>
    <w:rPr>
      <w:kern w:val="2"/>
      <w:sz w:val="24"/>
      <w:szCs w:val="24"/>
      <w14:ligatures w14:val="standardContextual"/>
    </w:rPr>
  </w:style>
  <w:style w:type="paragraph" w:customStyle="1" w:styleId="ADCDFA1A253F4337980B49C60768505B">
    <w:name w:val="ADCDFA1A253F4337980B49C60768505B"/>
    <w:rsid w:val="00EE30C7"/>
    <w:pPr>
      <w:spacing w:line="278" w:lineRule="auto"/>
    </w:pPr>
    <w:rPr>
      <w:kern w:val="2"/>
      <w:sz w:val="24"/>
      <w:szCs w:val="24"/>
      <w14:ligatures w14:val="standardContextual"/>
    </w:rPr>
  </w:style>
  <w:style w:type="paragraph" w:customStyle="1" w:styleId="A03B98FABB634006BFFA035C4E551F99">
    <w:name w:val="A03B98FABB634006BFFA035C4E551F99"/>
    <w:rsid w:val="00DA0FEA"/>
    <w:pPr>
      <w:spacing w:line="278" w:lineRule="auto"/>
    </w:pPr>
    <w:rPr>
      <w:kern w:val="2"/>
      <w:sz w:val="24"/>
      <w:szCs w:val="24"/>
      <w14:ligatures w14:val="standardContextual"/>
    </w:rPr>
  </w:style>
  <w:style w:type="paragraph" w:customStyle="1" w:styleId="4B8E93D57C7445E69860E23E6D48065F">
    <w:name w:val="4B8E93D57C7445E69860E23E6D48065F"/>
    <w:rsid w:val="00DA0FEA"/>
    <w:pPr>
      <w:spacing w:line="278" w:lineRule="auto"/>
    </w:pPr>
    <w:rPr>
      <w:kern w:val="2"/>
      <w:sz w:val="24"/>
      <w:szCs w:val="24"/>
      <w14:ligatures w14:val="standardContextual"/>
    </w:rPr>
  </w:style>
  <w:style w:type="paragraph" w:customStyle="1" w:styleId="E42ED8128D3A48AF8B64F5B6E6CD0D33">
    <w:name w:val="E42ED8128D3A48AF8B64F5B6E6CD0D33"/>
    <w:rsid w:val="00DA0FE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BAB4AFAD803A4691FE9731102DA466" ma:contentTypeVersion="2" ma:contentTypeDescription="Create a new document." ma:contentTypeScope="" ma:versionID="9976389974e1c67aba0cbb955bfd45f1">
  <xsd:schema xmlns:xsd="http://www.w3.org/2001/XMLSchema" xmlns:xs="http://www.w3.org/2001/XMLSchema" xmlns:p="http://schemas.microsoft.com/office/2006/metadata/properties" xmlns:ns2="421fcb16-179b-484f-b4bf-ea1ca3b64e3a" targetNamespace="http://schemas.microsoft.com/office/2006/metadata/properties" ma:root="true" ma:fieldsID="935e7040ad20aca111f92864fab9abd3" ns2:_="">
    <xsd:import namespace="421fcb16-179b-484f-b4bf-ea1ca3b64e3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fcb16-179b-484f-b4bf-ea1ca3b64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775C83-EAD1-4C69-BCFD-8A609FFC693D}">
  <ds:schemaRefs>
    <ds:schemaRef ds:uri="http://schemas.microsoft.com/sharepoint/v3/contenttype/forms"/>
  </ds:schemaRefs>
</ds:datastoreItem>
</file>

<file path=customXml/itemProps2.xml><?xml version="1.0" encoding="utf-8"?>
<ds:datastoreItem xmlns:ds="http://schemas.openxmlformats.org/officeDocument/2006/customXml" ds:itemID="{9AF82252-1A9E-4455-BD27-95F88B9DE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fcb16-179b-484f-b4bf-ea1ca3b64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D5794-3E26-4211-8D2B-92807FBD28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615ADB-0952-43D1-B56B-54257856DF8E}">
  <ds:schemaRefs>
    <ds:schemaRef ds:uri="http://schemas.openxmlformats.org/officeDocument/2006/bibliography"/>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01.2021 - General Template</Template>
  <TotalTime>57</TotalTime>
  <Pages>7</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Caruana</dc:creator>
  <cp:keywords/>
  <dc:description/>
  <cp:lastModifiedBy>Luke Spiteri</cp:lastModifiedBy>
  <cp:revision>20</cp:revision>
  <cp:lastPrinted>2021-01-06T14:59:00Z</cp:lastPrinted>
  <dcterms:created xsi:type="dcterms:W3CDTF">2024-10-15T10:05:00Z</dcterms:created>
  <dcterms:modified xsi:type="dcterms:W3CDTF">2025-01-07T07:41:00Z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0x0101009BBAB4AFAD803A4691FE9731102DA466</vt:lpwstr>
  </property>
  <property fmtid="{D5CDD505-2E9C-101B-9397-08002B2CF9AE}" pid="3" name="MSIP_Label_ee90d0e0-5ebf-4923-b0a4-e2b97f059a7f_Enabled">
    <vt:lpwstr>true</vt:lpwstr>
  </property>
  <property fmtid="{D5CDD505-2E9C-101B-9397-08002B2CF9AE}" pid="4" name="MSIP_Label_ee90d0e0-5ebf-4923-b0a4-e2b97f059a7f_SetDate">
    <vt:lpwstr>2023-03-09T12:35:59Z</vt:lpwstr>
  </property>
  <property fmtid="{D5CDD505-2E9C-101B-9397-08002B2CF9AE}" pid="5" name="MSIP_Label_ee90d0e0-5ebf-4923-b0a4-e2b97f059a7f_Method">
    <vt:lpwstr>Privileged</vt:lpwstr>
  </property>
  <property fmtid="{D5CDD505-2E9C-101B-9397-08002B2CF9AE}" pid="6" name="MSIP_Label_ee90d0e0-5ebf-4923-b0a4-e2b97f059a7f_Name">
    <vt:lpwstr>MFSA-Confidential</vt:lpwstr>
  </property>
  <property fmtid="{D5CDD505-2E9C-101B-9397-08002B2CF9AE}" pid="7" name="MSIP_Label_ee90d0e0-5ebf-4923-b0a4-e2b97f059a7f_SiteId">
    <vt:lpwstr>8410b6b8-f588-443a-9e60-c749811fbe5f</vt:lpwstr>
  </property>
  <property fmtid="{D5CDD505-2E9C-101B-9397-08002B2CF9AE}" pid="8" name="MSIP_Label_ee90d0e0-5ebf-4923-b0a4-e2b97f059a7f_ActionId">
    <vt:lpwstr>60037b44-1f76-41f5-a118-84c0904586ac</vt:lpwstr>
  </property>
  <property fmtid="{D5CDD505-2E9C-101B-9397-08002B2CF9AE}" pid="9" name="MSIP_Label_ee90d0e0-5ebf-4923-b0a4-e2b97f059a7f_ContentBits">
    <vt:lpwstr>1</vt:lpwstr>
  </property>
</Properties>
</file>