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4A0" w:firstRow="1" w:lastRow="0" w:firstColumn="1" w:lastColumn="0" w:noHBand="0" w:noVBand="1"/>
      </w:tblPr>
      <w:tblGrid>
        <w:gridCol w:w="8355"/>
        <w:gridCol w:w="2091"/>
      </w:tblGrid>
      <w:tr w:rsidR="00BB5CE3" w:rsidRPr="00D567F2" w14:paraId="2EA78520" w14:textId="77777777" w:rsidTr="00BB5CE3">
        <w:trPr>
          <w:trHeight w:val="454"/>
        </w:trPr>
        <w:tc>
          <w:tcPr>
            <w:tcW w:w="3999" w:type="pct"/>
            <w:tcBorders>
              <w:top w:val="single" w:sz="8" w:space="0" w:color="0B1A34"/>
              <w:left w:val="single" w:sz="8" w:space="0" w:color="0B1A34"/>
            </w:tcBorders>
            <w:shd w:val="clear" w:color="auto" w:fill="0B1A34"/>
            <w:vAlign w:val="center"/>
          </w:tcPr>
          <w:p w14:paraId="6E3E9112" w14:textId="77777777" w:rsidR="00BB5CE3" w:rsidRPr="00D567F2" w:rsidRDefault="00BB5CE3" w:rsidP="00A74FF4">
            <w:pPr>
              <w:spacing w:before="0" w:after="0" w:line="240" w:lineRule="auto"/>
              <w:ind w:left="164"/>
              <w:contextualSpacing/>
              <w:rPr>
                <w:rFonts w:ascii="Myriad Pro Light" w:eastAsia="Times New Roman" w:hAnsi="Myriad Pro Light" w:cs="Times New Roman"/>
                <w:lang w:eastAsia="en-GB"/>
              </w:rPr>
            </w:pPr>
            <w:permStart w:id="131346962" w:edGrp="everyone"/>
            <w:permEnd w:id="131346962"/>
            <w:r w:rsidRPr="00D567F2">
              <w:rPr>
                <w:rFonts w:ascii="Myriad Pro Light" w:hAnsi="Myriad Pro Light"/>
                <w:color w:val="EAD4BF"/>
              </w:rPr>
              <w:t>MALTA FINANCIAL SERVICES AUTHORITY</w:t>
            </w:r>
          </w:p>
        </w:tc>
        <w:tc>
          <w:tcPr>
            <w:tcW w:w="1001" w:type="pct"/>
            <w:tcBorders>
              <w:top w:val="single" w:sz="8" w:space="0" w:color="0B1A34"/>
              <w:left w:val="nil"/>
              <w:right w:val="single" w:sz="8" w:space="0" w:color="0B1A34"/>
            </w:tcBorders>
            <w:shd w:val="clear" w:color="auto" w:fill="0B1A34"/>
            <w:tcMar>
              <w:left w:w="142" w:type="dxa"/>
            </w:tcMar>
            <w:vAlign w:val="center"/>
          </w:tcPr>
          <w:p w14:paraId="71503FAB" w14:textId="3D9D8719" w:rsidR="00BB5CE3" w:rsidRPr="00D567F2" w:rsidRDefault="00BB5CE3" w:rsidP="00A74FF4">
            <w:pPr>
              <w:spacing w:before="0" w:after="0"/>
              <w:ind w:right="136" w:firstLineChars="100" w:firstLine="220"/>
              <w:contextualSpacing/>
              <w:rPr>
                <w:rFonts w:ascii="Myriad Pro Light" w:hAnsi="Myriad Pro Light"/>
                <w:color w:val="EAD4BF"/>
              </w:rPr>
            </w:pPr>
          </w:p>
        </w:tc>
      </w:tr>
      <w:tr w:rsidR="00BB5CE3" w:rsidRPr="00D567F2" w14:paraId="7CE29320" w14:textId="77777777" w:rsidTr="00BB5CE3">
        <w:trPr>
          <w:trHeight w:val="454"/>
        </w:trPr>
        <w:tc>
          <w:tcPr>
            <w:tcW w:w="3999" w:type="pct"/>
            <w:tcBorders>
              <w:left w:val="single" w:sz="8" w:space="0" w:color="0B1A34"/>
            </w:tcBorders>
            <w:shd w:val="clear" w:color="auto" w:fill="0B1A34"/>
            <w:vAlign w:val="center"/>
          </w:tcPr>
          <w:p w14:paraId="6BAAD5CB" w14:textId="7E57419B" w:rsidR="00BB5CE3" w:rsidRPr="009A0148" w:rsidRDefault="003D333B" w:rsidP="00A74FF4">
            <w:pPr>
              <w:spacing w:before="0" w:after="0" w:line="240" w:lineRule="auto"/>
              <w:ind w:left="164"/>
              <w:contextualSpacing/>
              <w:rPr>
                <w:rFonts w:ascii="Myriad Pro Light" w:hAnsi="Myriad Pro Light"/>
                <w:b/>
                <w:bCs/>
                <w:color w:val="EAD4BF"/>
                <w:sz w:val="36"/>
                <w:szCs w:val="36"/>
              </w:rPr>
            </w:pPr>
            <w:r>
              <w:rPr>
                <w:rFonts w:ascii="Myriad Pro Light" w:hAnsi="Myriad Pro Light"/>
                <w:b/>
                <w:bCs/>
                <w:color w:val="EAD4BF"/>
                <w:sz w:val="36"/>
                <w:szCs w:val="36"/>
              </w:rPr>
              <w:t>Annex II</w:t>
            </w:r>
            <w:r w:rsidR="008A7195">
              <w:rPr>
                <w:rFonts w:ascii="Myriad Pro Light" w:hAnsi="Myriad Pro Light"/>
                <w:b/>
                <w:bCs/>
                <w:color w:val="EAD4BF"/>
                <w:sz w:val="36"/>
                <w:szCs w:val="36"/>
              </w:rPr>
              <w:t>I</w:t>
            </w:r>
            <w:r>
              <w:rPr>
                <w:rFonts w:ascii="Myriad Pro Light" w:hAnsi="Myriad Pro Light"/>
                <w:b/>
                <w:bCs/>
                <w:color w:val="EAD4BF"/>
                <w:sz w:val="36"/>
                <w:szCs w:val="36"/>
              </w:rPr>
              <w:t xml:space="preserve"> – </w:t>
            </w:r>
            <w:r w:rsidR="008A7195" w:rsidRPr="008A7195">
              <w:rPr>
                <w:rFonts w:ascii="Myriad Pro Light" w:hAnsi="Myriad Pro Light"/>
                <w:b/>
                <w:bCs/>
                <w:color w:val="EAD4BF"/>
                <w:sz w:val="36"/>
                <w:szCs w:val="36"/>
              </w:rPr>
              <w:t>Professional Qualifications, Knowledge and Experience of individuals responsible for a branch of an authorised undertaking</w:t>
            </w:r>
          </w:p>
        </w:tc>
        <w:tc>
          <w:tcPr>
            <w:tcW w:w="1001" w:type="pct"/>
            <w:tcBorders>
              <w:right w:val="single" w:sz="8" w:space="0" w:color="0B1A34"/>
            </w:tcBorders>
            <w:shd w:val="clear" w:color="auto" w:fill="0B1A34"/>
            <w:tcMar>
              <w:left w:w="142" w:type="dxa"/>
            </w:tcMar>
            <w:vAlign w:val="center"/>
          </w:tcPr>
          <w:p w14:paraId="13D8BD4B" w14:textId="77777777" w:rsidR="00BB5CE3" w:rsidRPr="00D567F2" w:rsidRDefault="00BB5CE3" w:rsidP="00A74FF4">
            <w:pPr>
              <w:spacing w:before="0" w:after="0"/>
              <w:contextualSpacing/>
              <w:rPr>
                <w:rFonts w:ascii="Myriad Pro Light" w:eastAsia="Times New Roman" w:hAnsi="Myriad Pro Light" w:cs="Times New Roman"/>
                <w:lang w:eastAsia="en-GB"/>
              </w:rPr>
            </w:pPr>
          </w:p>
        </w:tc>
      </w:tr>
      <w:tr w:rsidR="00BB5CE3" w:rsidRPr="00D567F2" w14:paraId="0BF7F21D" w14:textId="77777777" w:rsidTr="00BB5CE3">
        <w:trPr>
          <w:trHeight w:val="454"/>
        </w:trPr>
        <w:tc>
          <w:tcPr>
            <w:tcW w:w="3999" w:type="pct"/>
            <w:tcBorders>
              <w:left w:val="single" w:sz="8" w:space="0" w:color="0B1A34"/>
            </w:tcBorders>
            <w:shd w:val="clear" w:color="auto" w:fill="0B1A34"/>
            <w:vAlign w:val="center"/>
          </w:tcPr>
          <w:p w14:paraId="1B332B43" w14:textId="023B131D" w:rsidR="00D4379E" w:rsidRPr="00B70863" w:rsidRDefault="00D4379E" w:rsidP="00A74FF4">
            <w:pPr>
              <w:spacing w:before="0" w:after="0" w:line="240" w:lineRule="auto"/>
              <w:contextualSpacing/>
              <w:rPr>
                <w:rFonts w:ascii="Myriad Pro Light" w:hAnsi="Myriad Pro Light"/>
                <w:b/>
                <w:bCs/>
                <w:color w:val="EAD4BF"/>
                <w:sz w:val="28"/>
                <w:szCs w:val="28"/>
              </w:rPr>
            </w:pPr>
          </w:p>
        </w:tc>
        <w:tc>
          <w:tcPr>
            <w:tcW w:w="1001" w:type="pct"/>
            <w:tcBorders>
              <w:right w:val="single" w:sz="8" w:space="0" w:color="0B1A34"/>
            </w:tcBorders>
            <w:shd w:val="clear" w:color="auto" w:fill="0B1A34"/>
            <w:tcMar>
              <w:left w:w="142" w:type="dxa"/>
            </w:tcMar>
            <w:vAlign w:val="center"/>
          </w:tcPr>
          <w:p w14:paraId="150F6DE7" w14:textId="77777777" w:rsidR="00BB5CE3" w:rsidRPr="00D567F2" w:rsidRDefault="00BB5CE3" w:rsidP="00A74FF4">
            <w:pPr>
              <w:spacing w:before="0" w:after="0"/>
              <w:contextualSpacing/>
              <w:rPr>
                <w:rFonts w:ascii="Myriad Pro Light" w:eastAsia="Times New Roman" w:hAnsi="Myriad Pro Light" w:cs="Times New Roman"/>
                <w:lang w:eastAsia="en-GB"/>
              </w:rPr>
            </w:pPr>
          </w:p>
        </w:tc>
      </w:tr>
    </w:tbl>
    <w:p w14:paraId="6E902E70" w14:textId="77777777" w:rsidR="008A7195" w:rsidRDefault="008A7195" w:rsidP="00A74FF4">
      <w:pPr>
        <w:pStyle w:val="Default"/>
        <w:jc w:val="both"/>
      </w:pPr>
    </w:p>
    <w:p w14:paraId="64BDD4D7" w14:textId="65135AD1" w:rsidR="008A7195" w:rsidRDefault="008A7195" w:rsidP="00A74FF4">
      <w:pPr>
        <w:pStyle w:val="Default"/>
        <w:numPr>
          <w:ilvl w:val="0"/>
          <w:numId w:val="20"/>
        </w:numPr>
        <w:jc w:val="both"/>
        <w:rPr>
          <w:rFonts w:ascii="Myriad Pro Light" w:hAnsi="Myriad Pro Light"/>
          <w:sz w:val="23"/>
          <w:szCs w:val="23"/>
        </w:rPr>
      </w:pPr>
      <w:r w:rsidRPr="008A7195">
        <w:rPr>
          <w:rFonts w:ascii="Myriad Pro Light" w:hAnsi="Myriad Pro Light"/>
          <w:sz w:val="23"/>
          <w:szCs w:val="23"/>
        </w:rPr>
        <w:t>The qualifications of the individual referred to in paragraph 2.10.2 of Chapter 2 are the</w:t>
      </w:r>
      <w:r w:rsidR="00DF40A2">
        <w:rPr>
          <w:rFonts w:ascii="Myriad Pro Light" w:hAnsi="Myriad Pro Light"/>
          <w:sz w:val="23"/>
          <w:szCs w:val="23"/>
        </w:rPr>
        <w:t xml:space="preserve"> </w:t>
      </w:r>
      <w:r w:rsidRPr="008A7195">
        <w:rPr>
          <w:rFonts w:ascii="Myriad Pro Light" w:hAnsi="Myriad Pro Light"/>
          <w:sz w:val="23"/>
          <w:szCs w:val="23"/>
        </w:rPr>
        <w:t>following:</w:t>
      </w:r>
    </w:p>
    <w:p w14:paraId="00600F8C" w14:textId="77777777" w:rsidR="00DF40A2" w:rsidRPr="008A7195" w:rsidRDefault="00DF40A2" w:rsidP="00A74FF4">
      <w:pPr>
        <w:pStyle w:val="Default"/>
        <w:jc w:val="both"/>
        <w:rPr>
          <w:rFonts w:ascii="Myriad Pro Light" w:hAnsi="Myriad Pro Light"/>
          <w:sz w:val="23"/>
          <w:szCs w:val="23"/>
        </w:rPr>
      </w:pPr>
    </w:p>
    <w:p w14:paraId="1DD68F12" w14:textId="54E90663" w:rsidR="00DF40A2" w:rsidRDefault="008A7195" w:rsidP="00A74FF4">
      <w:pPr>
        <w:pStyle w:val="Default"/>
        <w:numPr>
          <w:ilvl w:val="0"/>
          <w:numId w:val="19"/>
        </w:numPr>
        <w:spacing w:after="270"/>
        <w:jc w:val="both"/>
        <w:rPr>
          <w:rFonts w:ascii="Myriad Pro Light" w:hAnsi="Myriad Pro Light"/>
          <w:sz w:val="23"/>
          <w:szCs w:val="23"/>
        </w:rPr>
      </w:pPr>
      <w:r w:rsidRPr="008A7195">
        <w:rPr>
          <w:rFonts w:ascii="Myriad Pro Light" w:hAnsi="Myriad Pro Light"/>
          <w:sz w:val="23"/>
          <w:szCs w:val="23"/>
        </w:rPr>
        <w:t>the individual is a fellow or associate of the Chartered Insurance Institute</w:t>
      </w:r>
      <w:r w:rsidR="00DF40A2">
        <w:rPr>
          <w:rFonts w:ascii="Myriad Pro Light" w:hAnsi="Myriad Pro Light"/>
          <w:sz w:val="23"/>
          <w:szCs w:val="23"/>
        </w:rPr>
        <w:t xml:space="preserve"> </w:t>
      </w:r>
      <w:r w:rsidRPr="008A7195">
        <w:rPr>
          <w:rFonts w:ascii="Myriad Pro Light" w:hAnsi="Myriad Pro Light"/>
          <w:sz w:val="23"/>
          <w:szCs w:val="23"/>
        </w:rPr>
        <w:t>of the United Kingdom or holds an insurance qualification of similar standing of an institute of repute recognised for such purpose by the competent authority and has had adequate practical experience in business of insurance or of insurance intermediary activities; or</w:t>
      </w:r>
    </w:p>
    <w:p w14:paraId="4039E810" w14:textId="0981D585" w:rsidR="00DF40A2" w:rsidRDefault="008A7195" w:rsidP="00A74FF4">
      <w:pPr>
        <w:pStyle w:val="Default"/>
        <w:numPr>
          <w:ilvl w:val="0"/>
          <w:numId w:val="19"/>
        </w:numPr>
        <w:spacing w:after="270"/>
        <w:jc w:val="both"/>
        <w:rPr>
          <w:rFonts w:ascii="Myriad Pro Light" w:hAnsi="Myriad Pro Light"/>
          <w:sz w:val="23"/>
          <w:szCs w:val="23"/>
        </w:rPr>
      </w:pPr>
      <w:r w:rsidRPr="00DF40A2">
        <w:rPr>
          <w:rFonts w:ascii="Myriad Pro Light" w:hAnsi="Myriad Pro Light"/>
          <w:sz w:val="23"/>
          <w:szCs w:val="23"/>
        </w:rPr>
        <w:t>the individual holds a qualification recognised by the competent authority</w:t>
      </w:r>
      <w:r w:rsidR="00DF40A2">
        <w:rPr>
          <w:rFonts w:ascii="Myriad Pro Light" w:hAnsi="Myriad Pro Light"/>
          <w:sz w:val="23"/>
          <w:szCs w:val="23"/>
        </w:rPr>
        <w:t xml:space="preserve"> </w:t>
      </w:r>
      <w:r w:rsidRPr="00DF40A2">
        <w:rPr>
          <w:rFonts w:ascii="Myriad Pro Light" w:hAnsi="Myriad Pro Light"/>
          <w:sz w:val="23"/>
          <w:szCs w:val="23"/>
        </w:rPr>
        <w:t xml:space="preserve">for the purposes of such article and has carried on business of insurance or reinsurance </w:t>
      </w:r>
      <w:proofErr w:type="gramStart"/>
      <w:r w:rsidRPr="00DF40A2">
        <w:rPr>
          <w:rFonts w:ascii="Myriad Pro Light" w:hAnsi="Myriad Pro Light"/>
          <w:sz w:val="23"/>
          <w:szCs w:val="23"/>
        </w:rPr>
        <w:t>intermediaries</w:t>
      </w:r>
      <w:proofErr w:type="gramEnd"/>
      <w:r w:rsidRPr="00DF40A2">
        <w:rPr>
          <w:rFonts w:ascii="Myriad Pro Light" w:hAnsi="Myriad Pro Light"/>
          <w:sz w:val="23"/>
          <w:szCs w:val="23"/>
        </w:rPr>
        <w:t xml:space="preserve"> activities for a period of not less than five years during the last seven years; or </w:t>
      </w:r>
    </w:p>
    <w:p w14:paraId="71B8DE0A" w14:textId="0DFEF821" w:rsidR="00DF40A2" w:rsidRDefault="008A7195" w:rsidP="00A74FF4">
      <w:pPr>
        <w:pStyle w:val="Default"/>
        <w:numPr>
          <w:ilvl w:val="0"/>
          <w:numId w:val="19"/>
        </w:numPr>
        <w:spacing w:after="270"/>
        <w:jc w:val="both"/>
        <w:rPr>
          <w:rFonts w:ascii="Myriad Pro Light" w:hAnsi="Myriad Pro Light"/>
          <w:sz w:val="23"/>
          <w:szCs w:val="23"/>
        </w:rPr>
      </w:pPr>
      <w:r w:rsidRPr="00DF40A2">
        <w:rPr>
          <w:rFonts w:ascii="Myriad Pro Light" w:hAnsi="Myriad Pro Light"/>
          <w:sz w:val="23"/>
          <w:szCs w:val="23"/>
        </w:rPr>
        <w:t xml:space="preserve">the individual holds a qualification recognised by the competent </w:t>
      </w:r>
      <w:r w:rsidR="00DF40A2">
        <w:rPr>
          <w:rFonts w:ascii="Myriad Pro Light" w:hAnsi="Myriad Pro Light"/>
          <w:sz w:val="23"/>
          <w:szCs w:val="23"/>
        </w:rPr>
        <w:t xml:space="preserve">authority </w:t>
      </w:r>
      <w:r w:rsidRPr="00DF40A2">
        <w:rPr>
          <w:rFonts w:ascii="Myriad Pro Light" w:hAnsi="Myriad Pro Light"/>
          <w:sz w:val="23"/>
          <w:szCs w:val="23"/>
        </w:rPr>
        <w:t xml:space="preserve">or the purposes of such article and has been employed in a managerial capacity by an authorised undertaking carrying on business of insurance or a company carrying on insurance intermediaries activities for a period of not less than three years during the last seven years; or </w:t>
      </w:r>
    </w:p>
    <w:p w14:paraId="6F66CA60" w14:textId="415CE9EB" w:rsidR="008A7195" w:rsidRPr="00DF40A2" w:rsidRDefault="008A7195" w:rsidP="00A74FF4">
      <w:pPr>
        <w:pStyle w:val="Default"/>
        <w:numPr>
          <w:ilvl w:val="0"/>
          <w:numId w:val="19"/>
        </w:numPr>
        <w:spacing w:after="270"/>
        <w:jc w:val="both"/>
        <w:rPr>
          <w:rFonts w:ascii="Myriad Pro Light" w:hAnsi="Myriad Pro Light"/>
          <w:sz w:val="23"/>
          <w:szCs w:val="23"/>
        </w:rPr>
      </w:pPr>
      <w:r w:rsidRPr="00DF40A2">
        <w:rPr>
          <w:rFonts w:ascii="Myriad Pro Light" w:hAnsi="Myriad Pro Light"/>
          <w:sz w:val="23"/>
          <w:szCs w:val="23"/>
        </w:rPr>
        <w:t>the individual possesses adequate general, commercial and professional</w:t>
      </w:r>
      <w:r w:rsidR="00DF40A2">
        <w:rPr>
          <w:rFonts w:ascii="Myriad Pro Light" w:hAnsi="Myriad Pro Light"/>
          <w:sz w:val="23"/>
          <w:szCs w:val="23"/>
        </w:rPr>
        <w:t xml:space="preserve"> </w:t>
      </w:r>
      <w:r w:rsidRPr="00DF40A2">
        <w:rPr>
          <w:rFonts w:ascii="Myriad Pro Light" w:hAnsi="Myriad Pro Light"/>
          <w:sz w:val="23"/>
          <w:szCs w:val="23"/>
        </w:rPr>
        <w:t xml:space="preserve">knowledge and ability and has practical experience in business of insurance or insurance </w:t>
      </w:r>
      <w:proofErr w:type="gramStart"/>
      <w:r w:rsidRPr="00DF40A2">
        <w:rPr>
          <w:rFonts w:ascii="Myriad Pro Light" w:hAnsi="Myriad Pro Light"/>
          <w:sz w:val="23"/>
          <w:szCs w:val="23"/>
        </w:rPr>
        <w:t>intermediaries</w:t>
      </w:r>
      <w:proofErr w:type="gramEnd"/>
      <w:r w:rsidRPr="00DF40A2">
        <w:rPr>
          <w:rFonts w:ascii="Myriad Pro Light" w:hAnsi="Myriad Pro Light"/>
          <w:sz w:val="23"/>
          <w:szCs w:val="23"/>
        </w:rPr>
        <w:t xml:space="preserve"> activities, as the case may be, within the meaning of paragraph 2</w:t>
      </w:r>
      <w:r w:rsidRPr="00DF40A2">
        <w:rPr>
          <w:rFonts w:ascii="Myriad Pro Light" w:hAnsi="Myriad Pro Light"/>
          <w:b/>
          <w:bCs/>
          <w:i/>
          <w:iCs/>
          <w:sz w:val="23"/>
          <w:szCs w:val="23"/>
        </w:rPr>
        <w:t xml:space="preserve">. </w:t>
      </w:r>
    </w:p>
    <w:p w14:paraId="52C2E5CC" w14:textId="0B0EC918" w:rsidR="008A7195" w:rsidRPr="00020D3C" w:rsidRDefault="008A7195" w:rsidP="00A74FF4">
      <w:pPr>
        <w:pStyle w:val="Default"/>
        <w:numPr>
          <w:ilvl w:val="0"/>
          <w:numId w:val="20"/>
        </w:numPr>
        <w:jc w:val="both"/>
        <w:rPr>
          <w:rFonts w:ascii="Myriad Pro Light" w:hAnsi="Myriad Pro Light"/>
          <w:color w:val="auto"/>
        </w:rPr>
      </w:pPr>
      <w:r w:rsidRPr="00DF40A2">
        <w:rPr>
          <w:rFonts w:ascii="Myriad Pro Light" w:hAnsi="Myriad Pro Light"/>
          <w:sz w:val="23"/>
          <w:szCs w:val="23"/>
        </w:rPr>
        <w:t xml:space="preserve">For the purposes of paragraph 1 of this Annex, “insurance </w:t>
      </w:r>
      <w:proofErr w:type="gramStart"/>
      <w:r w:rsidRPr="00DF40A2">
        <w:rPr>
          <w:rFonts w:ascii="Myriad Pro Light" w:hAnsi="Myriad Pro Light"/>
          <w:sz w:val="23"/>
          <w:szCs w:val="23"/>
        </w:rPr>
        <w:t>intermediaries</w:t>
      </w:r>
      <w:proofErr w:type="gramEnd"/>
      <w:r w:rsidRPr="00DF40A2">
        <w:rPr>
          <w:rFonts w:ascii="Myriad Pro Light" w:hAnsi="Myriad Pro Light"/>
          <w:sz w:val="23"/>
          <w:szCs w:val="23"/>
        </w:rPr>
        <w:t xml:space="preserve"> activities”</w:t>
      </w:r>
      <w:r w:rsidR="00DF40A2">
        <w:rPr>
          <w:rFonts w:ascii="Myriad Pro Light" w:hAnsi="Myriad Pro Light"/>
          <w:sz w:val="23"/>
          <w:szCs w:val="23"/>
        </w:rPr>
        <w:t xml:space="preserve"> </w:t>
      </w:r>
      <w:r w:rsidRPr="00DF40A2">
        <w:rPr>
          <w:rFonts w:ascii="Myriad Pro Light" w:hAnsi="Myriad Pro Light"/>
          <w:sz w:val="23"/>
          <w:szCs w:val="23"/>
        </w:rPr>
        <w:t>means insurance intermediaries activities carried out by an insurance agent,</w:t>
      </w:r>
      <w:r w:rsidR="00DF40A2">
        <w:rPr>
          <w:rFonts w:ascii="Myriad Pro Light" w:hAnsi="Myriad Pro Light"/>
          <w:sz w:val="23"/>
          <w:szCs w:val="23"/>
        </w:rPr>
        <w:t xml:space="preserve"> </w:t>
      </w:r>
      <w:r w:rsidRPr="00DF40A2">
        <w:rPr>
          <w:rFonts w:ascii="Myriad Pro Light" w:hAnsi="Myriad Pro Light"/>
          <w:sz w:val="23"/>
          <w:szCs w:val="23"/>
        </w:rPr>
        <w:t>insurance manager or insurance broker enrolled under the Insurance Intermediaries</w:t>
      </w:r>
      <w:r w:rsidR="00DF40A2">
        <w:rPr>
          <w:rFonts w:ascii="Myriad Pro Light" w:hAnsi="Myriad Pro Light"/>
          <w:sz w:val="23"/>
          <w:szCs w:val="23"/>
        </w:rPr>
        <w:t xml:space="preserve"> </w:t>
      </w:r>
      <w:r w:rsidRPr="00DF40A2">
        <w:rPr>
          <w:rFonts w:ascii="Myriad Pro Light" w:hAnsi="Myriad Pro Light"/>
          <w:sz w:val="23"/>
          <w:szCs w:val="23"/>
        </w:rPr>
        <w:t>Act, 2006, (Cap. 487).</w:t>
      </w:r>
    </w:p>
    <w:p w14:paraId="51454F8C" w14:textId="77777777" w:rsidR="00020D3C" w:rsidRPr="00020D3C" w:rsidRDefault="00020D3C" w:rsidP="00020D3C">
      <w:pPr>
        <w:pStyle w:val="Default"/>
        <w:ind w:left="360"/>
        <w:jc w:val="both"/>
        <w:rPr>
          <w:rFonts w:ascii="Myriad Pro Light" w:hAnsi="Myriad Pro Light"/>
          <w:color w:val="auto"/>
        </w:rPr>
      </w:pPr>
    </w:p>
    <w:p w14:paraId="45DCD6CB" w14:textId="75FA1EFF" w:rsidR="00020D3C" w:rsidRPr="00020D3C" w:rsidRDefault="00020D3C" w:rsidP="00020D3C">
      <w:pPr>
        <w:pStyle w:val="Default"/>
        <w:numPr>
          <w:ilvl w:val="0"/>
          <w:numId w:val="20"/>
        </w:numPr>
        <w:jc w:val="both"/>
        <w:rPr>
          <w:rFonts w:ascii="Myriad Pro Light" w:hAnsi="Myriad Pro Light"/>
          <w:color w:val="auto"/>
        </w:rPr>
      </w:pPr>
      <w:r>
        <w:rPr>
          <w:rFonts w:ascii="Myriad Pro Light" w:hAnsi="Myriad Pro Light"/>
          <w:color w:val="auto"/>
          <w:sz w:val="23"/>
          <w:szCs w:val="23"/>
        </w:rPr>
        <w:t>Pu</w:t>
      </w:r>
      <w:r w:rsidRPr="008A7195">
        <w:rPr>
          <w:rFonts w:ascii="Myriad Pro Light" w:hAnsi="Myriad Pro Light"/>
          <w:color w:val="auto"/>
          <w:sz w:val="23"/>
          <w:szCs w:val="23"/>
        </w:rPr>
        <w:t>rsuant to paragraph 2.10.3 of this Chapter, the competent authority shall accept as</w:t>
      </w:r>
      <w:r>
        <w:rPr>
          <w:rFonts w:ascii="Myriad Pro Light" w:hAnsi="Myriad Pro Light"/>
          <w:color w:val="auto"/>
          <w:sz w:val="23"/>
          <w:szCs w:val="23"/>
        </w:rPr>
        <w:t xml:space="preserve"> </w:t>
      </w:r>
      <w:r w:rsidRPr="008A7195">
        <w:rPr>
          <w:rFonts w:ascii="Myriad Pro Light" w:hAnsi="Myriad Pro Light"/>
          <w:color w:val="auto"/>
          <w:sz w:val="23"/>
          <w:szCs w:val="23"/>
        </w:rPr>
        <w:t>sufficient evidence of the knowledge and ability of an individual if sufficient</w:t>
      </w:r>
      <w:r>
        <w:rPr>
          <w:rFonts w:ascii="Myriad Pro Light" w:hAnsi="Myriad Pro Light"/>
          <w:color w:val="auto"/>
          <w:sz w:val="23"/>
          <w:szCs w:val="23"/>
        </w:rPr>
        <w:t xml:space="preserve"> </w:t>
      </w:r>
      <w:r w:rsidRPr="008A7195">
        <w:rPr>
          <w:rFonts w:ascii="Myriad Pro Light" w:hAnsi="Myriad Pro Light"/>
          <w:color w:val="auto"/>
          <w:sz w:val="23"/>
          <w:szCs w:val="23"/>
        </w:rPr>
        <w:t>evidence is produced to demonstrate that such individual has pursued locally or</w:t>
      </w:r>
      <w:r>
        <w:rPr>
          <w:rFonts w:ascii="Myriad Pro Light" w:hAnsi="Myriad Pro Light"/>
          <w:color w:val="auto"/>
          <w:sz w:val="23"/>
          <w:szCs w:val="23"/>
        </w:rPr>
        <w:t xml:space="preserve"> </w:t>
      </w:r>
      <w:r w:rsidRPr="008A7195">
        <w:rPr>
          <w:rFonts w:ascii="Myriad Pro Light" w:hAnsi="Myriad Pro Light"/>
          <w:color w:val="auto"/>
          <w:sz w:val="23"/>
          <w:szCs w:val="23"/>
        </w:rPr>
        <w:t>overseas business of insurance or carried out insurance intermediary activities for</w:t>
      </w:r>
      <w:r>
        <w:rPr>
          <w:rFonts w:ascii="Myriad Pro Light" w:hAnsi="Myriad Pro Light"/>
          <w:color w:val="auto"/>
          <w:sz w:val="23"/>
          <w:szCs w:val="23"/>
        </w:rPr>
        <w:t xml:space="preserve"> </w:t>
      </w:r>
      <w:r w:rsidRPr="008A7195">
        <w:rPr>
          <w:rFonts w:ascii="Myriad Pro Light" w:hAnsi="Myriad Pro Light"/>
          <w:color w:val="auto"/>
          <w:sz w:val="23"/>
          <w:szCs w:val="23"/>
        </w:rPr>
        <w:t>any of the following periods –</w:t>
      </w:r>
    </w:p>
    <w:p w14:paraId="4428F127" w14:textId="77777777" w:rsidR="00020D3C" w:rsidRPr="008A7195" w:rsidRDefault="00020D3C" w:rsidP="00020D3C">
      <w:pPr>
        <w:pStyle w:val="Default"/>
        <w:numPr>
          <w:ilvl w:val="0"/>
          <w:numId w:val="21"/>
        </w:numPr>
        <w:jc w:val="both"/>
        <w:rPr>
          <w:rFonts w:ascii="Myriad Pro Light" w:hAnsi="Myriad Pro Light"/>
          <w:color w:val="auto"/>
          <w:sz w:val="23"/>
          <w:szCs w:val="23"/>
        </w:rPr>
      </w:pPr>
      <w:r w:rsidRPr="008A7195">
        <w:rPr>
          <w:rFonts w:ascii="Myriad Pro Light" w:hAnsi="Myriad Pro Light"/>
          <w:color w:val="auto"/>
          <w:sz w:val="23"/>
          <w:szCs w:val="23"/>
        </w:rPr>
        <w:t>not less than seven consecutive years during the last ten years; or</w:t>
      </w:r>
    </w:p>
    <w:p w14:paraId="71B842FA" w14:textId="77777777" w:rsidR="00020D3C" w:rsidRDefault="00020D3C" w:rsidP="00020D3C">
      <w:pPr>
        <w:pStyle w:val="Default"/>
        <w:numPr>
          <w:ilvl w:val="0"/>
          <w:numId w:val="21"/>
        </w:numPr>
        <w:jc w:val="both"/>
        <w:rPr>
          <w:rFonts w:ascii="Myriad Pro Light" w:hAnsi="Myriad Pro Light"/>
          <w:color w:val="auto"/>
          <w:sz w:val="23"/>
          <w:szCs w:val="23"/>
        </w:rPr>
      </w:pPr>
      <w:r w:rsidRPr="008A7195">
        <w:rPr>
          <w:rFonts w:ascii="Myriad Pro Light" w:hAnsi="Myriad Pro Light"/>
          <w:color w:val="auto"/>
          <w:sz w:val="23"/>
          <w:szCs w:val="23"/>
        </w:rPr>
        <w:t>in a managerial capacity for not less than five consecutive years during the</w:t>
      </w:r>
      <w:r>
        <w:rPr>
          <w:rFonts w:ascii="Myriad Pro Light" w:hAnsi="Myriad Pro Light"/>
          <w:color w:val="auto"/>
          <w:sz w:val="23"/>
          <w:szCs w:val="23"/>
        </w:rPr>
        <w:t xml:space="preserve"> </w:t>
      </w:r>
      <w:r w:rsidRPr="008A7195">
        <w:rPr>
          <w:rFonts w:ascii="Myriad Pro Light" w:hAnsi="Myriad Pro Light"/>
          <w:color w:val="auto"/>
          <w:sz w:val="23"/>
          <w:szCs w:val="23"/>
        </w:rPr>
        <w:t xml:space="preserve">last ten years. </w:t>
      </w:r>
    </w:p>
    <w:p w14:paraId="44EE5A8B" w14:textId="77777777" w:rsidR="00020D3C" w:rsidRPr="008A7195" w:rsidRDefault="00020D3C" w:rsidP="00020D3C">
      <w:pPr>
        <w:pStyle w:val="Default"/>
        <w:jc w:val="both"/>
        <w:rPr>
          <w:rFonts w:ascii="Myriad Pro Light" w:hAnsi="Myriad Pro Light"/>
          <w:color w:val="auto"/>
          <w:sz w:val="23"/>
          <w:szCs w:val="23"/>
        </w:rPr>
      </w:pPr>
    </w:p>
    <w:p w14:paraId="07146BBA" w14:textId="77777777" w:rsidR="00020D3C" w:rsidRDefault="00020D3C" w:rsidP="00020D3C">
      <w:pPr>
        <w:pStyle w:val="Default"/>
        <w:numPr>
          <w:ilvl w:val="0"/>
          <w:numId w:val="20"/>
        </w:numPr>
        <w:jc w:val="both"/>
        <w:rPr>
          <w:rFonts w:ascii="Myriad Pro Light" w:hAnsi="Myriad Pro Light"/>
          <w:color w:val="auto"/>
          <w:sz w:val="23"/>
          <w:szCs w:val="23"/>
        </w:rPr>
      </w:pPr>
      <w:r w:rsidRPr="008A7195">
        <w:rPr>
          <w:rFonts w:ascii="Myriad Pro Light" w:hAnsi="Myriad Pro Light"/>
          <w:color w:val="auto"/>
          <w:sz w:val="23"/>
          <w:szCs w:val="23"/>
        </w:rPr>
        <w:t>In a case falling within paragraph 1 (a) or (b) of this Annex, an individual who has</w:t>
      </w:r>
      <w:r>
        <w:rPr>
          <w:rFonts w:ascii="Myriad Pro Light" w:hAnsi="Myriad Pro Light"/>
          <w:color w:val="auto"/>
          <w:sz w:val="23"/>
          <w:szCs w:val="23"/>
        </w:rPr>
        <w:t xml:space="preserve"> </w:t>
      </w:r>
      <w:r w:rsidRPr="008A7195">
        <w:rPr>
          <w:rFonts w:ascii="Myriad Pro Light" w:hAnsi="Myriad Pro Light"/>
          <w:color w:val="auto"/>
          <w:sz w:val="23"/>
          <w:szCs w:val="23"/>
        </w:rPr>
        <w:t>pursued business of insurance or insurance intermediary activities in a managerial</w:t>
      </w:r>
      <w:r>
        <w:rPr>
          <w:rFonts w:ascii="Myriad Pro Light" w:hAnsi="Myriad Pro Light"/>
          <w:color w:val="auto"/>
          <w:sz w:val="23"/>
          <w:szCs w:val="23"/>
        </w:rPr>
        <w:t xml:space="preserve"> </w:t>
      </w:r>
      <w:r w:rsidRPr="008A7195">
        <w:rPr>
          <w:rFonts w:ascii="Myriad Pro Light" w:hAnsi="Myriad Pro Light"/>
          <w:color w:val="auto"/>
          <w:sz w:val="23"/>
          <w:szCs w:val="23"/>
        </w:rPr>
        <w:t>capacity for the period specified in the sub-paragraph to which the evidence relates,</w:t>
      </w:r>
      <w:r>
        <w:rPr>
          <w:rFonts w:ascii="Myriad Pro Light" w:hAnsi="Myriad Pro Light"/>
          <w:color w:val="auto"/>
          <w:sz w:val="23"/>
          <w:szCs w:val="23"/>
        </w:rPr>
        <w:t xml:space="preserve"> </w:t>
      </w:r>
      <w:r w:rsidRPr="008A7195">
        <w:rPr>
          <w:rFonts w:ascii="Myriad Pro Light" w:hAnsi="Myriad Pro Light"/>
          <w:color w:val="auto"/>
          <w:sz w:val="23"/>
          <w:szCs w:val="23"/>
        </w:rPr>
        <w:t>but the period during which the individual has so pursued business of insurance or</w:t>
      </w:r>
      <w:r>
        <w:rPr>
          <w:rFonts w:ascii="Myriad Pro Light" w:hAnsi="Myriad Pro Light"/>
          <w:color w:val="auto"/>
          <w:sz w:val="23"/>
          <w:szCs w:val="23"/>
        </w:rPr>
        <w:t xml:space="preserve"> </w:t>
      </w:r>
      <w:r w:rsidRPr="008A7195">
        <w:rPr>
          <w:rFonts w:ascii="Myriad Pro Light" w:hAnsi="Myriad Pro Light"/>
          <w:color w:val="auto"/>
          <w:sz w:val="23"/>
          <w:szCs w:val="23"/>
        </w:rPr>
        <w:t>carried out insurance intermediaries activities is a period longer than the period</w:t>
      </w:r>
      <w:r>
        <w:rPr>
          <w:rFonts w:ascii="Myriad Pro Light" w:hAnsi="Myriad Pro Light"/>
          <w:color w:val="auto"/>
          <w:sz w:val="23"/>
          <w:szCs w:val="23"/>
        </w:rPr>
        <w:t xml:space="preserve"> </w:t>
      </w:r>
      <w:r w:rsidRPr="008A7195">
        <w:rPr>
          <w:rFonts w:ascii="Myriad Pro Light" w:hAnsi="Myriad Pro Light"/>
          <w:color w:val="auto"/>
          <w:sz w:val="23"/>
          <w:szCs w:val="23"/>
        </w:rPr>
        <w:t>specified in the said sub-paragraph, if the individual has pursued business of</w:t>
      </w:r>
      <w:r>
        <w:rPr>
          <w:rFonts w:ascii="Myriad Pro Light" w:hAnsi="Myriad Pro Light"/>
          <w:color w:val="auto"/>
          <w:sz w:val="23"/>
          <w:szCs w:val="23"/>
        </w:rPr>
        <w:t xml:space="preserve"> </w:t>
      </w:r>
      <w:r w:rsidRPr="008A7195">
        <w:rPr>
          <w:rFonts w:ascii="Myriad Pro Light" w:hAnsi="Myriad Pro Light"/>
          <w:color w:val="auto"/>
          <w:sz w:val="23"/>
          <w:szCs w:val="23"/>
        </w:rPr>
        <w:t>insurance or carried out insurance intermediaries activities for a period of not less</w:t>
      </w:r>
      <w:r>
        <w:rPr>
          <w:rFonts w:ascii="Myriad Pro Light" w:hAnsi="Myriad Pro Light"/>
          <w:color w:val="auto"/>
          <w:sz w:val="23"/>
          <w:szCs w:val="23"/>
        </w:rPr>
        <w:t xml:space="preserve"> </w:t>
      </w:r>
      <w:r w:rsidRPr="008A7195">
        <w:rPr>
          <w:rFonts w:ascii="Myriad Pro Light" w:hAnsi="Myriad Pro Light"/>
          <w:color w:val="auto"/>
          <w:sz w:val="23"/>
          <w:szCs w:val="23"/>
        </w:rPr>
        <w:t>than one continuous year immediately before the date of appointment in such</w:t>
      </w:r>
      <w:r>
        <w:rPr>
          <w:rFonts w:ascii="Myriad Pro Light" w:hAnsi="Myriad Pro Light"/>
          <w:color w:val="auto"/>
          <w:sz w:val="23"/>
          <w:szCs w:val="23"/>
        </w:rPr>
        <w:t xml:space="preserve"> </w:t>
      </w:r>
      <w:r w:rsidRPr="008A7195">
        <w:rPr>
          <w:rFonts w:ascii="Myriad Pro Light" w:hAnsi="Myriad Pro Light"/>
          <w:color w:val="auto"/>
          <w:sz w:val="23"/>
          <w:szCs w:val="23"/>
        </w:rPr>
        <w:t>position, that individual shall, with respect to that period, be deemed to satisfy the</w:t>
      </w:r>
      <w:r>
        <w:rPr>
          <w:rFonts w:ascii="Myriad Pro Light" w:hAnsi="Myriad Pro Light"/>
          <w:color w:val="auto"/>
          <w:sz w:val="23"/>
          <w:szCs w:val="23"/>
        </w:rPr>
        <w:t xml:space="preserve"> </w:t>
      </w:r>
      <w:r w:rsidRPr="008A7195">
        <w:rPr>
          <w:rFonts w:ascii="Myriad Pro Light" w:hAnsi="Myriad Pro Light"/>
          <w:color w:val="auto"/>
          <w:sz w:val="23"/>
          <w:szCs w:val="23"/>
        </w:rPr>
        <w:t>qualifications specified in the sub-paragraph to which the evidence relates</w:t>
      </w:r>
      <w:r>
        <w:rPr>
          <w:rFonts w:ascii="Myriad Pro Light" w:hAnsi="Myriad Pro Light"/>
          <w:color w:val="auto"/>
          <w:sz w:val="23"/>
          <w:szCs w:val="23"/>
        </w:rPr>
        <w:t>.</w:t>
      </w:r>
    </w:p>
    <w:p w14:paraId="35758142" w14:textId="77777777" w:rsidR="00020D3C" w:rsidRDefault="00020D3C" w:rsidP="00020D3C">
      <w:pPr>
        <w:pStyle w:val="Default"/>
        <w:ind w:left="720"/>
        <w:jc w:val="both"/>
        <w:rPr>
          <w:rFonts w:ascii="Myriad Pro Light" w:hAnsi="Myriad Pro Light"/>
          <w:color w:val="auto"/>
          <w:sz w:val="23"/>
          <w:szCs w:val="23"/>
        </w:rPr>
      </w:pPr>
    </w:p>
    <w:p w14:paraId="38C3378A" w14:textId="2E0A4AE2" w:rsidR="00DF40A2" w:rsidRPr="00AD3E12" w:rsidRDefault="00020D3C" w:rsidP="00BC7FC3">
      <w:pPr>
        <w:pStyle w:val="Default"/>
        <w:pageBreakBefore/>
        <w:numPr>
          <w:ilvl w:val="0"/>
          <w:numId w:val="20"/>
        </w:numPr>
        <w:jc w:val="both"/>
        <w:rPr>
          <w:rFonts w:ascii="Myriad Pro Light" w:hAnsi="Myriad Pro Light"/>
          <w:color w:val="auto"/>
          <w:sz w:val="23"/>
          <w:szCs w:val="23"/>
        </w:rPr>
      </w:pPr>
      <w:r w:rsidRPr="00AD3E12">
        <w:rPr>
          <w:rFonts w:ascii="Myriad Pro Light" w:hAnsi="Myriad Pro Light"/>
          <w:sz w:val="23"/>
          <w:szCs w:val="23"/>
        </w:rPr>
        <w:lastRenderedPageBreak/>
        <w:t xml:space="preserve">An individual is regarded as having pursued an activity in a managerial capacity within the meaning of paragraphs 1 and 3 of this Annex, where the duties in a company carrying on business of insurance or the carrying out of insurance intermediaries activities have involved the management of persons who effectively carried on the business of insurance or insurance intermediaries activities or the supervision of their work. Such activities and duties must have entailed responsibility in respect of the acquisition, </w:t>
      </w:r>
      <w:proofErr w:type="gramStart"/>
      <w:r w:rsidRPr="00AD3E12">
        <w:rPr>
          <w:rFonts w:ascii="Myriad Pro Light" w:hAnsi="Myriad Pro Light"/>
          <w:sz w:val="23"/>
          <w:szCs w:val="23"/>
        </w:rPr>
        <w:t>administration</w:t>
      </w:r>
      <w:proofErr w:type="gramEnd"/>
      <w:r w:rsidRPr="00AD3E12">
        <w:rPr>
          <w:rFonts w:ascii="Myriad Pro Light" w:hAnsi="Myriad Pro Light"/>
          <w:sz w:val="23"/>
          <w:szCs w:val="23"/>
        </w:rPr>
        <w:t xml:space="preserve"> and performance of contracts of insurance.</w:t>
      </w:r>
    </w:p>
    <w:sectPr w:rsidR="00DF40A2" w:rsidRPr="00AD3E12" w:rsidSect="00E674CE">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720" w:left="72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4FBB2" w14:textId="77777777" w:rsidR="007859C7" w:rsidRDefault="007859C7">
      <w:pPr>
        <w:spacing w:before="0" w:after="0" w:line="240" w:lineRule="auto"/>
      </w:pPr>
      <w:r>
        <w:separator/>
      </w:r>
    </w:p>
  </w:endnote>
  <w:endnote w:type="continuationSeparator" w:id="0">
    <w:p w14:paraId="5B54F902" w14:textId="77777777" w:rsidR="007859C7" w:rsidRDefault="007859C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4F9FD" w14:textId="77777777" w:rsidR="00020D3C" w:rsidRDefault="00020D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797" w:type="pct"/>
      <w:tblLook w:val="04A0" w:firstRow="1" w:lastRow="0" w:firstColumn="1" w:lastColumn="0" w:noHBand="0" w:noVBand="1"/>
    </w:tblPr>
    <w:tblGrid>
      <w:gridCol w:w="1842"/>
      <w:gridCol w:w="6805"/>
      <w:gridCol w:w="3487"/>
    </w:tblGrid>
    <w:tr w:rsidR="00244A8A" w:rsidRPr="00D73686" w14:paraId="2D036F95" w14:textId="77777777" w:rsidTr="001266B6">
      <w:trPr>
        <w:trHeight w:val="397"/>
      </w:trPr>
      <w:tc>
        <w:tcPr>
          <w:tcW w:w="759" w:type="pct"/>
          <w:shd w:val="clear" w:color="auto" w:fill="FFFFFF" w:themeFill="background1"/>
          <w:vAlign w:val="center"/>
        </w:tcPr>
        <w:p w14:paraId="4381BAF5" w14:textId="34B51502" w:rsidR="00244A8A" w:rsidRPr="00D73686" w:rsidRDefault="00037EDD" w:rsidP="001266B6">
          <w:pPr>
            <w:spacing w:line="240" w:lineRule="auto"/>
            <w:rPr>
              <w:rFonts w:ascii="Myriad Pro Light" w:hAnsi="Myriad Pro Light"/>
              <w:bCs/>
              <w:color w:val="0B0F18"/>
              <w:sz w:val="20"/>
              <w:szCs w:val="20"/>
            </w:rPr>
          </w:pPr>
          <w:r w:rsidRPr="00DD0FC6">
            <w:rPr>
              <w:rFonts w:ascii="Myriad Pro Light" w:hAnsi="Myriad Pro Light"/>
              <w:color w:val="000000"/>
              <w:sz w:val="20"/>
              <w:szCs w:val="20"/>
              <w:lang w:eastAsia="en-GB"/>
            </w:rPr>
            <w:t>INS.AX</w:t>
          </w:r>
          <w:r w:rsidR="008C50C7">
            <w:rPr>
              <w:rFonts w:ascii="Myriad Pro Light" w:hAnsi="Myriad Pro Light"/>
              <w:color w:val="000000"/>
              <w:sz w:val="20"/>
              <w:szCs w:val="20"/>
              <w:lang w:eastAsia="en-GB"/>
            </w:rPr>
            <w:t>3</w:t>
          </w:r>
          <w:r w:rsidRPr="00DD0FC6">
            <w:rPr>
              <w:rFonts w:ascii="Myriad Pro Light" w:hAnsi="Myriad Pro Light"/>
              <w:color w:val="000000"/>
              <w:sz w:val="20"/>
              <w:szCs w:val="20"/>
              <w:lang w:eastAsia="en-GB"/>
            </w:rPr>
            <w:t>ASF.200601</w:t>
          </w:r>
        </w:p>
      </w:tc>
      <w:tc>
        <w:tcPr>
          <w:tcW w:w="2804" w:type="pct"/>
          <w:shd w:val="clear" w:color="auto" w:fill="FFFFFF" w:themeFill="background1"/>
          <w:vAlign w:val="center"/>
        </w:tcPr>
        <w:sdt>
          <w:sdtPr>
            <w:rPr>
              <w:rFonts w:ascii="Myriad Pro Light" w:hAnsi="Myriad Pro Light"/>
              <w:color w:val="0B0F18"/>
              <w:sz w:val="20"/>
              <w:szCs w:val="20"/>
            </w:rPr>
            <w:id w:val="1050726977"/>
            <w:docPartObj>
              <w:docPartGallery w:val="Page Numbers (Top of Page)"/>
              <w:docPartUnique/>
            </w:docPartObj>
          </w:sdtPr>
          <w:sdtEndPr/>
          <w:sdtContent>
            <w:p w14:paraId="62EE2790" w14:textId="77777777" w:rsidR="00244A8A" w:rsidRPr="00D73686" w:rsidRDefault="00244A8A" w:rsidP="001266B6">
              <w:pPr>
                <w:pStyle w:val="Footer"/>
                <w:jc w:val="center"/>
                <w:rPr>
                  <w:rFonts w:ascii="Myriad Pro Light" w:hAnsi="Myriad Pro Light"/>
                  <w:color w:val="0B0F18"/>
                  <w:sz w:val="20"/>
                  <w:szCs w:val="20"/>
                </w:rPr>
              </w:pPr>
              <w:r w:rsidRPr="00D73686">
                <w:rPr>
                  <w:rFonts w:ascii="Myriad Pro Light" w:hAnsi="Myriad Pro Light"/>
                  <w:smallCaps/>
                  <w:color w:val="0B0F18"/>
                  <w:sz w:val="20"/>
                  <w:szCs w:val="20"/>
                </w:rPr>
                <w:t xml:space="preserve">page </w:t>
              </w:r>
              <w:r w:rsidRPr="00D73686">
                <w:rPr>
                  <w:rFonts w:ascii="Myriad Pro Light" w:hAnsi="Myriad Pro Light"/>
                  <w:b/>
                  <w:bCs/>
                  <w:smallCaps/>
                  <w:color w:val="0B0F18"/>
                  <w:sz w:val="20"/>
                  <w:szCs w:val="20"/>
                </w:rPr>
                <w:fldChar w:fldCharType="begin"/>
              </w:r>
              <w:r w:rsidRPr="00D73686">
                <w:rPr>
                  <w:rFonts w:ascii="Myriad Pro Light" w:hAnsi="Myriad Pro Light"/>
                  <w:b/>
                  <w:bCs/>
                  <w:smallCaps/>
                  <w:color w:val="0B0F18"/>
                  <w:sz w:val="20"/>
                  <w:szCs w:val="20"/>
                </w:rPr>
                <w:instrText xml:space="preserve"> PAGE </w:instrText>
              </w:r>
              <w:r w:rsidRPr="00D73686">
                <w:rPr>
                  <w:rFonts w:ascii="Myriad Pro Light" w:hAnsi="Myriad Pro Light"/>
                  <w:b/>
                  <w:bCs/>
                  <w:smallCaps/>
                  <w:color w:val="0B0F18"/>
                  <w:sz w:val="20"/>
                  <w:szCs w:val="20"/>
                </w:rPr>
                <w:fldChar w:fldCharType="separate"/>
              </w:r>
              <w:r w:rsidRPr="00D73686">
                <w:rPr>
                  <w:rFonts w:ascii="Myriad Pro Light" w:hAnsi="Myriad Pro Light"/>
                  <w:b/>
                  <w:bCs/>
                  <w:smallCaps/>
                  <w:color w:val="0B0F18"/>
                  <w:sz w:val="20"/>
                  <w:szCs w:val="20"/>
                </w:rPr>
                <w:t>1</w:t>
              </w:r>
              <w:r w:rsidRPr="00D73686">
                <w:rPr>
                  <w:rFonts w:ascii="Myriad Pro Light" w:hAnsi="Myriad Pro Light"/>
                  <w:b/>
                  <w:bCs/>
                  <w:smallCaps/>
                  <w:color w:val="0B0F18"/>
                  <w:sz w:val="20"/>
                  <w:szCs w:val="20"/>
                </w:rPr>
                <w:fldChar w:fldCharType="end"/>
              </w:r>
              <w:r w:rsidRPr="00D73686">
                <w:rPr>
                  <w:rFonts w:ascii="Myriad Pro Light" w:hAnsi="Myriad Pro Light"/>
                  <w:smallCaps/>
                  <w:color w:val="0B0F18"/>
                  <w:sz w:val="20"/>
                  <w:szCs w:val="20"/>
                </w:rPr>
                <w:t xml:space="preserve"> of </w:t>
              </w:r>
              <w:r w:rsidRPr="00D73686">
                <w:rPr>
                  <w:rFonts w:ascii="Myriad Pro Light" w:hAnsi="Myriad Pro Light"/>
                  <w:b/>
                  <w:bCs/>
                  <w:smallCaps/>
                  <w:color w:val="0B0F18"/>
                  <w:sz w:val="20"/>
                  <w:szCs w:val="20"/>
                </w:rPr>
                <w:fldChar w:fldCharType="begin"/>
              </w:r>
              <w:r w:rsidRPr="00D73686">
                <w:rPr>
                  <w:rFonts w:ascii="Myriad Pro Light" w:hAnsi="Myriad Pro Light"/>
                  <w:b/>
                  <w:bCs/>
                  <w:smallCaps/>
                  <w:color w:val="0B0F18"/>
                  <w:sz w:val="20"/>
                  <w:szCs w:val="20"/>
                </w:rPr>
                <w:instrText xml:space="preserve"> NUMPAGES  </w:instrText>
              </w:r>
              <w:r w:rsidRPr="00D73686">
                <w:rPr>
                  <w:rFonts w:ascii="Myriad Pro Light" w:hAnsi="Myriad Pro Light"/>
                  <w:b/>
                  <w:bCs/>
                  <w:smallCaps/>
                  <w:color w:val="0B0F18"/>
                  <w:sz w:val="20"/>
                  <w:szCs w:val="20"/>
                </w:rPr>
                <w:fldChar w:fldCharType="separate"/>
              </w:r>
              <w:r w:rsidRPr="00D73686">
                <w:rPr>
                  <w:rFonts w:ascii="Myriad Pro Light" w:hAnsi="Myriad Pro Light"/>
                  <w:b/>
                  <w:bCs/>
                  <w:smallCaps/>
                  <w:color w:val="0B0F18"/>
                  <w:sz w:val="20"/>
                  <w:szCs w:val="20"/>
                </w:rPr>
                <w:t>28</w:t>
              </w:r>
              <w:r w:rsidRPr="00D73686">
                <w:rPr>
                  <w:rFonts w:ascii="Myriad Pro Light" w:hAnsi="Myriad Pro Light"/>
                  <w:b/>
                  <w:bCs/>
                  <w:smallCaps/>
                  <w:color w:val="0B0F18"/>
                  <w:sz w:val="20"/>
                  <w:szCs w:val="20"/>
                </w:rPr>
                <w:fldChar w:fldCharType="end"/>
              </w:r>
            </w:p>
          </w:sdtContent>
        </w:sdt>
      </w:tc>
      <w:tc>
        <w:tcPr>
          <w:tcW w:w="1437" w:type="pct"/>
          <w:shd w:val="clear" w:color="auto" w:fill="FFFFFF" w:themeFill="background1"/>
          <w:vAlign w:val="center"/>
        </w:tcPr>
        <w:p w14:paraId="6570A1FE" w14:textId="687F7C1B" w:rsidR="00244A8A" w:rsidRPr="00D73686" w:rsidRDefault="00244A8A" w:rsidP="001266B6">
          <w:pPr>
            <w:pStyle w:val="Footer"/>
            <w:rPr>
              <w:rFonts w:ascii="Myriad Pro Light" w:hAnsi="Myriad Pro Light"/>
              <w:color w:val="0B0F18"/>
              <w:sz w:val="20"/>
              <w:szCs w:val="20"/>
            </w:rPr>
          </w:pPr>
        </w:p>
      </w:tc>
    </w:tr>
  </w:tbl>
  <w:p w14:paraId="1369452C" w14:textId="53BE3846" w:rsidR="00244A8A" w:rsidRPr="00D73686" w:rsidRDefault="00244A8A" w:rsidP="00BB5CE3">
    <w:pPr>
      <w:pStyle w:val="Footer"/>
      <w:spacing w:before="0" w:after="0"/>
      <w:contextualSpacing/>
      <w:rPr>
        <w:rFonts w:ascii="Myriad Pro Light" w:hAnsi="Myriad Pro Light"/>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3490"/>
      <w:gridCol w:w="3489"/>
      <w:gridCol w:w="3487"/>
    </w:tblGrid>
    <w:tr w:rsidR="00244A8A" w:rsidRPr="008E7681" w14:paraId="3FDC5C70" w14:textId="1D5FE35E" w:rsidTr="006B4B21">
      <w:trPr>
        <w:trHeight w:val="397"/>
      </w:trPr>
      <w:tc>
        <w:tcPr>
          <w:tcW w:w="1667" w:type="pct"/>
          <w:shd w:val="clear" w:color="auto" w:fill="FFFFFF" w:themeFill="background1"/>
          <w:vAlign w:val="center"/>
        </w:tcPr>
        <w:p w14:paraId="3EBBA601" w14:textId="4CCFBC2F" w:rsidR="00244A8A" w:rsidRPr="008E7681" w:rsidRDefault="00037EDD" w:rsidP="006B4B21">
          <w:pPr>
            <w:spacing w:line="240" w:lineRule="auto"/>
            <w:rPr>
              <w:rFonts w:ascii="Myriad Pro Light" w:hAnsi="Myriad Pro Light"/>
              <w:bCs/>
              <w:color w:val="0B0F18"/>
              <w:sz w:val="20"/>
              <w:szCs w:val="20"/>
            </w:rPr>
          </w:pPr>
          <w:r w:rsidRPr="00DD0FC6">
            <w:rPr>
              <w:rFonts w:ascii="Myriad Pro Light" w:hAnsi="Myriad Pro Light"/>
              <w:color w:val="000000"/>
              <w:sz w:val="20"/>
              <w:szCs w:val="20"/>
              <w:lang w:eastAsia="en-GB"/>
            </w:rPr>
            <w:t>INS.AX</w:t>
          </w:r>
          <w:r w:rsidR="005E5042">
            <w:rPr>
              <w:rFonts w:ascii="Myriad Pro Light" w:hAnsi="Myriad Pro Light"/>
              <w:color w:val="000000"/>
              <w:sz w:val="20"/>
              <w:szCs w:val="20"/>
              <w:lang w:eastAsia="en-GB"/>
            </w:rPr>
            <w:t>3</w:t>
          </w:r>
          <w:r w:rsidRPr="00DD0FC6">
            <w:rPr>
              <w:rFonts w:ascii="Myriad Pro Light" w:hAnsi="Myriad Pro Light"/>
              <w:color w:val="000000"/>
              <w:sz w:val="20"/>
              <w:szCs w:val="20"/>
              <w:lang w:eastAsia="en-GB"/>
            </w:rPr>
            <w:t>ASF.200601</w:t>
          </w:r>
        </w:p>
      </w:tc>
      <w:tc>
        <w:tcPr>
          <w:tcW w:w="1667" w:type="pct"/>
          <w:shd w:val="clear" w:color="auto" w:fill="FFFFFF" w:themeFill="background1"/>
          <w:vAlign w:val="center"/>
        </w:tcPr>
        <w:sdt>
          <w:sdtPr>
            <w:rPr>
              <w:rFonts w:ascii="Myriad Pro Light" w:hAnsi="Myriad Pro Light"/>
              <w:color w:val="0B0F18"/>
              <w:sz w:val="20"/>
              <w:szCs w:val="20"/>
            </w:rPr>
            <w:id w:val="1796710080"/>
            <w:docPartObj>
              <w:docPartGallery w:val="Page Numbers (Top of Page)"/>
              <w:docPartUnique/>
            </w:docPartObj>
          </w:sdtPr>
          <w:sdtEndPr/>
          <w:sdtContent>
            <w:p w14:paraId="02A24A38" w14:textId="2AC427DF" w:rsidR="00244A8A" w:rsidRPr="008E7681" w:rsidRDefault="00244A8A" w:rsidP="00866ED7">
              <w:pPr>
                <w:pStyle w:val="Footer"/>
                <w:tabs>
                  <w:tab w:val="clear" w:pos="4513"/>
                </w:tabs>
                <w:jc w:val="center"/>
                <w:rPr>
                  <w:rFonts w:ascii="Myriad Pro Light" w:hAnsi="Myriad Pro Light"/>
                  <w:color w:val="0B0F18"/>
                  <w:sz w:val="20"/>
                  <w:szCs w:val="20"/>
                </w:rPr>
              </w:pPr>
              <w:r w:rsidRPr="008E7681">
                <w:rPr>
                  <w:rFonts w:ascii="Myriad Pro Light" w:hAnsi="Myriad Pro Light"/>
                  <w:smallCaps/>
                  <w:color w:val="0B0F18"/>
                  <w:sz w:val="20"/>
                  <w:szCs w:val="20"/>
                </w:rPr>
                <w:t xml:space="preserve">page </w:t>
              </w:r>
              <w:r w:rsidRPr="008E7681">
                <w:rPr>
                  <w:rFonts w:ascii="Myriad Pro Light" w:hAnsi="Myriad Pro Light"/>
                  <w:b/>
                  <w:bCs/>
                  <w:smallCaps/>
                  <w:color w:val="0B0F18"/>
                  <w:sz w:val="20"/>
                  <w:szCs w:val="20"/>
                </w:rPr>
                <w:fldChar w:fldCharType="begin"/>
              </w:r>
              <w:r w:rsidRPr="008E7681">
                <w:rPr>
                  <w:rFonts w:ascii="Myriad Pro Light" w:hAnsi="Myriad Pro Light"/>
                  <w:b/>
                  <w:bCs/>
                  <w:smallCaps/>
                  <w:color w:val="0B0F18"/>
                  <w:sz w:val="20"/>
                  <w:szCs w:val="20"/>
                </w:rPr>
                <w:instrText xml:space="preserve"> PAGE </w:instrText>
              </w:r>
              <w:r w:rsidRPr="008E7681">
                <w:rPr>
                  <w:rFonts w:ascii="Myriad Pro Light" w:hAnsi="Myriad Pro Light"/>
                  <w:b/>
                  <w:bCs/>
                  <w:smallCaps/>
                  <w:color w:val="0B0F18"/>
                  <w:sz w:val="20"/>
                  <w:szCs w:val="20"/>
                </w:rPr>
                <w:fldChar w:fldCharType="separate"/>
              </w:r>
              <w:r w:rsidRPr="008E7681">
                <w:rPr>
                  <w:rFonts w:ascii="Myriad Pro Light" w:hAnsi="Myriad Pro Light"/>
                  <w:b/>
                  <w:bCs/>
                  <w:smallCaps/>
                  <w:color w:val="0B0F18"/>
                  <w:sz w:val="20"/>
                  <w:szCs w:val="20"/>
                </w:rPr>
                <w:t>1</w:t>
              </w:r>
              <w:r w:rsidRPr="008E7681">
                <w:rPr>
                  <w:rFonts w:ascii="Myriad Pro Light" w:hAnsi="Myriad Pro Light"/>
                  <w:b/>
                  <w:bCs/>
                  <w:smallCaps/>
                  <w:color w:val="0B0F18"/>
                  <w:sz w:val="20"/>
                  <w:szCs w:val="20"/>
                </w:rPr>
                <w:fldChar w:fldCharType="end"/>
              </w:r>
              <w:r w:rsidRPr="008E7681">
                <w:rPr>
                  <w:rFonts w:ascii="Myriad Pro Light" w:hAnsi="Myriad Pro Light"/>
                  <w:smallCaps/>
                  <w:color w:val="0B0F18"/>
                  <w:sz w:val="20"/>
                  <w:szCs w:val="20"/>
                </w:rPr>
                <w:t xml:space="preserve"> of </w:t>
              </w:r>
              <w:r w:rsidRPr="008E7681">
                <w:rPr>
                  <w:rFonts w:ascii="Myriad Pro Light" w:hAnsi="Myriad Pro Light"/>
                  <w:b/>
                  <w:bCs/>
                  <w:smallCaps/>
                  <w:color w:val="0B0F18"/>
                  <w:sz w:val="20"/>
                  <w:szCs w:val="20"/>
                </w:rPr>
                <w:fldChar w:fldCharType="begin"/>
              </w:r>
              <w:r w:rsidRPr="008E7681">
                <w:rPr>
                  <w:rFonts w:ascii="Myriad Pro Light" w:hAnsi="Myriad Pro Light"/>
                  <w:b/>
                  <w:bCs/>
                  <w:smallCaps/>
                  <w:color w:val="0B0F18"/>
                  <w:sz w:val="20"/>
                  <w:szCs w:val="20"/>
                </w:rPr>
                <w:instrText xml:space="preserve"> NUMPAGES  </w:instrText>
              </w:r>
              <w:r w:rsidRPr="008E7681">
                <w:rPr>
                  <w:rFonts w:ascii="Myriad Pro Light" w:hAnsi="Myriad Pro Light"/>
                  <w:b/>
                  <w:bCs/>
                  <w:smallCaps/>
                  <w:color w:val="0B0F18"/>
                  <w:sz w:val="20"/>
                  <w:szCs w:val="20"/>
                </w:rPr>
                <w:fldChar w:fldCharType="separate"/>
              </w:r>
              <w:r w:rsidRPr="008E7681">
                <w:rPr>
                  <w:rFonts w:ascii="Myriad Pro Light" w:hAnsi="Myriad Pro Light"/>
                  <w:b/>
                  <w:bCs/>
                  <w:smallCaps/>
                  <w:color w:val="0B0F18"/>
                  <w:sz w:val="20"/>
                  <w:szCs w:val="20"/>
                </w:rPr>
                <w:t>28</w:t>
              </w:r>
              <w:r w:rsidRPr="008E7681">
                <w:rPr>
                  <w:rFonts w:ascii="Myriad Pro Light" w:hAnsi="Myriad Pro Light"/>
                  <w:b/>
                  <w:bCs/>
                  <w:smallCaps/>
                  <w:color w:val="0B0F18"/>
                  <w:sz w:val="20"/>
                  <w:szCs w:val="20"/>
                </w:rPr>
                <w:fldChar w:fldCharType="end"/>
              </w:r>
            </w:p>
          </w:sdtContent>
        </w:sdt>
      </w:tc>
      <w:tc>
        <w:tcPr>
          <w:tcW w:w="1667" w:type="pct"/>
          <w:shd w:val="clear" w:color="auto" w:fill="FFFFFF" w:themeFill="background1"/>
          <w:vAlign w:val="center"/>
        </w:tcPr>
        <w:p w14:paraId="2705FB3F" w14:textId="15D34361" w:rsidR="00244A8A" w:rsidRPr="008E7681" w:rsidRDefault="00244A8A" w:rsidP="00D46855">
          <w:pPr>
            <w:pStyle w:val="Footer"/>
            <w:jc w:val="right"/>
            <w:rPr>
              <w:rFonts w:ascii="Myriad Pro Light" w:hAnsi="Myriad Pro Light"/>
              <w:color w:val="0B0F18"/>
              <w:sz w:val="20"/>
              <w:szCs w:val="20"/>
            </w:rPr>
          </w:pPr>
          <w:r w:rsidRPr="008E7681">
            <w:rPr>
              <w:rFonts w:ascii="Myriad Pro Light" w:hAnsi="Myriad Pro Light"/>
              <w:color w:val="0B0F18"/>
              <w:sz w:val="20"/>
              <w:szCs w:val="20"/>
            </w:rPr>
            <w:t xml:space="preserve">MFSA - </w:t>
          </w:r>
        </w:p>
      </w:tc>
    </w:tr>
  </w:tbl>
  <w:p w14:paraId="03D319FF" w14:textId="22708120" w:rsidR="00244A8A" w:rsidRPr="008E7681" w:rsidRDefault="00244A8A" w:rsidP="00BB5CE3">
    <w:pPr>
      <w:pStyle w:val="Footer"/>
      <w:tabs>
        <w:tab w:val="clear" w:pos="4513"/>
        <w:tab w:val="clear" w:pos="9026"/>
        <w:tab w:val="left" w:pos="9030"/>
      </w:tabs>
      <w:spacing w:before="0" w:after="0"/>
      <w:contextualSpacing/>
      <w:rPr>
        <w:rFonts w:ascii="Myriad Pro Light" w:hAnsi="Myriad Pro Light"/>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969BD" w14:textId="77777777" w:rsidR="007859C7" w:rsidRDefault="007859C7">
      <w:pPr>
        <w:spacing w:before="0" w:after="0" w:line="240" w:lineRule="auto"/>
      </w:pPr>
      <w:r>
        <w:separator/>
      </w:r>
    </w:p>
  </w:footnote>
  <w:footnote w:type="continuationSeparator" w:id="0">
    <w:p w14:paraId="527A7EDF" w14:textId="77777777" w:rsidR="007859C7" w:rsidRDefault="007859C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E717A" w14:textId="77777777" w:rsidR="00020D3C" w:rsidRDefault="00020D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55CBC" w14:textId="7829DA70" w:rsidR="00D828DE" w:rsidRPr="00866ED7" w:rsidRDefault="00D828DE" w:rsidP="00D828DE">
    <w:pPr>
      <w:spacing w:before="0" w:after="0"/>
      <w:contextualSpacing/>
      <w:rPr>
        <w:rFonts w:ascii="Myriad Pro Light" w:hAnsi="Myriad Pro Light"/>
        <w:b/>
        <w:bCs/>
        <w:caps/>
        <w:color w:val="71132B"/>
        <w:sz w:val="20"/>
        <w:szCs w:val="20"/>
      </w:rPr>
    </w:pPr>
    <w:r>
      <w:rPr>
        <w:rFonts w:ascii="Myriad Pro Light" w:hAnsi="Myriad Pro Light"/>
        <w:b/>
        <w:bCs/>
        <w:caps/>
        <w:color w:val="71132B"/>
        <w:sz w:val="20"/>
        <w:szCs w:val="20"/>
      </w:rPr>
      <w:t>Annex II</w:t>
    </w:r>
    <w:r w:rsidR="00020D3C">
      <w:rPr>
        <w:rFonts w:ascii="Myriad Pro Light" w:hAnsi="Myriad Pro Light"/>
        <w:b/>
        <w:bCs/>
        <w:caps/>
        <w:color w:val="71132B"/>
        <w:sz w:val="20"/>
        <w:szCs w:val="20"/>
      </w:rPr>
      <w:t>I</w:t>
    </w:r>
  </w:p>
  <w:p w14:paraId="4E970F1E" w14:textId="32D70A89" w:rsidR="00244A8A" w:rsidRDefault="00020D3C" w:rsidP="00E83F1E">
    <w:pPr>
      <w:pStyle w:val="Header"/>
      <w:spacing w:before="0" w:after="0" w:line="276" w:lineRule="auto"/>
      <w:contextualSpacing/>
      <w:rPr>
        <w:rFonts w:ascii="Myriad Pro Light" w:hAnsi="Myriad Pro Light"/>
        <w:b/>
        <w:bCs/>
        <w:caps/>
        <w:color w:val="0B1A34"/>
        <w:sz w:val="24"/>
      </w:rPr>
    </w:pPr>
    <w:r>
      <w:rPr>
        <w:rFonts w:ascii="Myriad Pro Light" w:hAnsi="Myriad Pro Light"/>
        <w:b/>
        <w:bCs/>
        <w:caps/>
        <w:color w:val="0B1A34"/>
        <w:sz w:val="24"/>
      </w:rPr>
      <w:t>Professional Qualifications, knowledge and experience of individuals responsible for a branch of an authorised undertaking</w:t>
    </w:r>
  </w:p>
  <w:p w14:paraId="7EBBECC0" w14:textId="77777777" w:rsidR="00020D3C" w:rsidRPr="000F5551" w:rsidRDefault="00020D3C" w:rsidP="00E83F1E">
    <w:pPr>
      <w:pStyle w:val="Header"/>
      <w:spacing w:before="0" w:after="0" w:line="276" w:lineRule="auto"/>
      <w:contextualSpacing/>
      <w:rPr>
        <w:rFonts w:ascii="Myriad Pro Light" w:hAnsi="Myriad Pro Light"/>
        <w:b/>
        <w:bCs/>
        <w:color w:val="0B1A34"/>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59EC6" w14:textId="77777777" w:rsidR="00244A8A" w:rsidRPr="006231B6" w:rsidRDefault="00244A8A" w:rsidP="00BB5CE3">
    <w:pPr>
      <w:pStyle w:val="Header"/>
      <w:tabs>
        <w:tab w:val="clear" w:pos="4513"/>
        <w:tab w:val="clear" w:pos="9026"/>
        <w:tab w:val="left" w:pos="4065"/>
      </w:tabs>
    </w:pPr>
    <w:r>
      <w:rPr>
        <w:noProof/>
        <w:lang w:eastAsia="en-GB"/>
      </w:rPr>
      <w:drawing>
        <wp:anchor distT="0" distB="0" distL="114300" distR="114300" simplePos="0" relativeHeight="251658240" behindDoc="1" locked="0" layoutInCell="1" allowOverlap="1" wp14:anchorId="1286EB43" wp14:editId="5CFC335E">
          <wp:simplePos x="0" y="0"/>
          <wp:positionH relativeFrom="column">
            <wp:posOffset>4552950</wp:posOffset>
          </wp:positionH>
          <wp:positionV relativeFrom="paragraph">
            <wp:posOffset>-107315</wp:posOffset>
          </wp:positionV>
          <wp:extent cx="2095500" cy="419100"/>
          <wp:effectExtent l="0" t="0" r="0" b="0"/>
          <wp:wrapTight wrapText="bothSides">
            <wp:wrapPolygon edited="0">
              <wp:start x="9033" y="0"/>
              <wp:lineTo x="1571" y="982"/>
              <wp:lineTo x="785" y="2945"/>
              <wp:lineTo x="589" y="19636"/>
              <wp:lineTo x="9033" y="20618"/>
              <wp:lineTo x="10604" y="20618"/>
              <wp:lineTo x="19440" y="19636"/>
              <wp:lineTo x="21207" y="18655"/>
              <wp:lineTo x="21011" y="11782"/>
              <wp:lineTo x="20029" y="5891"/>
              <wp:lineTo x="18065" y="0"/>
              <wp:lineTo x="903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FSA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5500" cy="419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81BFE"/>
    <w:multiLevelType w:val="hybridMultilevel"/>
    <w:tmpl w:val="B78038B8"/>
    <w:lvl w:ilvl="0" w:tplc="FD30A400">
      <w:start w:val="1"/>
      <w:numFmt w:val="decimal"/>
      <w:lvlText w:val="%1."/>
      <w:lvlJc w:val="left"/>
      <w:pPr>
        <w:ind w:left="4896" w:hanging="360"/>
      </w:pPr>
      <w:rPr>
        <w:b/>
        <w:bCs/>
        <w:sz w:val="20"/>
        <w:szCs w:val="20"/>
      </w:rPr>
    </w:lvl>
    <w:lvl w:ilvl="1" w:tplc="08090019" w:tentative="1">
      <w:start w:val="1"/>
      <w:numFmt w:val="lowerLetter"/>
      <w:lvlText w:val="%2."/>
      <w:lvlJc w:val="left"/>
      <w:pPr>
        <w:ind w:left="5616" w:hanging="360"/>
      </w:pPr>
    </w:lvl>
    <w:lvl w:ilvl="2" w:tplc="0809001B" w:tentative="1">
      <w:start w:val="1"/>
      <w:numFmt w:val="lowerRoman"/>
      <w:lvlText w:val="%3."/>
      <w:lvlJc w:val="right"/>
      <w:pPr>
        <w:ind w:left="6336" w:hanging="180"/>
      </w:pPr>
    </w:lvl>
    <w:lvl w:ilvl="3" w:tplc="0809000F" w:tentative="1">
      <w:start w:val="1"/>
      <w:numFmt w:val="decimal"/>
      <w:lvlText w:val="%4."/>
      <w:lvlJc w:val="left"/>
      <w:pPr>
        <w:ind w:left="7056" w:hanging="360"/>
      </w:pPr>
    </w:lvl>
    <w:lvl w:ilvl="4" w:tplc="08090019" w:tentative="1">
      <w:start w:val="1"/>
      <w:numFmt w:val="lowerLetter"/>
      <w:lvlText w:val="%5."/>
      <w:lvlJc w:val="left"/>
      <w:pPr>
        <w:ind w:left="7776" w:hanging="360"/>
      </w:pPr>
    </w:lvl>
    <w:lvl w:ilvl="5" w:tplc="0809001B" w:tentative="1">
      <w:start w:val="1"/>
      <w:numFmt w:val="lowerRoman"/>
      <w:lvlText w:val="%6."/>
      <w:lvlJc w:val="right"/>
      <w:pPr>
        <w:ind w:left="8496" w:hanging="180"/>
      </w:pPr>
    </w:lvl>
    <w:lvl w:ilvl="6" w:tplc="0809000F" w:tentative="1">
      <w:start w:val="1"/>
      <w:numFmt w:val="decimal"/>
      <w:lvlText w:val="%7."/>
      <w:lvlJc w:val="left"/>
      <w:pPr>
        <w:ind w:left="9216" w:hanging="360"/>
      </w:pPr>
    </w:lvl>
    <w:lvl w:ilvl="7" w:tplc="08090019" w:tentative="1">
      <w:start w:val="1"/>
      <w:numFmt w:val="lowerLetter"/>
      <w:lvlText w:val="%8."/>
      <w:lvlJc w:val="left"/>
      <w:pPr>
        <w:ind w:left="9936" w:hanging="360"/>
      </w:pPr>
    </w:lvl>
    <w:lvl w:ilvl="8" w:tplc="0809001B" w:tentative="1">
      <w:start w:val="1"/>
      <w:numFmt w:val="lowerRoman"/>
      <w:lvlText w:val="%9."/>
      <w:lvlJc w:val="right"/>
      <w:pPr>
        <w:ind w:left="10656" w:hanging="180"/>
      </w:pPr>
    </w:lvl>
  </w:abstractNum>
  <w:abstractNum w:abstractNumId="1" w15:restartNumberingAfterBreak="0">
    <w:nsid w:val="0BE33AD2"/>
    <w:multiLevelType w:val="hybridMultilevel"/>
    <w:tmpl w:val="8ADED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717B8"/>
    <w:multiLevelType w:val="hybridMultilevel"/>
    <w:tmpl w:val="E1A2B136"/>
    <w:lvl w:ilvl="0" w:tplc="FD30A400">
      <w:start w:val="1"/>
      <w:numFmt w:val="decimal"/>
      <w:lvlText w:val="%1."/>
      <w:lvlJc w:val="left"/>
      <w:pPr>
        <w:ind w:left="720" w:hanging="360"/>
      </w:pPr>
      <w:rPr>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AF017F"/>
    <w:multiLevelType w:val="hybridMultilevel"/>
    <w:tmpl w:val="452ACB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0A2671"/>
    <w:multiLevelType w:val="hybridMultilevel"/>
    <w:tmpl w:val="6E786380"/>
    <w:lvl w:ilvl="0" w:tplc="0EFA063A">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5E4536C"/>
    <w:multiLevelType w:val="hybridMultilevel"/>
    <w:tmpl w:val="AD9234B2"/>
    <w:lvl w:ilvl="0" w:tplc="FD30A400">
      <w:start w:val="1"/>
      <w:numFmt w:val="decimal"/>
      <w:lvlText w:val="%1."/>
      <w:lvlJc w:val="left"/>
      <w:pPr>
        <w:ind w:left="720" w:hanging="360"/>
      </w:pPr>
      <w:rPr>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816BD3"/>
    <w:multiLevelType w:val="hybridMultilevel"/>
    <w:tmpl w:val="8A4AD0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E604C1A"/>
    <w:multiLevelType w:val="hybridMultilevel"/>
    <w:tmpl w:val="9C169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7852E8"/>
    <w:multiLevelType w:val="hybridMultilevel"/>
    <w:tmpl w:val="452ACB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E4095B"/>
    <w:multiLevelType w:val="hybridMultilevel"/>
    <w:tmpl w:val="1242E81E"/>
    <w:lvl w:ilvl="0" w:tplc="FD30A400">
      <w:start w:val="1"/>
      <w:numFmt w:val="decimal"/>
      <w:lvlText w:val="%1."/>
      <w:lvlJc w:val="left"/>
      <w:pPr>
        <w:ind w:left="720" w:hanging="360"/>
      </w:pPr>
      <w:rPr>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8F5532"/>
    <w:multiLevelType w:val="hybridMultilevel"/>
    <w:tmpl w:val="FD1249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4F3E79"/>
    <w:multiLevelType w:val="hybridMultilevel"/>
    <w:tmpl w:val="AD9234B2"/>
    <w:lvl w:ilvl="0" w:tplc="FD30A400">
      <w:start w:val="1"/>
      <w:numFmt w:val="decimal"/>
      <w:lvlText w:val="%1."/>
      <w:lvlJc w:val="left"/>
      <w:pPr>
        <w:ind w:left="720" w:hanging="360"/>
      </w:pPr>
      <w:rPr>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824AD3"/>
    <w:multiLevelType w:val="hybridMultilevel"/>
    <w:tmpl w:val="AD9234B2"/>
    <w:lvl w:ilvl="0" w:tplc="FD30A400">
      <w:start w:val="1"/>
      <w:numFmt w:val="decimal"/>
      <w:lvlText w:val="%1."/>
      <w:lvlJc w:val="left"/>
      <w:pPr>
        <w:ind w:left="720" w:hanging="360"/>
      </w:pPr>
      <w:rPr>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AC0C7F"/>
    <w:multiLevelType w:val="hybridMultilevel"/>
    <w:tmpl w:val="1CF67F50"/>
    <w:lvl w:ilvl="0" w:tplc="0EFA06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C129E9"/>
    <w:multiLevelType w:val="hybridMultilevel"/>
    <w:tmpl w:val="05144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E843A7"/>
    <w:multiLevelType w:val="hybridMultilevel"/>
    <w:tmpl w:val="2E083F66"/>
    <w:lvl w:ilvl="0" w:tplc="08090011">
      <w:start w:val="1"/>
      <w:numFmt w:val="decimal"/>
      <w:lvlText w:val="%1)"/>
      <w:lvlJc w:val="left"/>
      <w:pPr>
        <w:ind w:left="720" w:hanging="360"/>
      </w:pPr>
    </w:lvl>
    <w:lvl w:ilvl="1" w:tplc="C270D676">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B152C4"/>
    <w:multiLevelType w:val="hybridMultilevel"/>
    <w:tmpl w:val="CA6E9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18572E"/>
    <w:multiLevelType w:val="hybridMultilevel"/>
    <w:tmpl w:val="AABEB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AE68A2"/>
    <w:multiLevelType w:val="hybridMultilevel"/>
    <w:tmpl w:val="BDB2F92E"/>
    <w:lvl w:ilvl="0" w:tplc="FD30A400">
      <w:start w:val="1"/>
      <w:numFmt w:val="decimal"/>
      <w:lvlText w:val="%1."/>
      <w:lvlJc w:val="left"/>
      <w:pPr>
        <w:ind w:left="720" w:hanging="360"/>
      </w:pPr>
      <w:rPr>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6C4CAB"/>
    <w:multiLevelType w:val="hybridMultilevel"/>
    <w:tmpl w:val="AD9234B2"/>
    <w:lvl w:ilvl="0" w:tplc="FD30A400">
      <w:start w:val="1"/>
      <w:numFmt w:val="decimal"/>
      <w:lvlText w:val="%1."/>
      <w:lvlJc w:val="left"/>
      <w:pPr>
        <w:ind w:left="720" w:hanging="360"/>
      </w:pPr>
      <w:rPr>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970906"/>
    <w:multiLevelType w:val="hybridMultilevel"/>
    <w:tmpl w:val="BCDCF4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7"/>
  </w:num>
  <w:num w:numId="4">
    <w:abstractNumId w:val="7"/>
  </w:num>
  <w:num w:numId="5">
    <w:abstractNumId w:val="6"/>
  </w:num>
  <w:num w:numId="6">
    <w:abstractNumId w:val="14"/>
  </w:num>
  <w:num w:numId="7">
    <w:abstractNumId w:val="18"/>
  </w:num>
  <w:num w:numId="8">
    <w:abstractNumId w:val="0"/>
  </w:num>
  <w:num w:numId="9">
    <w:abstractNumId w:val="9"/>
  </w:num>
  <w:num w:numId="10">
    <w:abstractNumId w:val="2"/>
  </w:num>
  <w:num w:numId="11">
    <w:abstractNumId w:val="19"/>
  </w:num>
  <w:num w:numId="12">
    <w:abstractNumId w:val="5"/>
  </w:num>
  <w:num w:numId="13">
    <w:abstractNumId w:val="3"/>
  </w:num>
  <w:num w:numId="14">
    <w:abstractNumId w:val="12"/>
  </w:num>
  <w:num w:numId="15">
    <w:abstractNumId w:val="8"/>
  </w:num>
  <w:num w:numId="16">
    <w:abstractNumId w:val="11"/>
  </w:num>
  <w:num w:numId="17">
    <w:abstractNumId w:val="1"/>
  </w:num>
  <w:num w:numId="18">
    <w:abstractNumId w:val="20"/>
  </w:num>
  <w:num w:numId="19">
    <w:abstractNumId w:val="13"/>
  </w:num>
  <w:num w:numId="20">
    <w:abstractNumId w:val="1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1" w:cryptProviderType="rsaAES" w:cryptAlgorithmClass="hash" w:cryptAlgorithmType="typeAny" w:cryptAlgorithmSid="14" w:cryptSpinCount="100000" w:hash="UxvEz8h8Zllw6UHAuiyui0tz3EmFKl4IMnONj8DiSmbMdUxII063SaeXqYm5F3jqYHayqwTqk7lSrdrxuQPV3A==" w:salt="JksYwUG/u0ehuULtfcaAIg=="/>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3ED"/>
    <w:rsid w:val="00000B82"/>
    <w:rsid w:val="00001165"/>
    <w:rsid w:val="000011BB"/>
    <w:rsid w:val="00001B3B"/>
    <w:rsid w:val="000057C4"/>
    <w:rsid w:val="00020218"/>
    <w:rsid w:val="00020D3C"/>
    <w:rsid w:val="00021810"/>
    <w:rsid w:val="000223BF"/>
    <w:rsid w:val="0002482A"/>
    <w:rsid w:val="00031535"/>
    <w:rsid w:val="00031B48"/>
    <w:rsid w:val="00037EDD"/>
    <w:rsid w:val="00040991"/>
    <w:rsid w:val="00040B4D"/>
    <w:rsid w:val="0004341F"/>
    <w:rsid w:val="00061263"/>
    <w:rsid w:val="000628CF"/>
    <w:rsid w:val="00063A87"/>
    <w:rsid w:val="000647B5"/>
    <w:rsid w:val="00070DB2"/>
    <w:rsid w:val="00072067"/>
    <w:rsid w:val="00075F68"/>
    <w:rsid w:val="00084AAB"/>
    <w:rsid w:val="00085BB8"/>
    <w:rsid w:val="000931B2"/>
    <w:rsid w:val="00093C25"/>
    <w:rsid w:val="0009460E"/>
    <w:rsid w:val="00095C1E"/>
    <w:rsid w:val="00096BA9"/>
    <w:rsid w:val="00097D49"/>
    <w:rsid w:val="000A1241"/>
    <w:rsid w:val="000A6358"/>
    <w:rsid w:val="000A6D82"/>
    <w:rsid w:val="000A75FE"/>
    <w:rsid w:val="000B3C74"/>
    <w:rsid w:val="000C654B"/>
    <w:rsid w:val="000D1124"/>
    <w:rsid w:val="000D1EA0"/>
    <w:rsid w:val="000E44AD"/>
    <w:rsid w:val="000E6399"/>
    <w:rsid w:val="000E6CC1"/>
    <w:rsid w:val="000F3996"/>
    <w:rsid w:val="000F5A19"/>
    <w:rsid w:val="000F5A31"/>
    <w:rsid w:val="00107123"/>
    <w:rsid w:val="00111AE9"/>
    <w:rsid w:val="001128FD"/>
    <w:rsid w:val="00113036"/>
    <w:rsid w:val="00120692"/>
    <w:rsid w:val="001232C7"/>
    <w:rsid w:val="001266B6"/>
    <w:rsid w:val="00126926"/>
    <w:rsid w:val="00131C09"/>
    <w:rsid w:val="0013327A"/>
    <w:rsid w:val="001432F4"/>
    <w:rsid w:val="00146A04"/>
    <w:rsid w:val="0014700A"/>
    <w:rsid w:val="00150E8A"/>
    <w:rsid w:val="001519B9"/>
    <w:rsid w:val="001519E6"/>
    <w:rsid w:val="00151BD2"/>
    <w:rsid w:val="00162947"/>
    <w:rsid w:val="0016402A"/>
    <w:rsid w:val="0016573C"/>
    <w:rsid w:val="0016701A"/>
    <w:rsid w:val="001679B5"/>
    <w:rsid w:val="00182D63"/>
    <w:rsid w:val="00184E74"/>
    <w:rsid w:val="00190CF1"/>
    <w:rsid w:val="001A7893"/>
    <w:rsid w:val="001B42AD"/>
    <w:rsid w:val="001C022E"/>
    <w:rsid w:val="001C2588"/>
    <w:rsid w:val="001C50B2"/>
    <w:rsid w:val="001C5D28"/>
    <w:rsid w:val="001D069B"/>
    <w:rsid w:val="001D3B8E"/>
    <w:rsid w:val="001D71FD"/>
    <w:rsid w:val="001E3A9A"/>
    <w:rsid w:val="001E715F"/>
    <w:rsid w:val="001E7CA3"/>
    <w:rsid w:val="001F0420"/>
    <w:rsid w:val="001F09CE"/>
    <w:rsid w:val="001F1DC9"/>
    <w:rsid w:val="001F249C"/>
    <w:rsid w:val="00201BBF"/>
    <w:rsid w:val="00211A7F"/>
    <w:rsid w:val="002178AE"/>
    <w:rsid w:val="00217A46"/>
    <w:rsid w:val="00222091"/>
    <w:rsid w:val="00223A2C"/>
    <w:rsid w:val="0022635A"/>
    <w:rsid w:val="002267EF"/>
    <w:rsid w:val="00226E4C"/>
    <w:rsid w:val="00232558"/>
    <w:rsid w:val="0024013B"/>
    <w:rsid w:val="00240253"/>
    <w:rsid w:val="00244A8A"/>
    <w:rsid w:val="00244C2D"/>
    <w:rsid w:val="002506F2"/>
    <w:rsid w:val="0025070F"/>
    <w:rsid w:val="00253B14"/>
    <w:rsid w:val="00254097"/>
    <w:rsid w:val="002560D2"/>
    <w:rsid w:val="00261299"/>
    <w:rsid w:val="00263B6F"/>
    <w:rsid w:val="002659FF"/>
    <w:rsid w:val="00266E38"/>
    <w:rsid w:val="00291F5A"/>
    <w:rsid w:val="002941E0"/>
    <w:rsid w:val="002B4025"/>
    <w:rsid w:val="002B4419"/>
    <w:rsid w:val="002B4DBD"/>
    <w:rsid w:val="002B5E28"/>
    <w:rsid w:val="002B7F08"/>
    <w:rsid w:val="002C2E4B"/>
    <w:rsid w:val="002C5ED8"/>
    <w:rsid w:val="002C6852"/>
    <w:rsid w:val="002D1D14"/>
    <w:rsid w:val="002D2F61"/>
    <w:rsid w:val="002D2F8F"/>
    <w:rsid w:val="002D4C8C"/>
    <w:rsid w:val="002D52FD"/>
    <w:rsid w:val="002D6F86"/>
    <w:rsid w:val="002E30A4"/>
    <w:rsid w:val="002E49CB"/>
    <w:rsid w:val="002E55B4"/>
    <w:rsid w:val="002E6580"/>
    <w:rsid w:val="002F009C"/>
    <w:rsid w:val="002F1361"/>
    <w:rsid w:val="002F36A3"/>
    <w:rsid w:val="002F6581"/>
    <w:rsid w:val="003046BF"/>
    <w:rsid w:val="00305F63"/>
    <w:rsid w:val="0030604A"/>
    <w:rsid w:val="00307DC1"/>
    <w:rsid w:val="00314BF2"/>
    <w:rsid w:val="00315C87"/>
    <w:rsid w:val="00316BE0"/>
    <w:rsid w:val="00316BFC"/>
    <w:rsid w:val="00327D7B"/>
    <w:rsid w:val="00331D65"/>
    <w:rsid w:val="0033240B"/>
    <w:rsid w:val="00335D2F"/>
    <w:rsid w:val="0034181C"/>
    <w:rsid w:val="003432A2"/>
    <w:rsid w:val="0034572D"/>
    <w:rsid w:val="00347165"/>
    <w:rsid w:val="00351025"/>
    <w:rsid w:val="00354BB6"/>
    <w:rsid w:val="003555EC"/>
    <w:rsid w:val="00356887"/>
    <w:rsid w:val="00356B1C"/>
    <w:rsid w:val="00361101"/>
    <w:rsid w:val="00366F20"/>
    <w:rsid w:val="00373096"/>
    <w:rsid w:val="003754E8"/>
    <w:rsid w:val="00375B0D"/>
    <w:rsid w:val="0037760A"/>
    <w:rsid w:val="00385432"/>
    <w:rsid w:val="003871C6"/>
    <w:rsid w:val="003904F2"/>
    <w:rsid w:val="00393E50"/>
    <w:rsid w:val="00394DBC"/>
    <w:rsid w:val="003968BF"/>
    <w:rsid w:val="003A2241"/>
    <w:rsid w:val="003A33FF"/>
    <w:rsid w:val="003A753A"/>
    <w:rsid w:val="003A757B"/>
    <w:rsid w:val="003B3F96"/>
    <w:rsid w:val="003B42EB"/>
    <w:rsid w:val="003B7104"/>
    <w:rsid w:val="003C366A"/>
    <w:rsid w:val="003C5932"/>
    <w:rsid w:val="003C6B4B"/>
    <w:rsid w:val="003D2BF8"/>
    <w:rsid w:val="003D333B"/>
    <w:rsid w:val="003D3867"/>
    <w:rsid w:val="003D5109"/>
    <w:rsid w:val="003E255F"/>
    <w:rsid w:val="003E5BB7"/>
    <w:rsid w:val="003E6BB7"/>
    <w:rsid w:val="003E74BF"/>
    <w:rsid w:val="003F3AB0"/>
    <w:rsid w:val="003F66C0"/>
    <w:rsid w:val="003F68FB"/>
    <w:rsid w:val="003F7CF6"/>
    <w:rsid w:val="004010E0"/>
    <w:rsid w:val="00401776"/>
    <w:rsid w:val="0040529E"/>
    <w:rsid w:val="0040671B"/>
    <w:rsid w:val="00407635"/>
    <w:rsid w:val="00410FC2"/>
    <w:rsid w:val="004133E8"/>
    <w:rsid w:val="00414F83"/>
    <w:rsid w:val="004152D8"/>
    <w:rsid w:val="0042217C"/>
    <w:rsid w:val="004257DB"/>
    <w:rsid w:val="00425D3B"/>
    <w:rsid w:val="00426404"/>
    <w:rsid w:val="00426EF9"/>
    <w:rsid w:val="004272C6"/>
    <w:rsid w:val="00435C05"/>
    <w:rsid w:val="00441844"/>
    <w:rsid w:val="004423E5"/>
    <w:rsid w:val="004448CE"/>
    <w:rsid w:val="00444D9E"/>
    <w:rsid w:val="004465AB"/>
    <w:rsid w:val="00451FBD"/>
    <w:rsid w:val="004520CF"/>
    <w:rsid w:val="00454C61"/>
    <w:rsid w:val="00457C9C"/>
    <w:rsid w:val="0046127D"/>
    <w:rsid w:val="0046399B"/>
    <w:rsid w:val="00467406"/>
    <w:rsid w:val="004704AF"/>
    <w:rsid w:val="00474788"/>
    <w:rsid w:val="00476B79"/>
    <w:rsid w:val="0047787A"/>
    <w:rsid w:val="00477A56"/>
    <w:rsid w:val="00482349"/>
    <w:rsid w:val="004830E0"/>
    <w:rsid w:val="00492EC8"/>
    <w:rsid w:val="00492ED5"/>
    <w:rsid w:val="00493154"/>
    <w:rsid w:val="004A0218"/>
    <w:rsid w:val="004A09FD"/>
    <w:rsid w:val="004A2C06"/>
    <w:rsid w:val="004A309B"/>
    <w:rsid w:val="004A5A9F"/>
    <w:rsid w:val="004B3EB3"/>
    <w:rsid w:val="004B7FAD"/>
    <w:rsid w:val="004C0640"/>
    <w:rsid w:val="004C10CA"/>
    <w:rsid w:val="004C2961"/>
    <w:rsid w:val="004C574D"/>
    <w:rsid w:val="004C73BC"/>
    <w:rsid w:val="004C7CE8"/>
    <w:rsid w:val="004E2D77"/>
    <w:rsid w:val="004E40F0"/>
    <w:rsid w:val="004F52DE"/>
    <w:rsid w:val="004F7BCE"/>
    <w:rsid w:val="00500D78"/>
    <w:rsid w:val="00504FDE"/>
    <w:rsid w:val="00505BDE"/>
    <w:rsid w:val="005070DB"/>
    <w:rsid w:val="005114C8"/>
    <w:rsid w:val="00525604"/>
    <w:rsid w:val="00525EFC"/>
    <w:rsid w:val="005274BA"/>
    <w:rsid w:val="00534502"/>
    <w:rsid w:val="00534A0D"/>
    <w:rsid w:val="00536604"/>
    <w:rsid w:val="00536A7F"/>
    <w:rsid w:val="00544093"/>
    <w:rsid w:val="00546CB8"/>
    <w:rsid w:val="005515E8"/>
    <w:rsid w:val="00566779"/>
    <w:rsid w:val="00573ED2"/>
    <w:rsid w:val="00574BC4"/>
    <w:rsid w:val="005758F1"/>
    <w:rsid w:val="00575AA1"/>
    <w:rsid w:val="00581BAF"/>
    <w:rsid w:val="00584F54"/>
    <w:rsid w:val="00591F47"/>
    <w:rsid w:val="00595956"/>
    <w:rsid w:val="005979D6"/>
    <w:rsid w:val="005A37AC"/>
    <w:rsid w:val="005A466D"/>
    <w:rsid w:val="005A5883"/>
    <w:rsid w:val="005A5C1E"/>
    <w:rsid w:val="005A6256"/>
    <w:rsid w:val="005B0C4B"/>
    <w:rsid w:val="005B2916"/>
    <w:rsid w:val="005B50A0"/>
    <w:rsid w:val="005B6550"/>
    <w:rsid w:val="005B7759"/>
    <w:rsid w:val="005B798D"/>
    <w:rsid w:val="005C0519"/>
    <w:rsid w:val="005C3FEC"/>
    <w:rsid w:val="005C576C"/>
    <w:rsid w:val="005C5A23"/>
    <w:rsid w:val="005C6FD8"/>
    <w:rsid w:val="005C7551"/>
    <w:rsid w:val="005D3786"/>
    <w:rsid w:val="005D6BC8"/>
    <w:rsid w:val="005E5042"/>
    <w:rsid w:val="005E5BCF"/>
    <w:rsid w:val="005E76E9"/>
    <w:rsid w:val="005F3448"/>
    <w:rsid w:val="005F58C0"/>
    <w:rsid w:val="005F6335"/>
    <w:rsid w:val="005F6482"/>
    <w:rsid w:val="005F7602"/>
    <w:rsid w:val="006016ED"/>
    <w:rsid w:val="00603350"/>
    <w:rsid w:val="00604302"/>
    <w:rsid w:val="0060469A"/>
    <w:rsid w:val="00604B97"/>
    <w:rsid w:val="00605120"/>
    <w:rsid w:val="00610E38"/>
    <w:rsid w:val="00611115"/>
    <w:rsid w:val="00613AAF"/>
    <w:rsid w:val="00614A76"/>
    <w:rsid w:val="00615015"/>
    <w:rsid w:val="00615837"/>
    <w:rsid w:val="00620527"/>
    <w:rsid w:val="0062512C"/>
    <w:rsid w:val="006366D4"/>
    <w:rsid w:val="0064588A"/>
    <w:rsid w:val="0064597F"/>
    <w:rsid w:val="00651467"/>
    <w:rsid w:val="00656144"/>
    <w:rsid w:val="00664682"/>
    <w:rsid w:val="006711D5"/>
    <w:rsid w:val="00671CFC"/>
    <w:rsid w:val="00677271"/>
    <w:rsid w:val="00680300"/>
    <w:rsid w:val="00681143"/>
    <w:rsid w:val="00681D4F"/>
    <w:rsid w:val="00681E31"/>
    <w:rsid w:val="00694022"/>
    <w:rsid w:val="00696EA9"/>
    <w:rsid w:val="00697570"/>
    <w:rsid w:val="006A077C"/>
    <w:rsid w:val="006A3260"/>
    <w:rsid w:val="006A5B91"/>
    <w:rsid w:val="006B1180"/>
    <w:rsid w:val="006B16DD"/>
    <w:rsid w:val="006B4B21"/>
    <w:rsid w:val="006B4E0D"/>
    <w:rsid w:val="006B7A1B"/>
    <w:rsid w:val="006C10D8"/>
    <w:rsid w:val="006C2F67"/>
    <w:rsid w:val="006C31D3"/>
    <w:rsid w:val="006C597A"/>
    <w:rsid w:val="006C604C"/>
    <w:rsid w:val="006D1B7E"/>
    <w:rsid w:val="006D21A9"/>
    <w:rsid w:val="006D27F2"/>
    <w:rsid w:val="006D6FBC"/>
    <w:rsid w:val="006D7E31"/>
    <w:rsid w:val="006F723D"/>
    <w:rsid w:val="00705311"/>
    <w:rsid w:val="007063CD"/>
    <w:rsid w:val="007071A9"/>
    <w:rsid w:val="00707E2E"/>
    <w:rsid w:val="007116BF"/>
    <w:rsid w:val="00715851"/>
    <w:rsid w:val="00717E3C"/>
    <w:rsid w:val="00720936"/>
    <w:rsid w:val="00720F3F"/>
    <w:rsid w:val="00726E26"/>
    <w:rsid w:val="00727E59"/>
    <w:rsid w:val="00732DE0"/>
    <w:rsid w:val="00750864"/>
    <w:rsid w:val="00757104"/>
    <w:rsid w:val="007578D7"/>
    <w:rsid w:val="007671BF"/>
    <w:rsid w:val="00771D88"/>
    <w:rsid w:val="00773CF9"/>
    <w:rsid w:val="00776354"/>
    <w:rsid w:val="0078347A"/>
    <w:rsid w:val="00784A7E"/>
    <w:rsid w:val="007859C7"/>
    <w:rsid w:val="00790254"/>
    <w:rsid w:val="00790F67"/>
    <w:rsid w:val="00792826"/>
    <w:rsid w:val="00794708"/>
    <w:rsid w:val="0079642F"/>
    <w:rsid w:val="00797FB1"/>
    <w:rsid w:val="007A4A1F"/>
    <w:rsid w:val="007A504F"/>
    <w:rsid w:val="007A631A"/>
    <w:rsid w:val="007C149E"/>
    <w:rsid w:val="007C4563"/>
    <w:rsid w:val="007C55CA"/>
    <w:rsid w:val="007D4309"/>
    <w:rsid w:val="007D4A2C"/>
    <w:rsid w:val="007E3CB1"/>
    <w:rsid w:val="007F07DC"/>
    <w:rsid w:val="007F195E"/>
    <w:rsid w:val="007F5689"/>
    <w:rsid w:val="007F585D"/>
    <w:rsid w:val="007F618C"/>
    <w:rsid w:val="00801327"/>
    <w:rsid w:val="00802578"/>
    <w:rsid w:val="00807952"/>
    <w:rsid w:val="008106EF"/>
    <w:rsid w:val="008133A5"/>
    <w:rsid w:val="00813E07"/>
    <w:rsid w:val="00814541"/>
    <w:rsid w:val="008145C7"/>
    <w:rsid w:val="00827902"/>
    <w:rsid w:val="0083554B"/>
    <w:rsid w:val="008407F4"/>
    <w:rsid w:val="00840C1D"/>
    <w:rsid w:val="00843203"/>
    <w:rsid w:val="0084557F"/>
    <w:rsid w:val="00845FAF"/>
    <w:rsid w:val="00850E7D"/>
    <w:rsid w:val="00856FB4"/>
    <w:rsid w:val="00860819"/>
    <w:rsid w:val="008613D5"/>
    <w:rsid w:val="008631E9"/>
    <w:rsid w:val="00866ED7"/>
    <w:rsid w:val="00867C41"/>
    <w:rsid w:val="00871874"/>
    <w:rsid w:val="0087267F"/>
    <w:rsid w:val="00876276"/>
    <w:rsid w:val="00877810"/>
    <w:rsid w:val="008808D3"/>
    <w:rsid w:val="00883F0A"/>
    <w:rsid w:val="00884433"/>
    <w:rsid w:val="008852C0"/>
    <w:rsid w:val="0088715C"/>
    <w:rsid w:val="00887A5F"/>
    <w:rsid w:val="008918AC"/>
    <w:rsid w:val="00893825"/>
    <w:rsid w:val="00893C57"/>
    <w:rsid w:val="0089539C"/>
    <w:rsid w:val="00896A5D"/>
    <w:rsid w:val="008979AE"/>
    <w:rsid w:val="008A009C"/>
    <w:rsid w:val="008A7195"/>
    <w:rsid w:val="008B4165"/>
    <w:rsid w:val="008B5917"/>
    <w:rsid w:val="008B695F"/>
    <w:rsid w:val="008B6CED"/>
    <w:rsid w:val="008C25AF"/>
    <w:rsid w:val="008C30ED"/>
    <w:rsid w:val="008C50C7"/>
    <w:rsid w:val="008D004E"/>
    <w:rsid w:val="008D59F8"/>
    <w:rsid w:val="008D706B"/>
    <w:rsid w:val="008D7C07"/>
    <w:rsid w:val="008E2C9C"/>
    <w:rsid w:val="008E36A6"/>
    <w:rsid w:val="008E6B0A"/>
    <w:rsid w:val="008E7681"/>
    <w:rsid w:val="008F0A2A"/>
    <w:rsid w:val="008F58F0"/>
    <w:rsid w:val="0090076A"/>
    <w:rsid w:val="00901B89"/>
    <w:rsid w:val="009165B5"/>
    <w:rsid w:val="009236FB"/>
    <w:rsid w:val="00923D6D"/>
    <w:rsid w:val="00923F95"/>
    <w:rsid w:val="00924C42"/>
    <w:rsid w:val="00931EDB"/>
    <w:rsid w:val="00940B8C"/>
    <w:rsid w:val="00945BFF"/>
    <w:rsid w:val="00951CD3"/>
    <w:rsid w:val="00951E25"/>
    <w:rsid w:val="00960AF1"/>
    <w:rsid w:val="00960B4E"/>
    <w:rsid w:val="00966741"/>
    <w:rsid w:val="009726BD"/>
    <w:rsid w:val="00975B53"/>
    <w:rsid w:val="00975CC5"/>
    <w:rsid w:val="009807BC"/>
    <w:rsid w:val="00993809"/>
    <w:rsid w:val="00994590"/>
    <w:rsid w:val="00995BE2"/>
    <w:rsid w:val="009A0148"/>
    <w:rsid w:val="009B3CC2"/>
    <w:rsid w:val="009B3FCA"/>
    <w:rsid w:val="009C0521"/>
    <w:rsid w:val="009C1DB4"/>
    <w:rsid w:val="009C24C0"/>
    <w:rsid w:val="009C5019"/>
    <w:rsid w:val="009C50AC"/>
    <w:rsid w:val="009D0FD6"/>
    <w:rsid w:val="009D3611"/>
    <w:rsid w:val="009D3A9D"/>
    <w:rsid w:val="009E2ECD"/>
    <w:rsid w:val="009E34A7"/>
    <w:rsid w:val="009E645C"/>
    <w:rsid w:val="009F2647"/>
    <w:rsid w:val="009F3393"/>
    <w:rsid w:val="009F76A4"/>
    <w:rsid w:val="00A026B7"/>
    <w:rsid w:val="00A05D01"/>
    <w:rsid w:val="00A10E99"/>
    <w:rsid w:val="00A219F7"/>
    <w:rsid w:val="00A22AC0"/>
    <w:rsid w:val="00A242D7"/>
    <w:rsid w:val="00A24591"/>
    <w:rsid w:val="00A3224C"/>
    <w:rsid w:val="00A32D92"/>
    <w:rsid w:val="00A3486A"/>
    <w:rsid w:val="00A34B47"/>
    <w:rsid w:val="00A37A3B"/>
    <w:rsid w:val="00A40C51"/>
    <w:rsid w:val="00A41A98"/>
    <w:rsid w:val="00A42839"/>
    <w:rsid w:val="00A44B7C"/>
    <w:rsid w:val="00A45392"/>
    <w:rsid w:val="00A509C9"/>
    <w:rsid w:val="00A52608"/>
    <w:rsid w:val="00A5599B"/>
    <w:rsid w:val="00A612B1"/>
    <w:rsid w:val="00A66226"/>
    <w:rsid w:val="00A663E5"/>
    <w:rsid w:val="00A675C5"/>
    <w:rsid w:val="00A70556"/>
    <w:rsid w:val="00A722F9"/>
    <w:rsid w:val="00A7253B"/>
    <w:rsid w:val="00A7360B"/>
    <w:rsid w:val="00A74FF4"/>
    <w:rsid w:val="00A77FD4"/>
    <w:rsid w:val="00A81C4A"/>
    <w:rsid w:val="00A85108"/>
    <w:rsid w:val="00A85B70"/>
    <w:rsid w:val="00A86ED0"/>
    <w:rsid w:val="00A91EF3"/>
    <w:rsid w:val="00A93D34"/>
    <w:rsid w:val="00A94152"/>
    <w:rsid w:val="00AA2E29"/>
    <w:rsid w:val="00AA3215"/>
    <w:rsid w:val="00AA333F"/>
    <w:rsid w:val="00AA3D7E"/>
    <w:rsid w:val="00AA67AB"/>
    <w:rsid w:val="00AA7CFA"/>
    <w:rsid w:val="00AB1804"/>
    <w:rsid w:val="00AB1D3C"/>
    <w:rsid w:val="00AB2499"/>
    <w:rsid w:val="00AB7562"/>
    <w:rsid w:val="00AC091B"/>
    <w:rsid w:val="00AC0B0F"/>
    <w:rsid w:val="00AC30F7"/>
    <w:rsid w:val="00AC5097"/>
    <w:rsid w:val="00AC67E1"/>
    <w:rsid w:val="00AC713E"/>
    <w:rsid w:val="00AD01BB"/>
    <w:rsid w:val="00AD0E40"/>
    <w:rsid w:val="00AD0F70"/>
    <w:rsid w:val="00AD3E12"/>
    <w:rsid w:val="00AD4D28"/>
    <w:rsid w:val="00AD71B8"/>
    <w:rsid w:val="00AD7E76"/>
    <w:rsid w:val="00AE0574"/>
    <w:rsid w:val="00AE3ED4"/>
    <w:rsid w:val="00AE5D02"/>
    <w:rsid w:val="00AE6372"/>
    <w:rsid w:val="00AF020C"/>
    <w:rsid w:val="00AF47E2"/>
    <w:rsid w:val="00B01841"/>
    <w:rsid w:val="00B0476A"/>
    <w:rsid w:val="00B0482F"/>
    <w:rsid w:val="00B04FE6"/>
    <w:rsid w:val="00B07220"/>
    <w:rsid w:val="00B145F7"/>
    <w:rsid w:val="00B203F3"/>
    <w:rsid w:val="00B2081E"/>
    <w:rsid w:val="00B208F1"/>
    <w:rsid w:val="00B217C7"/>
    <w:rsid w:val="00B23090"/>
    <w:rsid w:val="00B231EA"/>
    <w:rsid w:val="00B25189"/>
    <w:rsid w:val="00B31CF5"/>
    <w:rsid w:val="00B34B36"/>
    <w:rsid w:val="00B37450"/>
    <w:rsid w:val="00B37E42"/>
    <w:rsid w:val="00B471EF"/>
    <w:rsid w:val="00B52F7D"/>
    <w:rsid w:val="00B57F5A"/>
    <w:rsid w:val="00B605D0"/>
    <w:rsid w:val="00B70863"/>
    <w:rsid w:val="00B71A6D"/>
    <w:rsid w:val="00B75F89"/>
    <w:rsid w:val="00B767DF"/>
    <w:rsid w:val="00B76ED2"/>
    <w:rsid w:val="00B812FE"/>
    <w:rsid w:val="00B81CA3"/>
    <w:rsid w:val="00B82AA9"/>
    <w:rsid w:val="00B840C1"/>
    <w:rsid w:val="00B90ABE"/>
    <w:rsid w:val="00B91227"/>
    <w:rsid w:val="00B92D4A"/>
    <w:rsid w:val="00B94CAB"/>
    <w:rsid w:val="00B955F6"/>
    <w:rsid w:val="00B96842"/>
    <w:rsid w:val="00BA0119"/>
    <w:rsid w:val="00BA14CC"/>
    <w:rsid w:val="00BB006B"/>
    <w:rsid w:val="00BB0847"/>
    <w:rsid w:val="00BB5CE3"/>
    <w:rsid w:val="00BB775A"/>
    <w:rsid w:val="00BB791D"/>
    <w:rsid w:val="00BD2567"/>
    <w:rsid w:val="00BD2832"/>
    <w:rsid w:val="00BE1211"/>
    <w:rsid w:val="00BE3015"/>
    <w:rsid w:val="00BE5ECA"/>
    <w:rsid w:val="00BE6FBB"/>
    <w:rsid w:val="00BF64AD"/>
    <w:rsid w:val="00C004DB"/>
    <w:rsid w:val="00C02BA4"/>
    <w:rsid w:val="00C168EE"/>
    <w:rsid w:val="00C2343F"/>
    <w:rsid w:val="00C31089"/>
    <w:rsid w:val="00C31A9A"/>
    <w:rsid w:val="00C369AC"/>
    <w:rsid w:val="00C471D5"/>
    <w:rsid w:val="00C55658"/>
    <w:rsid w:val="00C56F09"/>
    <w:rsid w:val="00C6334F"/>
    <w:rsid w:val="00C63962"/>
    <w:rsid w:val="00C672DC"/>
    <w:rsid w:val="00C71836"/>
    <w:rsid w:val="00C74331"/>
    <w:rsid w:val="00C75F33"/>
    <w:rsid w:val="00C77D6B"/>
    <w:rsid w:val="00C80B1D"/>
    <w:rsid w:val="00C82B75"/>
    <w:rsid w:val="00C878EC"/>
    <w:rsid w:val="00C93D45"/>
    <w:rsid w:val="00C9723C"/>
    <w:rsid w:val="00CA1362"/>
    <w:rsid w:val="00CA399E"/>
    <w:rsid w:val="00CA5DB4"/>
    <w:rsid w:val="00CB6843"/>
    <w:rsid w:val="00CB7005"/>
    <w:rsid w:val="00CC1190"/>
    <w:rsid w:val="00CC3304"/>
    <w:rsid w:val="00CC7D26"/>
    <w:rsid w:val="00CD01DA"/>
    <w:rsid w:val="00CD0A23"/>
    <w:rsid w:val="00CD2007"/>
    <w:rsid w:val="00CD3DF3"/>
    <w:rsid w:val="00CD54A9"/>
    <w:rsid w:val="00CE4754"/>
    <w:rsid w:val="00CF15CA"/>
    <w:rsid w:val="00CF51C5"/>
    <w:rsid w:val="00D004FE"/>
    <w:rsid w:val="00D00F95"/>
    <w:rsid w:val="00D10A24"/>
    <w:rsid w:val="00D117E8"/>
    <w:rsid w:val="00D13203"/>
    <w:rsid w:val="00D15F60"/>
    <w:rsid w:val="00D16C58"/>
    <w:rsid w:val="00D20FCD"/>
    <w:rsid w:val="00D22393"/>
    <w:rsid w:val="00D22AEC"/>
    <w:rsid w:val="00D25175"/>
    <w:rsid w:val="00D311C6"/>
    <w:rsid w:val="00D34A0F"/>
    <w:rsid w:val="00D35D62"/>
    <w:rsid w:val="00D35F40"/>
    <w:rsid w:val="00D41A36"/>
    <w:rsid w:val="00D43456"/>
    <w:rsid w:val="00D4379E"/>
    <w:rsid w:val="00D46855"/>
    <w:rsid w:val="00D5236A"/>
    <w:rsid w:val="00D52F61"/>
    <w:rsid w:val="00D531E3"/>
    <w:rsid w:val="00D567F2"/>
    <w:rsid w:val="00D61CD7"/>
    <w:rsid w:val="00D63B94"/>
    <w:rsid w:val="00D63E47"/>
    <w:rsid w:val="00D6747B"/>
    <w:rsid w:val="00D7104E"/>
    <w:rsid w:val="00D73686"/>
    <w:rsid w:val="00D76DD1"/>
    <w:rsid w:val="00D81613"/>
    <w:rsid w:val="00D828DE"/>
    <w:rsid w:val="00D83C9B"/>
    <w:rsid w:val="00D93716"/>
    <w:rsid w:val="00D951A6"/>
    <w:rsid w:val="00D96071"/>
    <w:rsid w:val="00DA21FE"/>
    <w:rsid w:val="00DA2CC1"/>
    <w:rsid w:val="00DA32CC"/>
    <w:rsid w:val="00DA75C3"/>
    <w:rsid w:val="00DB0744"/>
    <w:rsid w:val="00DB4994"/>
    <w:rsid w:val="00DB54CA"/>
    <w:rsid w:val="00DC0FB7"/>
    <w:rsid w:val="00DC68F2"/>
    <w:rsid w:val="00DD1E6C"/>
    <w:rsid w:val="00DD2059"/>
    <w:rsid w:val="00DD3DCE"/>
    <w:rsid w:val="00DD429F"/>
    <w:rsid w:val="00DD4F6E"/>
    <w:rsid w:val="00DD5FB8"/>
    <w:rsid w:val="00DD6772"/>
    <w:rsid w:val="00DE0772"/>
    <w:rsid w:val="00DE22E6"/>
    <w:rsid w:val="00DE4FEB"/>
    <w:rsid w:val="00DE5778"/>
    <w:rsid w:val="00DE5CCC"/>
    <w:rsid w:val="00DE7861"/>
    <w:rsid w:val="00DF012B"/>
    <w:rsid w:val="00DF06B2"/>
    <w:rsid w:val="00DF3137"/>
    <w:rsid w:val="00DF40A2"/>
    <w:rsid w:val="00DF43CB"/>
    <w:rsid w:val="00DF48BC"/>
    <w:rsid w:val="00DF5B52"/>
    <w:rsid w:val="00E00908"/>
    <w:rsid w:val="00E040FC"/>
    <w:rsid w:val="00E12389"/>
    <w:rsid w:val="00E14998"/>
    <w:rsid w:val="00E220AB"/>
    <w:rsid w:val="00E227B4"/>
    <w:rsid w:val="00E3044B"/>
    <w:rsid w:val="00E336AD"/>
    <w:rsid w:val="00E336CC"/>
    <w:rsid w:val="00E3435A"/>
    <w:rsid w:val="00E35182"/>
    <w:rsid w:val="00E40940"/>
    <w:rsid w:val="00E41322"/>
    <w:rsid w:val="00E42BF4"/>
    <w:rsid w:val="00E42C3B"/>
    <w:rsid w:val="00E44AB0"/>
    <w:rsid w:val="00E5187A"/>
    <w:rsid w:val="00E519A2"/>
    <w:rsid w:val="00E51BC3"/>
    <w:rsid w:val="00E52901"/>
    <w:rsid w:val="00E52C01"/>
    <w:rsid w:val="00E535D9"/>
    <w:rsid w:val="00E53A0B"/>
    <w:rsid w:val="00E54C92"/>
    <w:rsid w:val="00E5668C"/>
    <w:rsid w:val="00E6055D"/>
    <w:rsid w:val="00E60950"/>
    <w:rsid w:val="00E63F45"/>
    <w:rsid w:val="00E64E44"/>
    <w:rsid w:val="00E656EE"/>
    <w:rsid w:val="00E674CE"/>
    <w:rsid w:val="00E721BD"/>
    <w:rsid w:val="00E83F1E"/>
    <w:rsid w:val="00E84E8E"/>
    <w:rsid w:val="00E86149"/>
    <w:rsid w:val="00E926EA"/>
    <w:rsid w:val="00E94C81"/>
    <w:rsid w:val="00E96C03"/>
    <w:rsid w:val="00EA0D98"/>
    <w:rsid w:val="00EA13A7"/>
    <w:rsid w:val="00EA732B"/>
    <w:rsid w:val="00EB05AC"/>
    <w:rsid w:val="00EB22D7"/>
    <w:rsid w:val="00EB3F85"/>
    <w:rsid w:val="00EB457D"/>
    <w:rsid w:val="00EC3708"/>
    <w:rsid w:val="00EC6494"/>
    <w:rsid w:val="00EC6523"/>
    <w:rsid w:val="00EC7CF1"/>
    <w:rsid w:val="00ED0EF5"/>
    <w:rsid w:val="00ED35DF"/>
    <w:rsid w:val="00ED3F8A"/>
    <w:rsid w:val="00ED4AA6"/>
    <w:rsid w:val="00ED50FF"/>
    <w:rsid w:val="00ED5BEF"/>
    <w:rsid w:val="00EE20AD"/>
    <w:rsid w:val="00EE565F"/>
    <w:rsid w:val="00EE5747"/>
    <w:rsid w:val="00EF1782"/>
    <w:rsid w:val="00EF241B"/>
    <w:rsid w:val="00EF26B9"/>
    <w:rsid w:val="00EF32CF"/>
    <w:rsid w:val="00EF56A6"/>
    <w:rsid w:val="00F03F48"/>
    <w:rsid w:val="00F05BD3"/>
    <w:rsid w:val="00F068F5"/>
    <w:rsid w:val="00F14511"/>
    <w:rsid w:val="00F21F9B"/>
    <w:rsid w:val="00F23A99"/>
    <w:rsid w:val="00F246EE"/>
    <w:rsid w:val="00F259D1"/>
    <w:rsid w:val="00F313FA"/>
    <w:rsid w:val="00F3379C"/>
    <w:rsid w:val="00F34B17"/>
    <w:rsid w:val="00F41D48"/>
    <w:rsid w:val="00F43172"/>
    <w:rsid w:val="00F43D5F"/>
    <w:rsid w:val="00F47E50"/>
    <w:rsid w:val="00F511DD"/>
    <w:rsid w:val="00F55BDD"/>
    <w:rsid w:val="00F6461A"/>
    <w:rsid w:val="00F65959"/>
    <w:rsid w:val="00F66066"/>
    <w:rsid w:val="00F6700D"/>
    <w:rsid w:val="00F7150A"/>
    <w:rsid w:val="00F76015"/>
    <w:rsid w:val="00F7700E"/>
    <w:rsid w:val="00F8343A"/>
    <w:rsid w:val="00F85088"/>
    <w:rsid w:val="00F9096B"/>
    <w:rsid w:val="00F97DE6"/>
    <w:rsid w:val="00FA06C4"/>
    <w:rsid w:val="00FA1B49"/>
    <w:rsid w:val="00FA3D42"/>
    <w:rsid w:val="00FA550F"/>
    <w:rsid w:val="00FB1288"/>
    <w:rsid w:val="00FB1CCE"/>
    <w:rsid w:val="00FB220F"/>
    <w:rsid w:val="00FB70AD"/>
    <w:rsid w:val="00FC50F8"/>
    <w:rsid w:val="00FC5768"/>
    <w:rsid w:val="00FC7DCE"/>
    <w:rsid w:val="00FD2E5C"/>
    <w:rsid w:val="00FD4278"/>
    <w:rsid w:val="00FD4D3B"/>
    <w:rsid w:val="00FD57C7"/>
    <w:rsid w:val="00FD7CB2"/>
    <w:rsid w:val="00FE0AEF"/>
    <w:rsid w:val="00FE16A9"/>
    <w:rsid w:val="00FE6E69"/>
    <w:rsid w:val="00FF00AF"/>
    <w:rsid w:val="00FF23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6FB10"/>
  <w15:docId w15:val="{2BF750C5-2C26-4A9C-91FE-74FCDF749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1B6"/>
    <w:pPr>
      <w:spacing w:before="240" w:after="240" w:line="276" w:lineRule="auto"/>
      <w:jc w:val="both"/>
    </w:pPr>
    <w:rPr>
      <w:rFonts w:ascii="Myriad Pro" w:hAnsi="Myriad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spacing w:line="240" w:lineRule="auto"/>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spacing w:line="240" w:lineRule="auto"/>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semiHidden/>
    <w:unhideWhenUsed/>
    <w:rsid w:val="005062CB"/>
    <w:pPr>
      <w:spacing w:line="240" w:lineRule="auto"/>
    </w:pPr>
    <w:rPr>
      <w:sz w:val="20"/>
      <w:szCs w:val="20"/>
    </w:rPr>
  </w:style>
  <w:style w:type="character" w:customStyle="1" w:styleId="CommentTextChar">
    <w:name w:val="Comment Text Char"/>
    <w:basedOn w:val="DefaultParagraphFont"/>
    <w:link w:val="CommentText"/>
    <w:uiPriority w:val="99"/>
    <w:semiHidden/>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AC67E1"/>
    <w:pPr>
      <w:spacing w:before="0" w:after="0" w:line="240" w:lineRule="auto"/>
      <w:jc w:val="left"/>
    </w:pPr>
    <w:rPr>
      <w:rFonts w:ascii="Myriad Pro Light" w:hAnsi="Myriad Pro Light"/>
      <w:color w:val="0B1A34"/>
      <w:sz w:val="20"/>
      <w:szCs w:val="20"/>
      <w:lang w:eastAsia="en-GB"/>
    </w:rPr>
  </w:style>
  <w:style w:type="character" w:customStyle="1" w:styleId="CellChar">
    <w:name w:val="Cell Char"/>
    <w:basedOn w:val="DefaultParagraphFont"/>
    <w:link w:val="Cell"/>
    <w:rsid w:val="00AC67E1"/>
    <w:rPr>
      <w:rFonts w:ascii="Myriad Pro Light" w:hAnsi="Myriad Pro Light"/>
      <w:color w:val="0B1A34"/>
      <w:sz w:val="20"/>
      <w:szCs w:val="20"/>
      <w:lang w:eastAsia="en-GB"/>
    </w:rPr>
  </w:style>
  <w:style w:type="paragraph" w:styleId="Revision">
    <w:name w:val="Revision"/>
    <w:hidden/>
    <w:uiPriority w:val="99"/>
    <w:semiHidden/>
    <w:rsid w:val="004520CF"/>
    <w:pPr>
      <w:spacing w:after="0" w:line="240" w:lineRule="auto"/>
    </w:pPr>
    <w:rPr>
      <w:rFonts w:ascii="Myriad Pro" w:hAnsi="Myriad Pro"/>
    </w:rPr>
  </w:style>
  <w:style w:type="character" w:styleId="Hyperlink">
    <w:name w:val="Hyperlink"/>
    <w:basedOn w:val="DefaultParagraphFont"/>
    <w:uiPriority w:val="99"/>
    <w:unhideWhenUsed/>
    <w:rsid w:val="001D71FD"/>
    <w:rPr>
      <w:color w:val="0563C1" w:themeColor="hyperlink"/>
      <w:u w:val="single"/>
    </w:rPr>
  </w:style>
  <w:style w:type="character" w:styleId="UnresolvedMention">
    <w:name w:val="Unresolved Mention"/>
    <w:basedOn w:val="DefaultParagraphFont"/>
    <w:uiPriority w:val="99"/>
    <w:semiHidden/>
    <w:unhideWhenUsed/>
    <w:rsid w:val="001D71FD"/>
    <w:rPr>
      <w:color w:val="605E5C"/>
      <w:shd w:val="clear" w:color="auto" w:fill="E1DFDD"/>
    </w:rPr>
  </w:style>
  <w:style w:type="character" w:styleId="FollowedHyperlink">
    <w:name w:val="FollowedHyperlink"/>
    <w:basedOn w:val="DefaultParagraphFont"/>
    <w:uiPriority w:val="99"/>
    <w:semiHidden/>
    <w:unhideWhenUsed/>
    <w:rsid w:val="001D71FD"/>
    <w:rPr>
      <w:color w:val="954F72" w:themeColor="followedHyperlink"/>
      <w:u w:val="single"/>
    </w:rPr>
  </w:style>
  <w:style w:type="character" w:customStyle="1" w:styleId="normaltextrun">
    <w:name w:val="normaltextrun"/>
    <w:basedOn w:val="DefaultParagraphFont"/>
    <w:rsid w:val="00EB05AC"/>
  </w:style>
  <w:style w:type="character" w:customStyle="1" w:styleId="eop">
    <w:name w:val="eop"/>
    <w:basedOn w:val="DefaultParagraphFont"/>
    <w:rsid w:val="00EB05AC"/>
  </w:style>
  <w:style w:type="paragraph" w:styleId="FootnoteText">
    <w:name w:val="footnote text"/>
    <w:basedOn w:val="Normal"/>
    <w:link w:val="FootnoteTextChar"/>
    <w:uiPriority w:val="99"/>
    <w:semiHidden/>
    <w:unhideWhenUsed/>
    <w:rsid w:val="00385432"/>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85432"/>
    <w:rPr>
      <w:rFonts w:ascii="Myriad Pro" w:hAnsi="Myriad Pro"/>
      <w:sz w:val="20"/>
      <w:szCs w:val="20"/>
    </w:rPr>
  </w:style>
  <w:style w:type="character" w:styleId="FootnoteReference">
    <w:name w:val="footnote reference"/>
    <w:basedOn w:val="DefaultParagraphFont"/>
    <w:uiPriority w:val="99"/>
    <w:semiHidden/>
    <w:unhideWhenUsed/>
    <w:rsid w:val="00385432"/>
    <w:rPr>
      <w:vertAlign w:val="superscript"/>
    </w:rPr>
  </w:style>
  <w:style w:type="paragraph" w:customStyle="1" w:styleId="Default">
    <w:name w:val="Default"/>
    <w:rsid w:val="008A719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831457614">
      <w:bodyDiv w:val="1"/>
      <w:marLeft w:val="0"/>
      <w:marRight w:val="0"/>
      <w:marTop w:val="0"/>
      <w:marBottom w:val="0"/>
      <w:divBdr>
        <w:top w:val="none" w:sz="0" w:space="0" w:color="auto"/>
        <w:left w:val="none" w:sz="0" w:space="0" w:color="auto"/>
        <w:bottom w:val="none" w:sz="0" w:space="0" w:color="auto"/>
        <w:right w:val="none" w:sz="0" w:space="0" w:color="auto"/>
      </w:divBdr>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26E6A1ECA68444A9731F5592E0C0D8" ma:contentTypeVersion="4" ma:contentTypeDescription="Create a new document." ma:contentTypeScope="" ma:versionID="0915292be2e908f429b68db2c0af80e3">
  <xsd:schema xmlns:xsd="http://www.w3.org/2001/XMLSchema" xmlns:xs="http://www.w3.org/2001/XMLSchema" xmlns:p="http://schemas.microsoft.com/office/2006/metadata/properties" xmlns:ns2="f44d6061-481e-4075-be89-fc55b1b37c17" targetNamespace="http://schemas.microsoft.com/office/2006/metadata/properties" ma:root="true" ma:fieldsID="f40eef7255f3c7569547d6e23e2a3b1b" ns2:_="">
    <xsd:import namespace="f44d6061-481e-4075-be89-fc55b1b37c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d6061-481e-4075-be89-fc55b1b37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E2F4912-0E6F-4ADF-B23B-F2D36B1AE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d6061-481e-4075-be89-fc55b1b37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EE4661-AFF5-41E6-8296-CE1C60B101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500CA7-E537-4541-BA56-D227B45CE517}">
  <ds:schemaRefs>
    <ds:schemaRef ds:uri="http://schemas.microsoft.com/sharepoint/v3/contenttype/forms"/>
  </ds:schemaRefs>
</ds:datastoreItem>
</file>

<file path=customXml/itemProps4.xml><?xml version="1.0" encoding="utf-8"?>
<ds:datastoreItem xmlns:ds="http://schemas.openxmlformats.org/officeDocument/2006/customXml" ds:itemID="{7C3F39F3-54BB-490E-AA3F-8736412E5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549</Words>
  <Characters>3132</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Cini</dc:creator>
  <cp:keywords/>
  <dc:description/>
  <cp:lastModifiedBy>Stephen Camilleri</cp:lastModifiedBy>
  <cp:revision>9</cp:revision>
  <cp:lastPrinted>2020-03-30T17:47:00Z</cp:lastPrinted>
  <dcterms:created xsi:type="dcterms:W3CDTF">2020-06-11T13:14:00Z</dcterms:created>
  <dcterms:modified xsi:type="dcterms:W3CDTF">2020-06-11T14:05:00Z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0x0101008D26E6A1ECA68444A9731F5592E0C0D8</vt:lpwstr>
  </property>
</Properties>
</file>