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A634B" w14:textId="2277B897" w:rsidR="000F2C6F" w:rsidRPr="00FF2767" w:rsidRDefault="00E70DE8" w:rsidP="00520F33">
      <w:pPr>
        <w:keepNext/>
        <w:spacing w:after="0" w:line="240" w:lineRule="auto"/>
        <w:ind w:right="522"/>
        <w:jc w:val="center"/>
        <w:outlineLvl w:val="7"/>
        <w:rPr>
          <w:rFonts w:ascii="Times New Roman" w:eastAsia="Times New Roman" w:hAnsi="Times New Roman" w:cs="Times New Roman"/>
          <w:b/>
          <w:sz w:val="26"/>
          <w:szCs w:val="26"/>
          <w:lang w:eastAsia="en-GB"/>
        </w:rPr>
      </w:pPr>
      <w:r>
        <w:rPr>
          <w:rFonts w:ascii="Times New Roman" w:eastAsia="Times New Roman" w:hAnsi="Times New Roman" w:cs="Times New Roman"/>
          <w:b/>
          <w:sz w:val="26"/>
          <w:szCs w:val="26"/>
          <w:lang w:eastAsia="en-GB"/>
        </w:rPr>
        <w:t xml:space="preserve">Third </w:t>
      </w:r>
      <w:r w:rsidR="00CD51B1">
        <w:rPr>
          <w:rFonts w:ascii="Times New Roman" w:eastAsia="Times New Roman" w:hAnsi="Times New Roman" w:cs="Times New Roman"/>
          <w:b/>
          <w:sz w:val="26"/>
          <w:szCs w:val="26"/>
          <w:lang w:eastAsia="en-GB"/>
        </w:rPr>
        <w:t xml:space="preserve">Schedule </w:t>
      </w:r>
    </w:p>
    <w:p w14:paraId="4ACFF97B" w14:textId="77777777" w:rsidR="000F2C6F" w:rsidRDefault="000F2C6F" w:rsidP="000F2C6F">
      <w:pPr>
        <w:keepNext/>
        <w:spacing w:after="0" w:line="240" w:lineRule="auto"/>
        <w:ind w:right="522"/>
        <w:jc w:val="both"/>
        <w:outlineLvl w:val="7"/>
        <w:rPr>
          <w:rFonts w:ascii="Times New Roman" w:eastAsia="Times New Roman" w:hAnsi="Times New Roman" w:cs="Times New Roman"/>
          <w:b/>
          <w:sz w:val="26"/>
          <w:szCs w:val="26"/>
          <w:lang w:val="mt-MT" w:eastAsia="en-GB"/>
        </w:rPr>
      </w:pPr>
    </w:p>
    <w:p w14:paraId="27A2B73B" w14:textId="5A8D665F" w:rsidR="00520F33" w:rsidRPr="00520F33" w:rsidRDefault="00CD51B1" w:rsidP="00520F33">
      <w:pPr>
        <w:keepNext/>
        <w:tabs>
          <w:tab w:val="left" w:pos="3390"/>
        </w:tabs>
        <w:spacing w:after="0" w:line="240" w:lineRule="auto"/>
        <w:ind w:right="522"/>
        <w:jc w:val="both"/>
        <w:outlineLvl w:val="7"/>
        <w:rPr>
          <w:rFonts w:ascii="Times New Roman" w:eastAsia="Times New Roman" w:hAnsi="Times New Roman" w:cs="Times New Roman"/>
          <w:i/>
          <w:sz w:val="26"/>
          <w:szCs w:val="26"/>
          <w:lang w:val="mt-MT" w:eastAsia="en-GB"/>
        </w:rPr>
      </w:pPr>
      <w:r>
        <w:rPr>
          <w:rFonts w:ascii="Times New Roman" w:eastAsia="Times New Roman" w:hAnsi="Times New Roman" w:cs="Times New Roman"/>
          <w:i/>
          <w:sz w:val="26"/>
          <w:szCs w:val="26"/>
          <w:lang w:val="mt-MT" w:eastAsia="en-GB"/>
        </w:rPr>
        <w:t>(Paragraph 14.</w:t>
      </w:r>
      <w:r w:rsidR="00B14E3F">
        <w:rPr>
          <w:rFonts w:ascii="Times New Roman" w:eastAsia="Times New Roman" w:hAnsi="Times New Roman" w:cs="Times New Roman"/>
          <w:i/>
          <w:sz w:val="26"/>
          <w:szCs w:val="26"/>
          <w:lang w:val="mt-MT" w:eastAsia="en-GB"/>
        </w:rPr>
        <w:t>2.1</w:t>
      </w:r>
      <w:r w:rsidR="00045613">
        <w:rPr>
          <w:rFonts w:ascii="Times New Roman" w:eastAsia="Times New Roman" w:hAnsi="Times New Roman" w:cs="Times New Roman"/>
          <w:i/>
          <w:sz w:val="26"/>
          <w:szCs w:val="26"/>
          <w:lang w:val="mt-MT" w:eastAsia="en-GB"/>
        </w:rPr>
        <w:t>(c)</w:t>
      </w:r>
      <w:r w:rsidR="00520F33" w:rsidRPr="00520F33">
        <w:rPr>
          <w:rFonts w:ascii="Times New Roman" w:eastAsia="Times New Roman" w:hAnsi="Times New Roman" w:cs="Times New Roman"/>
          <w:i/>
          <w:sz w:val="26"/>
          <w:szCs w:val="26"/>
          <w:lang w:val="mt-MT" w:eastAsia="en-GB"/>
        </w:rPr>
        <w:t xml:space="preserve"> of Chapter 14)</w:t>
      </w:r>
    </w:p>
    <w:p w14:paraId="285C1A37" w14:textId="77777777" w:rsidR="00520F33" w:rsidRPr="00520F33" w:rsidRDefault="00520F33" w:rsidP="000F2C6F">
      <w:pPr>
        <w:keepNext/>
        <w:spacing w:after="0" w:line="240" w:lineRule="auto"/>
        <w:ind w:right="522"/>
        <w:jc w:val="both"/>
        <w:outlineLvl w:val="7"/>
        <w:rPr>
          <w:rFonts w:ascii="Times New Roman" w:eastAsia="Times New Roman" w:hAnsi="Times New Roman" w:cs="Times New Roman"/>
          <w:b/>
          <w:sz w:val="26"/>
          <w:szCs w:val="26"/>
          <w:lang w:val="mt-MT" w:eastAsia="en-GB"/>
        </w:rPr>
      </w:pPr>
    </w:p>
    <w:p w14:paraId="70668A44" w14:textId="571A4E80" w:rsidR="000F2C6F" w:rsidRPr="00FF2767" w:rsidRDefault="00CD51B1" w:rsidP="000F2C6F">
      <w:pPr>
        <w:keepNext/>
        <w:pBdr>
          <w:bottom w:val="single" w:sz="4" w:space="1" w:color="auto"/>
        </w:pBdr>
        <w:spacing w:after="0" w:line="240" w:lineRule="auto"/>
        <w:ind w:right="522"/>
        <w:jc w:val="both"/>
        <w:outlineLvl w:val="7"/>
        <w:rPr>
          <w:rFonts w:ascii="Times New Roman" w:eastAsia="Times New Roman" w:hAnsi="Times New Roman" w:cs="Times New Roman"/>
          <w:b/>
          <w:sz w:val="26"/>
          <w:szCs w:val="26"/>
          <w:lang w:eastAsia="en-GB"/>
        </w:rPr>
      </w:pPr>
      <w:r>
        <w:rPr>
          <w:rFonts w:ascii="Times New Roman" w:eastAsia="Times New Roman" w:hAnsi="Times New Roman" w:cs="Times New Roman"/>
          <w:b/>
          <w:sz w:val="26"/>
          <w:szCs w:val="26"/>
          <w:lang w:eastAsia="en-GB"/>
        </w:rPr>
        <w:t>Application for approval of a cell of an RSPV SCC</w:t>
      </w:r>
      <w:r w:rsidR="0076147D">
        <w:rPr>
          <w:rFonts w:ascii="Times New Roman" w:eastAsia="Times New Roman" w:hAnsi="Times New Roman" w:cs="Times New Roman"/>
          <w:b/>
          <w:sz w:val="26"/>
          <w:szCs w:val="26"/>
          <w:lang w:eastAsia="en-GB"/>
        </w:rPr>
        <w:t xml:space="preserve"> </w:t>
      </w:r>
      <w:r w:rsidR="007F6180">
        <w:rPr>
          <w:rFonts w:ascii="Times New Roman" w:eastAsia="Times New Roman" w:hAnsi="Times New Roman" w:cs="Times New Roman"/>
          <w:b/>
          <w:sz w:val="26"/>
          <w:szCs w:val="26"/>
          <w:lang w:val="mt-MT" w:eastAsia="en-GB"/>
        </w:rPr>
        <w:t>pursuant to regulation 33</w:t>
      </w:r>
      <w:r w:rsidR="0076147D" w:rsidRPr="0076147D">
        <w:rPr>
          <w:rFonts w:ascii="Times New Roman" w:eastAsia="Times New Roman" w:hAnsi="Times New Roman" w:cs="Times New Roman"/>
          <w:b/>
          <w:sz w:val="26"/>
          <w:szCs w:val="26"/>
          <w:lang w:val="mt-MT" w:eastAsia="en-GB"/>
        </w:rPr>
        <w:t xml:space="preserve"> of the SCC Regulations</w:t>
      </w:r>
    </w:p>
    <w:p w14:paraId="28D34E30" w14:textId="77777777" w:rsidR="000F2C6F" w:rsidRPr="00FF2767" w:rsidRDefault="000F2C6F" w:rsidP="000F2C6F">
      <w:pPr>
        <w:keepNext/>
        <w:pBdr>
          <w:bottom w:val="single" w:sz="4" w:space="1" w:color="auto"/>
        </w:pBdr>
        <w:spacing w:after="0" w:line="240" w:lineRule="auto"/>
        <w:ind w:right="522"/>
        <w:jc w:val="both"/>
        <w:outlineLvl w:val="7"/>
        <w:rPr>
          <w:rFonts w:ascii="Times New Roman" w:eastAsia="Times New Roman" w:hAnsi="Times New Roman" w:cs="Times New Roman"/>
          <w:b/>
          <w:sz w:val="26"/>
          <w:szCs w:val="26"/>
          <w:lang w:eastAsia="en-GB"/>
        </w:rPr>
      </w:pPr>
    </w:p>
    <w:p w14:paraId="4D6B481A" w14:textId="27FAC612" w:rsidR="000F2C6F" w:rsidRPr="0076147D" w:rsidRDefault="0076147D" w:rsidP="000F2C6F">
      <w:pPr>
        <w:keepNext/>
        <w:spacing w:after="0" w:line="240" w:lineRule="auto"/>
        <w:ind w:left="900" w:right="522" w:hanging="900"/>
        <w:jc w:val="both"/>
        <w:outlineLvl w:val="7"/>
        <w:rPr>
          <w:rFonts w:ascii="Times New Roman" w:eastAsia="Times New Roman" w:hAnsi="Times New Roman" w:cs="Times New Roman"/>
          <w:i/>
          <w:sz w:val="26"/>
          <w:szCs w:val="26"/>
          <w:lang w:val="mt-MT" w:eastAsia="en-GB"/>
        </w:rPr>
      </w:pPr>
      <w:r w:rsidRPr="0076147D">
        <w:rPr>
          <w:rFonts w:ascii="Times New Roman" w:eastAsia="Times New Roman" w:hAnsi="Times New Roman" w:cs="Times New Roman"/>
          <w:i/>
          <w:sz w:val="26"/>
          <w:szCs w:val="26"/>
          <w:lang w:eastAsia="en-GB"/>
        </w:rPr>
        <w:t>Separate applications are to be submitted</w:t>
      </w:r>
      <w:r w:rsidR="00045613">
        <w:rPr>
          <w:rFonts w:ascii="Times New Roman" w:eastAsia="Times New Roman" w:hAnsi="Times New Roman" w:cs="Times New Roman"/>
          <w:i/>
          <w:sz w:val="26"/>
          <w:szCs w:val="26"/>
          <w:lang w:val="mt-MT" w:eastAsia="en-GB"/>
        </w:rPr>
        <w:t xml:space="preserve"> by a RSPV SCC</w:t>
      </w:r>
      <w:r w:rsidRPr="0076147D">
        <w:rPr>
          <w:rFonts w:ascii="Times New Roman" w:eastAsia="Times New Roman" w:hAnsi="Times New Roman" w:cs="Times New Roman"/>
          <w:i/>
          <w:sz w:val="26"/>
          <w:szCs w:val="26"/>
          <w:lang w:eastAsia="en-GB"/>
        </w:rPr>
        <w:t xml:space="preserve"> for each cell.</w:t>
      </w:r>
    </w:p>
    <w:p w14:paraId="27B9DDEC" w14:textId="77777777" w:rsidR="000F2C6F" w:rsidRPr="00FF2767" w:rsidRDefault="000F2C6F" w:rsidP="00CD51B1">
      <w:pPr>
        <w:keepNext/>
        <w:spacing w:after="0" w:line="240" w:lineRule="auto"/>
        <w:ind w:right="522"/>
        <w:jc w:val="both"/>
        <w:outlineLvl w:val="7"/>
        <w:rPr>
          <w:rFonts w:ascii="Times New Roman" w:eastAsia="Times New Roman" w:hAnsi="Times New Roman" w:cs="Times New Roman"/>
          <w:b/>
          <w:sz w:val="26"/>
          <w:szCs w:val="26"/>
          <w:lang w:eastAsia="en-GB"/>
        </w:rPr>
      </w:pPr>
    </w:p>
    <w:p w14:paraId="20835D5C" w14:textId="77777777" w:rsidR="000F2C6F" w:rsidRDefault="000F2C6F" w:rsidP="000F2C6F">
      <w:pPr>
        <w:keepNext/>
        <w:spacing w:after="0" w:line="240" w:lineRule="auto"/>
        <w:ind w:left="900" w:right="522" w:hanging="900"/>
        <w:jc w:val="both"/>
        <w:outlineLvl w:val="7"/>
        <w:rPr>
          <w:rFonts w:ascii="Times New Roman" w:eastAsia="Times New Roman" w:hAnsi="Times New Roman" w:cs="Times New Roman"/>
          <w:b/>
          <w:sz w:val="26"/>
          <w:szCs w:val="26"/>
          <w:lang w:eastAsia="en-GB"/>
        </w:rPr>
      </w:pPr>
    </w:p>
    <w:p w14:paraId="6AA155DB" w14:textId="77777777" w:rsidR="00CD51B1" w:rsidRDefault="00CD51B1" w:rsidP="00CD51B1">
      <w:pPr>
        <w:keepNext/>
        <w:tabs>
          <w:tab w:val="center" w:pos="4252"/>
          <w:tab w:val="left" w:pos="5804"/>
        </w:tabs>
        <w:spacing w:after="0"/>
        <w:ind w:right="522"/>
        <w:jc w:val="both"/>
        <w:outlineLvl w:val="7"/>
        <w:rPr>
          <w:rFonts w:ascii="Times New Roman" w:eastAsia="Times New Roman" w:hAnsi="Times New Roman" w:cs="Times New Roman"/>
          <w:b/>
          <w:sz w:val="26"/>
          <w:szCs w:val="26"/>
          <w:lang w:eastAsia="en-GB"/>
        </w:rPr>
      </w:pPr>
      <w:r w:rsidRPr="00652E57">
        <w:rPr>
          <w:rFonts w:ascii="Times New Roman" w:eastAsia="Times New Roman" w:hAnsi="Times New Roman" w:cs="Times New Roman"/>
          <w:b/>
          <w:sz w:val="26"/>
          <w:szCs w:val="26"/>
          <w:lang w:eastAsia="en-GB"/>
        </w:rPr>
        <w:t xml:space="preserve">Part I </w:t>
      </w:r>
    </w:p>
    <w:p w14:paraId="4A679EAE" w14:textId="77777777" w:rsidR="00CD51B1" w:rsidRPr="00652E57" w:rsidRDefault="00CD51B1" w:rsidP="00CD51B1">
      <w:pPr>
        <w:keepNext/>
        <w:tabs>
          <w:tab w:val="center" w:pos="4252"/>
          <w:tab w:val="left" w:pos="5804"/>
        </w:tabs>
        <w:spacing w:after="0"/>
        <w:ind w:right="522"/>
        <w:jc w:val="both"/>
        <w:outlineLvl w:val="7"/>
        <w:rPr>
          <w:rFonts w:ascii="Times New Roman" w:eastAsia="Times New Roman" w:hAnsi="Times New Roman" w:cs="Times New Roman"/>
          <w:b/>
          <w:sz w:val="26"/>
          <w:szCs w:val="26"/>
          <w:lang w:eastAsia="en-GB"/>
        </w:rPr>
      </w:pPr>
    </w:p>
    <w:tbl>
      <w:tblPr>
        <w:tblStyle w:val="TableGrid"/>
        <w:tblW w:w="9242" w:type="dxa"/>
        <w:tblLook w:val="04A0" w:firstRow="1" w:lastRow="0" w:firstColumn="1" w:lastColumn="0" w:noHBand="0" w:noVBand="1"/>
      </w:tblPr>
      <w:tblGrid>
        <w:gridCol w:w="729"/>
        <w:gridCol w:w="493"/>
        <w:gridCol w:w="1687"/>
        <w:gridCol w:w="34"/>
        <w:gridCol w:w="370"/>
        <w:gridCol w:w="343"/>
        <w:gridCol w:w="563"/>
        <w:gridCol w:w="567"/>
        <w:gridCol w:w="127"/>
        <w:gridCol w:w="319"/>
        <w:gridCol w:w="137"/>
        <w:gridCol w:w="577"/>
        <w:gridCol w:w="111"/>
        <w:gridCol w:w="288"/>
        <w:gridCol w:w="1418"/>
        <w:gridCol w:w="1253"/>
        <w:gridCol w:w="226"/>
      </w:tblGrid>
      <w:tr w:rsidR="00CD51B1" w:rsidRPr="00FF2767" w14:paraId="54B11B11" w14:textId="77777777" w:rsidTr="001D3F8D">
        <w:trPr>
          <w:gridAfter w:val="1"/>
          <w:wAfter w:w="226" w:type="dxa"/>
        </w:trPr>
        <w:tc>
          <w:tcPr>
            <w:tcW w:w="729" w:type="dxa"/>
          </w:tcPr>
          <w:p w14:paraId="043F572D" w14:textId="77777777" w:rsidR="00CD51B1" w:rsidRPr="00FF2767" w:rsidRDefault="00CD51B1" w:rsidP="001D3F8D">
            <w:pPr>
              <w:rPr>
                <w:rFonts w:ascii="Times New Roman" w:hAnsi="Times New Roman" w:cs="Times New Roman"/>
                <w:b/>
                <w:sz w:val="26"/>
                <w:szCs w:val="26"/>
              </w:rPr>
            </w:pPr>
            <w:r w:rsidRPr="00FF2767">
              <w:rPr>
                <w:rFonts w:ascii="Times New Roman" w:hAnsi="Times New Roman" w:cs="Times New Roman"/>
                <w:b/>
                <w:sz w:val="26"/>
                <w:szCs w:val="26"/>
              </w:rPr>
              <w:t>A</w:t>
            </w:r>
          </w:p>
        </w:tc>
        <w:tc>
          <w:tcPr>
            <w:tcW w:w="8287" w:type="dxa"/>
            <w:gridSpan w:val="15"/>
          </w:tcPr>
          <w:p w14:paraId="0D000449" w14:textId="77777777" w:rsidR="00CD51B1" w:rsidRPr="00FF2767" w:rsidRDefault="00CD51B1" w:rsidP="001D3F8D">
            <w:pPr>
              <w:rPr>
                <w:rFonts w:ascii="Times New Roman" w:hAnsi="Times New Roman" w:cs="Times New Roman"/>
                <w:b/>
                <w:sz w:val="26"/>
                <w:szCs w:val="26"/>
              </w:rPr>
            </w:pPr>
            <w:r>
              <w:rPr>
                <w:rFonts w:ascii="Times New Roman" w:hAnsi="Times New Roman" w:cs="Times New Roman"/>
                <w:b/>
                <w:sz w:val="26"/>
                <w:szCs w:val="26"/>
              </w:rPr>
              <w:t>Details of the Cell and the RSPV SCC to which it belongs</w:t>
            </w:r>
          </w:p>
        </w:tc>
      </w:tr>
      <w:tr w:rsidR="00CD51B1" w:rsidRPr="00FF2767" w14:paraId="1F1F9C9C" w14:textId="77777777" w:rsidTr="001D3F8D">
        <w:trPr>
          <w:gridAfter w:val="1"/>
          <w:wAfter w:w="226" w:type="dxa"/>
        </w:trPr>
        <w:tc>
          <w:tcPr>
            <w:tcW w:w="9016" w:type="dxa"/>
            <w:gridSpan w:val="16"/>
            <w:tcBorders>
              <w:left w:val="nil"/>
              <w:right w:val="nil"/>
            </w:tcBorders>
          </w:tcPr>
          <w:p w14:paraId="29683E02" w14:textId="77777777" w:rsidR="00CD51B1" w:rsidRPr="00FF2767" w:rsidRDefault="00CD51B1" w:rsidP="001D3F8D">
            <w:pPr>
              <w:rPr>
                <w:rFonts w:ascii="Times New Roman" w:hAnsi="Times New Roman" w:cs="Times New Roman"/>
                <w:sz w:val="26"/>
                <w:szCs w:val="26"/>
              </w:rPr>
            </w:pPr>
          </w:p>
        </w:tc>
      </w:tr>
      <w:tr w:rsidR="00CD51B1" w:rsidRPr="00FF2767" w14:paraId="7448AA0F" w14:textId="77777777" w:rsidTr="001D3F8D">
        <w:trPr>
          <w:gridAfter w:val="1"/>
          <w:wAfter w:w="226" w:type="dxa"/>
        </w:trPr>
        <w:tc>
          <w:tcPr>
            <w:tcW w:w="729" w:type="dxa"/>
            <w:vMerge w:val="restart"/>
          </w:tcPr>
          <w:p w14:paraId="1AC7C3E6" w14:textId="77777777" w:rsidR="00CD51B1" w:rsidRPr="00FF2767" w:rsidRDefault="00CD51B1" w:rsidP="001D3F8D">
            <w:pPr>
              <w:rPr>
                <w:rFonts w:ascii="Times New Roman" w:hAnsi="Times New Roman" w:cs="Times New Roman"/>
                <w:sz w:val="26"/>
                <w:szCs w:val="26"/>
              </w:rPr>
            </w:pPr>
            <w:r w:rsidRPr="00FF2767">
              <w:rPr>
                <w:rFonts w:ascii="Times New Roman" w:hAnsi="Times New Roman" w:cs="Times New Roman"/>
                <w:sz w:val="26"/>
                <w:szCs w:val="26"/>
              </w:rPr>
              <w:t>A.1</w:t>
            </w:r>
          </w:p>
        </w:tc>
        <w:tc>
          <w:tcPr>
            <w:tcW w:w="4184" w:type="dxa"/>
            <w:gridSpan w:val="8"/>
          </w:tcPr>
          <w:p w14:paraId="7CB2FD02" w14:textId="77777777" w:rsidR="00CD51B1" w:rsidRDefault="00CD51B1" w:rsidP="001D3F8D">
            <w:pPr>
              <w:rPr>
                <w:rFonts w:ascii="Times New Roman" w:hAnsi="Times New Roman" w:cs="Times New Roman"/>
                <w:sz w:val="26"/>
                <w:szCs w:val="26"/>
              </w:rPr>
            </w:pPr>
            <w:r>
              <w:rPr>
                <w:rFonts w:ascii="Times New Roman" w:hAnsi="Times New Roman" w:cs="Times New Roman"/>
                <w:sz w:val="26"/>
                <w:szCs w:val="26"/>
              </w:rPr>
              <w:t>Name of Cell</w:t>
            </w:r>
          </w:p>
          <w:p w14:paraId="79A1273D" w14:textId="77777777" w:rsidR="00CD51B1" w:rsidRDefault="00CD51B1" w:rsidP="001D3F8D">
            <w:pPr>
              <w:rPr>
                <w:rFonts w:ascii="Times New Roman" w:hAnsi="Times New Roman" w:cs="Times New Roman"/>
                <w:sz w:val="26"/>
                <w:szCs w:val="26"/>
              </w:rPr>
            </w:pPr>
          </w:p>
          <w:p w14:paraId="366B568E" w14:textId="77777777" w:rsidR="00CD51B1" w:rsidRDefault="00CD51B1" w:rsidP="001D3F8D">
            <w:pPr>
              <w:rPr>
                <w:rFonts w:ascii="Times New Roman" w:hAnsi="Times New Roman" w:cs="Times New Roman"/>
                <w:sz w:val="26"/>
                <w:szCs w:val="26"/>
              </w:rPr>
            </w:pPr>
            <w:r w:rsidRPr="00FF2767">
              <w:rPr>
                <w:rFonts w:ascii="Times New Roman" w:hAnsi="Times New Roman" w:cs="Times New Roman"/>
                <w:sz w:val="26"/>
                <w:szCs w:val="26"/>
              </w:rPr>
              <w:fldChar w:fldCharType="begin">
                <w:ffData>
                  <w:name w:val="Text1"/>
                  <w:enabled/>
                  <w:calcOnExit w:val="0"/>
                  <w:textInput/>
                </w:ffData>
              </w:fldChar>
            </w:r>
            <w:r w:rsidRPr="00FF2767">
              <w:rPr>
                <w:rFonts w:ascii="Times New Roman" w:hAnsi="Times New Roman" w:cs="Times New Roman"/>
                <w:sz w:val="26"/>
                <w:szCs w:val="26"/>
              </w:rPr>
              <w:instrText xml:space="preserve"> FORMTEXT </w:instrText>
            </w:r>
            <w:r w:rsidRPr="00FF2767">
              <w:rPr>
                <w:rFonts w:ascii="Times New Roman" w:hAnsi="Times New Roman" w:cs="Times New Roman"/>
                <w:sz w:val="26"/>
                <w:szCs w:val="26"/>
              </w:rPr>
            </w:r>
            <w:r w:rsidRPr="00FF2767">
              <w:rPr>
                <w:rFonts w:ascii="Times New Roman" w:hAnsi="Times New Roman" w:cs="Times New Roman"/>
                <w:sz w:val="26"/>
                <w:szCs w:val="26"/>
              </w:rPr>
              <w:fldChar w:fldCharType="separate"/>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sz w:val="26"/>
                <w:szCs w:val="26"/>
              </w:rPr>
              <w:fldChar w:fldCharType="end"/>
            </w:r>
          </w:p>
          <w:p w14:paraId="4EE4681E" w14:textId="77777777" w:rsidR="00CD51B1" w:rsidRPr="00FF2767" w:rsidRDefault="00CD51B1" w:rsidP="001D3F8D">
            <w:pPr>
              <w:rPr>
                <w:rFonts w:ascii="Times New Roman" w:hAnsi="Times New Roman" w:cs="Times New Roman"/>
                <w:sz w:val="26"/>
                <w:szCs w:val="26"/>
              </w:rPr>
            </w:pPr>
          </w:p>
        </w:tc>
        <w:tc>
          <w:tcPr>
            <w:tcW w:w="4103" w:type="dxa"/>
            <w:gridSpan w:val="7"/>
          </w:tcPr>
          <w:p w14:paraId="2B7B1B45" w14:textId="77777777" w:rsidR="00CD51B1" w:rsidRDefault="00CD51B1" w:rsidP="001D3F8D">
            <w:pPr>
              <w:rPr>
                <w:rFonts w:ascii="Times New Roman" w:hAnsi="Times New Roman" w:cs="Times New Roman"/>
                <w:sz w:val="26"/>
                <w:szCs w:val="26"/>
              </w:rPr>
            </w:pPr>
            <w:r>
              <w:rPr>
                <w:rFonts w:ascii="Times New Roman" w:hAnsi="Times New Roman" w:cs="Times New Roman"/>
                <w:sz w:val="26"/>
                <w:szCs w:val="26"/>
              </w:rPr>
              <w:t xml:space="preserve">Name of the RSPV SCC </w:t>
            </w:r>
          </w:p>
          <w:p w14:paraId="2CD1EDC6" w14:textId="77777777" w:rsidR="00CD51B1" w:rsidRDefault="00CD51B1" w:rsidP="001D3F8D">
            <w:pPr>
              <w:rPr>
                <w:rFonts w:ascii="Times New Roman" w:hAnsi="Times New Roman" w:cs="Times New Roman"/>
                <w:sz w:val="26"/>
                <w:szCs w:val="26"/>
              </w:rPr>
            </w:pPr>
          </w:p>
          <w:p w14:paraId="0C9B9841" w14:textId="77777777" w:rsidR="00CD51B1" w:rsidRPr="00FF2767" w:rsidRDefault="00CD51B1" w:rsidP="001D3F8D">
            <w:pPr>
              <w:rPr>
                <w:rFonts w:ascii="Times New Roman" w:hAnsi="Times New Roman" w:cs="Times New Roman"/>
                <w:sz w:val="26"/>
                <w:szCs w:val="26"/>
              </w:rPr>
            </w:pPr>
            <w:r w:rsidRPr="00FF2767">
              <w:rPr>
                <w:rFonts w:ascii="Times New Roman" w:hAnsi="Times New Roman" w:cs="Times New Roman"/>
                <w:sz w:val="26"/>
                <w:szCs w:val="26"/>
              </w:rPr>
              <w:fldChar w:fldCharType="begin">
                <w:ffData>
                  <w:name w:val="Text2"/>
                  <w:enabled/>
                  <w:calcOnExit w:val="0"/>
                  <w:textInput/>
                </w:ffData>
              </w:fldChar>
            </w:r>
            <w:r w:rsidRPr="00FF2767">
              <w:rPr>
                <w:rFonts w:ascii="Times New Roman" w:hAnsi="Times New Roman" w:cs="Times New Roman"/>
                <w:sz w:val="26"/>
                <w:szCs w:val="26"/>
              </w:rPr>
              <w:instrText xml:space="preserve"> FORMTEXT </w:instrText>
            </w:r>
            <w:r w:rsidRPr="00FF2767">
              <w:rPr>
                <w:rFonts w:ascii="Times New Roman" w:hAnsi="Times New Roman" w:cs="Times New Roman"/>
                <w:sz w:val="26"/>
                <w:szCs w:val="26"/>
              </w:rPr>
            </w:r>
            <w:r w:rsidRPr="00FF2767">
              <w:rPr>
                <w:rFonts w:ascii="Times New Roman" w:hAnsi="Times New Roman" w:cs="Times New Roman"/>
                <w:sz w:val="26"/>
                <w:szCs w:val="26"/>
              </w:rPr>
              <w:fldChar w:fldCharType="separate"/>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sz w:val="26"/>
                <w:szCs w:val="26"/>
              </w:rPr>
              <w:fldChar w:fldCharType="end"/>
            </w:r>
          </w:p>
          <w:p w14:paraId="482CA87D" w14:textId="77777777" w:rsidR="00CD51B1" w:rsidRPr="00FF2767" w:rsidRDefault="00CD51B1" w:rsidP="001D3F8D">
            <w:pPr>
              <w:rPr>
                <w:rFonts w:ascii="Times New Roman" w:hAnsi="Times New Roman" w:cs="Times New Roman"/>
                <w:sz w:val="26"/>
                <w:szCs w:val="26"/>
              </w:rPr>
            </w:pPr>
          </w:p>
        </w:tc>
      </w:tr>
      <w:tr w:rsidR="00CD51B1" w:rsidRPr="00FF2767" w14:paraId="184A986A" w14:textId="77777777" w:rsidTr="001D3F8D">
        <w:trPr>
          <w:gridAfter w:val="1"/>
          <w:wAfter w:w="226" w:type="dxa"/>
        </w:trPr>
        <w:tc>
          <w:tcPr>
            <w:tcW w:w="729" w:type="dxa"/>
            <w:vMerge/>
          </w:tcPr>
          <w:p w14:paraId="22B0FBCF" w14:textId="77777777" w:rsidR="00CD51B1" w:rsidRPr="00FF2767" w:rsidRDefault="00CD51B1" w:rsidP="001D3F8D">
            <w:pPr>
              <w:rPr>
                <w:rFonts w:ascii="Times New Roman" w:hAnsi="Times New Roman" w:cs="Times New Roman"/>
                <w:sz w:val="26"/>
                <w:szCs w:val="26"/>
              </w:rPr>
            </w:pPr>
          </w:p>
        </w:tc>
        <w:tc>
          <w:tcPr>
            <w:tcW w:w="4184" w:type="dxa"/>
            <w:gridSpan w:val="8"/>
            <w:tcBorders>
              <w:bottom w:val="single" w:sz="4" w:space="0" w:color="auto"/>
            </w:tcBorders>
          </w:tcPr>
          <w:p w14:paraId="7AB8FF80" w14:textId="77777777" w:rsidR="00CD51B1" w:rsidRDefault="00CD51B1" w:rsidP="001D3F8D">
            <w:pPr>
              <w:rPr>
                <w:rFonts w:ascii="Times New Roman" w:hAnsi="Times New Roman" w:cs="Times New Roman"/>
                <w:sz w:val="26"/>
                <w:szCs w:val="26"/>
              </w:rPr>
            </w:pPr>
            <w:r w:rsidRPr="00FF2767">
              <w:rPr>
                <w:rFonts w:ascii="Times New Roman" w:hAnsi="Times New Roman" w:cs="Times New Roman"/>
                <w:sz w:val="26"/>
                <w:szCs w:val="26"/>
              </w:rPr>
              <w:t>Registration number</w:t>
            </w:r>
            <w:r>
              <w:rPr>
                <w:rFonts w:ascii="Times New Roman" w:hAnsi="Times New Roman" w:cs="Times New Roman"/>
                <w:sz w:val="26"/>
                <w:szCs w:val="26"/>
              </w:rPr>
              <w:t xml:space="preserve"> of the RSPV SCC</w:t>
            </w:r>
            <w:r w:rsidRPr="00FF2767">
              <w:rPr>
                <w:rFonts w:ascii="Times New Roman" w:hAnsi="Times New Roman" w:cs="Times New Roman"/>
                <w:sz w:val="26"/>
                <w:szCs w:val="26"/>
              </w:rPr>
              <w:t>:-</w:t>
            </w:r>
          </w:p>
          <w:p w14:paraId="262EC065" w14:textId="77777777" w:rsidR="00CD51B1" w:rsidRDefault="00CD51B1" w:rsidP="001D3F8D">
            <w:pPr>
              <w:rPr>
                <w:rFonts w:ascii="Times New Roman" w:hAnsi="Times New Roman" w:cs="Times New Roman"/>
                <w:sz w:val="26"/>
                <w:szCs w:val="26"/>
              </w:rPr>
            </w:pPr>
          </w:p>
          <w:p w14:paraId="6A97B5EF" w14:textId="77777777" w:rsidR="00CD51B1" w:rsidRPr="00FF2767" w:rsidRDefault="00CD51B1" w:rsidP="001D3F8D">
            <w:pPr>
              <w:rPr>
                <w:rFonts w:ascii="Times New Roman" w:hAnsi="Times New Roman" w:cs="Times New Roman"/>
                <w:sz w:val="26"/>
                <w:szCs w:val="26"/>
              </w:rPr>
            </w:pPr>
            <w:r w:rsidRPr="00FF2767">
              <w:rPr>
                <w:rFonts w:ascii="Times New Roman" w:hAnsi="Times New Roman" w:cs="Times New Roman"/>
                <w:sz w:val="26"/>
                <w:szCs w:val="26"/>
              </w:rPr>
              <w:fldChar w:fldCharType="begin">
                <w:ffData>
                  <w:name w:val="Text3"/>
                  <w:enabled/>
                  <w:calcOnExit w:val="0"/>
                  <w:textInput/>
                </w:ffData>
              </w:fldChar>
            </w:r>
            <w:r w:rsidRPr="00FF2767">
              <w:rPr>
                <w:rFonts w:ascii="Times New Roman" w:hAnsi="Times New Roman" w:cs="Times New Roman"/>
                <w:sz w:val="26"/>
                <w:szCs w:val="26"/>
              </w:rPr>
              <w:instrText xml:space="preserve"> FORMTEXT </w:instrText>
            </w:r>
            <w:r w:rsidRPr="00FF2767">
              <w:rPr>
                <w:rFonts w:ascii="Times New Roman" w:hAnsi="Times New Roman" w:cs="Times New Roman"/>
                <w:sz w:val="26"/>
                <w:szCs w:val="26"/>
              </w:rPr>
            </w:r>
            <w:r w:rsidRPr="00FF2767">
              <w:rPr>
                <w:rFonts w:ascii="Times New Roman" w:hAnsi="Times New Roman" w:cs="Times New Roman"/>
                <w:sz w:val="26"/>
                <w:szCs w:val="26"/>
              </w:rPr>
              <w:fldChar w:fldCharType="separate"/>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sz w:val="26"/>
                <w:szCs w:val="26"/>
              </w:rPr>
              <w:fldChar w:fldCharType="end"/>
            </w:r>
          </w:p>
        </w:tc>
        <w:tc>
          <w:tcPr>
            <w:tcW w:w="4103" w:type="dxa"/>
            <w:gridSpan w:val="7"/>
            <w:tcBorders>
              <w:bottom w:val="single" w:sz="4" w:space="0" w:color="auto"/>
            </w:tcBorders>
          </w:tcPr>
          <w:p w14:paraId="592B8A75" w14:textId="77777777" w:rsidR="00CD51B1" w:rsidRDefault="00CD51B1" w:rsidP="001D3F8D">
            <w:pPr>
              <w:rPr>
                <w:rFonts w:ascii="Times New Roman" w:hAnsi="Times New Roman" w:cs="Times New Roman"/>
                <w:sz w:val="26"/>
                <w:szCs w:val="26"/>
              </w:rPr>
            </w:pPr>
            <w:r w:rsidRPr="00FF2767">
              <w:rPr>
                <w:rFonts w:ascii="Times New Roman" w:hAnsi="Times New Roman" w:cs="Times New Roman"/>
                <w:sz w:val="26"/>
                <w:szCs w:val="26"/>
              </w:rPr>
              <w:t>Address of registered office including Post Code:-</w:t>
            </w:r>
          </w:p>
          <w:p w14:paraId="766B9546" w14:textId="77777777" w:rsidR="00CD51B1" w:rsidRPr="00FF2767" w:rsidRDefault="00CD51B1" w:rsidP="001D3F8D">
            <w:pPr>
              <w:rPr>
                <w:rFonts w:ascii="Times New Roman" w:hAnsi="Times New Roman" w:cs="Times New Roman"/>
                <w:sz w:val="26"/>
                <w:szCs w:val="26"/>
              </w:rPr>
            </w:pPr>
            <w:r w:rsidRPr="00FF2767">
              <w:rPr>
                <w:rFonts w:ascii="Times New Roman" w:hAnsi="Times New Roman" w:cs="Times New Roman"/>
                <w:sz w:val="26"/>
                <w:szCs w:val="26"/>
              </w:rPr>
              <w:t xml:space="preserve"> </w:t>
            </w:r>
            <w:r w:rsidRPr="00FF2767">
              <w:rPr>
                <w:rFonts w:ascii="Times New Roman" w:hAnsi="Times New Roman" w:cs="Times New Roman"/>
                <w:sz w:val="26"/>
                <w:szCs w:val="26"/>
              </w:rPr>
              <w:fldChar w:fldCharType="begin">
                <w:ffData>
                  <w:name w:val="Text4"/>
                  <w:enabled/>
                  <w:calcOnExit w:val="0"/>
                  <w:textInput/>
                </w:ffData>
              </w:fldChar>
            </w:r>
            <w:r w:rsidRPr="00FF2767">
              <w:rPr>
                <w:rFonts w:ascii="Times New Roman" w:hAnsi="Times New Roman" w:cs="Times New Roman"/>
                <w:sz w:val="26"/>
                <w:szCs w:val="26"/>
              </w:rPr>
              <w:instrText xml:space="preserve"> FORMTEXT </w:instrText>
            </w:r>
            <w:r w:rsidRPr="00FF2767">
              <w:rPr>
                <w:rFonts w:ascii="Times New Roman" w:hAnsi="Times New Roman" w:cs="Times New Roman"/>
                <w:sz w:val="26"/>
                <w:szCs w:val="26"/>
              </w:rPr>
            </w:r>
            <w:r w:rsidRPr="00FF2767">
              <w:rPr>
                <w:rFonts w:ascii="Times New Roman" w:hAnsi="Times New Roman" w:cs="Times New Roman"/>
                <w:sz w:val="26"/>
                <w:szCs w:val="26"/>
              </w:rPr>
              <w:fldChar w:fldCharType="separate"/>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sz w:val="26"/>
                <w:szCs w:val="26"/>
              </w:rPr>
              <w:fldChar w:fldCharType="end"/>
            </w:r>
          </w:p>
        </w:tc>
      </w:tr>
      <w:tr w:rsidR="00CD51B1" w:rsidRPr="00FF2767" w14:paraId="6158E3EF" w14:textId="77777777" w:rsidTr="001D3F8D">
        <w:trPr>
          <w:gridAfter w:val="1"/>
          <w:wAfter w:w="226" w:type="dxa"/>
        </w:trPr>
        <w:tc>
          <w:tcPr>
            <w:tcW w:w="729" w:type="dxa"/>
            <w:vMerge/>
          </w:tcPr>
          <w:p w14:paraId="00C5E943" w14:textId="77777777" w:rsidR="00CD51B1" w:rsidRPr="00FF2767" w:rsidRDefault="00CD51B1" w:rsidP="001D3F8D">
            <w:pPr>
              <w:rPr>
                <w:rFonts w:ascii="Times New Roman" w:hAnsi="Times New Roman" w:cs="Times New Roman"/>
                <w:sz w:val="26"/>
                <w:szCs w:val="26"/>
              </w:rPr>
            </w:pPr>
          </w:p>
        </w:tc>
        <w:tc>
          <w:tcPr>
            <w:tcW w:w="8287" w:type="dxa"/>
            <w:gridSpan w:val="15"/>
            <w:tcBorders>
              <w:bottom w:val="single" w:sz="4" w:space="0" w:color="auto"/>
            </w:tcBorders>
          </w:tcPr>
          <w:p w14:paraId="43925F25" w14:textId="77777777" w:rsidR="00CD51B1" w:rsidRPr="00FF2767" w:rsidRDefault="00CD51B1" w:rsidP="001D3F8D">
            <w:pPr>
              <w:rPr>
                <w:rFonts w:ascii="Times New Roman" w:hAnsi="Times New Roman" w:cs="Times New Roman"/>
                <w:sz w:val="26"/>
                <w:szCs w:val="26"/>
              </w:rPr>
            </w:pPr>
          </w:p>
        </w:tc>
      </w:tr>
      <w:tr w:rsidR="00CD51B1" w:rsidRPr="00FF2767" w14:paraId="7B4BE2AA" w14:textId="77777777" w:rsidTr="001D3F8D">
        <w:trPr>
          <w:gridAfter w:val="1"/>
          <w:wAfter w:w="226" w:type="dxa"/>
        </w:trPr>
        <w:tc>
          <w:tcPr>
            <w:tcW w:w="729" w:type="dxa"/>
            <w:vMerge/>
            <w:tcBorders>
              <w:bottom w:val="single" w:sz="4" w:space="0" w:color="auto"/>
            </w:tcBorders>
          </w:tcPr>
          <w:p w14:paraId="2A2D36CB" w14:textId="77777777" w:rsidR="00CD51B1" w:rsidRPr="00FF2767" w:rsidRDefault="00CD51B1" w:rsidP="001D3F8D">
            <w:pPr>
              <w:rPr>
                <w:rFonts w:ascii="Times New Roman" w:hAnsi="Times New Roman" w:cs="Times New Roman"/>
                <w:sz w:val="26"/>
                <w:szCs w:val="26"/>
              </w:rPr>
            </w:pPr>
          </w:p>
        </w:tc>
        <w:tc>
          <w:tcPr>
            <w:tcW w:w="2927" w:type="dxa"/>
            <w:gridSpan w:val="5"/>
            <w:tcBorders>
              <w:bottom w:val="single" w:sz="4" w:space="0" w:color="auto"/>
            </w:tcBorders>
          </w:tcPr>
          <w:p w14:paraId="239BE3F6" w14:textId="77777777" w:rsidR="00CD51B1" w:rsidRDefault="00CD51B1" w:rsidP="001D3F8D">
            <w:pPr>
              <w:rPr>
                <w:rFonts w:ascii="Times New Roman" w:hAnsi="Times New Roman" w:cs="Times New Roman"/>
                <w:sz w:val="26"/>
                <w:szCs w:val="26"/>
              </w:rPr>
            </w:pPr>
            <w:r>
              <w:rPr>
                <w:rFonts w:ascii="Times New Roman" w:hAnsi="Times New Roman" w:cs="Times New Roman"/>
                <w:sz w:val="26"/>
                <w:szCs w:val="26"/>
              </w:rPr>
              <w:t xml:space="preserve">Telephone Number    </w:t>
            </w:r>
          </w:p>
          <w:p w14:paraId="2E852285" w14:textId="77777777" w:rsidR="00CD51B1" w:rsidRPr="00FF2767" w:rsidRDefault="00CD51B1" w:rsidP="001D3F8D">
            <w:pPr>
              <w:rPr>
                <w:rFonts w:ascii="Times New Roman" w:hAnsi="Times New Roman" w:cs="Times New Roman"/>
                <w:sz w:val="26"/>
                <w:szCs w:val="26"/>
              </w:rPr>
            </w:pPr>
            <w:r>
              <w:rPr>
                <w:rFonts w:ascii="Times New Roman" w:hAnsi="Times New Roman" w:cs="Times New Roman"/>
                <w:sz w:val="26"/>
                <w:szCs w:val="26"/>
              </w:rPr>
              <w:fldChar w:fldCharType="begin">
                <w:ffData>
                  <w:name w:val="Text27"/>
                  <w:enabled/>
                  <w:calcOnExit w:val="0"/>
                  <w:textInput/>
                </w:ffData>
              </w:fldChar>
            </w:r>
            <w:r>
              <w:rPr>
                <w:rFonts w:ascii="Times New Roman" w:hAnsi="Times New Roman" w:cs="Times New Roman"/>
                <w:sz w:val="26"/>
                <w:szCs w:val="26"/>
              </w:rPr>
              <w:instrText xml:space="preserve"> FORMTEXT </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sz w:val="26"/>
                <w:szCs w:val="26"/>
              </w:rPr>
              <w:fldChar w:fldCharType="end"/>
            </w:r>
            <w:r>
              <w:rPr>
                <w:rFonts w:ascii="Times New Roman" w:hAnsi="Times New Roman" w:cs="Times New Roman"/>
                <w:sz w:val="26"/>
                <w:szCs w:val="26"/>
              </w:rPr>
              <w:t xml:space="preserve">  </w:t>
            </w:r>
          </w:p>
        </w:tc>
        <w:tc>
          <w:tcPr>
            <w:tcW w:w="2290" w:type="dxa"/>
            <w:gridSpan w:val="6"/>
            <w:tcBorders>
              <w:bottom w:val="single" w:sz="4" w:space="0" w:color="auto"/>
            </w:tcBorders>
          </w:tcPr>
          <w:p w14:paraId="448A0D1A" w14:textId="77777777" w:rsidR="00CD51B1" w:rsidRDefault="00CD51B1" w:rsidP="001D3F8D">
            <w:pPr>
              <w:rPr>
                <w:rFonts w:ascii="Times New Roman" w:hAnsi="Times New Roman" w:cs="Times New Roman"/>
                <w:sz w:val="26"/>
                <w:szCs w:val="26"/>
              </w:rPr>
            </w:pPr>
            <w:r>
              <w:rPr>
                <w:rFonts w:ascii="Times New Roman" w:hAnsi="Times New Roman" w:cs="Times New Roman"/>
                <w:sz w:val="26"/>
                <w:szCs w:val="26"/>
              </w:rPr>
              <w:t xml:space="preserve">Fax Number </w:t>
            </w:r>
          </w:p>
          <w:p w14:paraId="7F256E8A" w14:textId="77777777" w:rsidR="00CD51B1" w:rsidRPr="00FF2767" w:rsidRDefault="00CD51B1" w:rsidP="001D3F8D">
            <w:pPr>
              <w:rPr>
                <w:rFonts w:ascii="Times New Roman" w:hAnsi="Times New Roman" w:cs="Times New Roman"/>
                <w:sz w:val="26"/>
                <w:szCs w:val="26"/>
              </w:rPr>
            </w:pPr>
            <w:r>
              <w:rPr>
                <w:rFonts w:ascii="Times New Roman" w:hAnsi="Times New Roman" w:cs="Times New Roman"/>
                <w:sz w:val="26"/>
                <w:szCs w:val="26"/>
              </w:rPr>
              <w:fldChar w:fldCharType="begin">
                <w:ffData>
                  <w:name w:val="Text28"/>
                  <w:enabled/>
                  <w:calcOnExit w:val="0"/>
                  <w:textInput/>
                </w:ffData>
              </w:fldChar>
            </w:r>
            <w:r>
              <w:rPr>
                <w:rFonts w:ascii="Times New Roman" w:hAnsi="Times New Roman" w:cs="Times New Roman"/>
                <w:sz w:val="26"/>
                <w:szCs w:val="26"/>
              </w:rPr>
              <w:instrText xml:space="preserve"> FORMTEXT </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sz w:val="26"/>
                <w:szCs w:val="26"/>
              </w:rPr>
              <w:fldChar w:fldCharType="end"/>
            </w:r>
            <w:r>
              <w:rPr>
                <w:rFonts w:ascii="Times New Roman" w:hAnsi="Times New Roman" w:cs="Times New Roman"/>
                <w:sz w:val="26"/>
                <w:szCs w:val="26"/>
              </w:rPr>
              <w:t xml:space="preserve">               </w:t>
            </w:r>
          </w:p>
        </w:tc>
        <w:tc>
          <w:tcPr>
            <w:tcW w:w="3070" w:type="dxa"/>
            <w:gridSpan w:val="4"/>
            <w:tcBorders>
              <w:bottom w:val="single" w:sz="4" w:space="0" w:color="auto"/>
            </w:tcBorders>
          </w:tcPr>
          <w:p w14:paraId="5A0EAB01" w14:textId="77777777" w:rsidR="00CD51B1" w:rsidRDefault="00CD51B1" w:rsidP="001D3F8D">
            <w:pPr>
              <w:rPr>
                <w:rFonts w:ascii="Times New Roman" w:hAnsi="Times New Roman" w:cs="Times New Roman"/>
                <w:sz w:val="26"/>
                <w:szCs w:val="26"/>
              </w:rPr>
            </w:pPr>
            <w:r>
              <w:rPr>
                <w:rFonts w:ascii="Times New Roman" w:hAnsi="Times New Roman" w:cs="Times New Roman"/>
                <w:sz w:val="26"/>
                <w:szCs w:val="26"/>
              </w:rPr>
              <w:t>E-Mail Address</w:t>
            </w:r>
          </w:p>
          <w:p w14:paraId="7FC31D67" w14:textId="77777777" w:rsidR="00CD51B1" w:rsidRPr="00FF2767" w:rsidRDefault="00CD51B1" w:rsidP="001D3F8D">
            <w:pPr>
              <w:rPr>
                <w:rFonts w:ascii="Times New Roman" w:hAnsi="Times New Roman" w:cs="Times New Roman"/>
                <w:sz w:val="26"/>
                <w:szCs w:val="26"/>
              </w:rPr>
            </w:pPr>
            <w:r>
              <w:rPr>
                <w:rFonts w:ascii="Times New Roman" w:hAnsi="Times New Roman" w:cs="Times New Roman"/>
                <w:sz w:val="26"/>
                <w:szCs w:val="26"/>
              </w:rPr>
              <w:fldChar w:fldCharType="begin">
                <w:ffData>
                  <w:name w:val="Text29"/>
                  <w:enabled/>
                  <w:calcOnExit w:val="0"/>
                  <w:textInput/>
                </w:ffData>
              </w:fldChar>
            </w:r>
            <w:r>
              <w:rPr>
                <w:rFonts w:ascii="Times New Roman" w:hAnsi="Times New Roman" w:cs="Times New Roman"/>
                <w:sz w:val="26"/>
                <w:szCs w:val="26"/>
              </w:rPr>
              <w:instrText xml:space="preserve"> FORMTEXT </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sz w:val="26"/>
                <w:szCs w:val="26"/>
              </w:rPr>
              <w:fldChar w:fldCharType="end"/>
            </w:r>
          </w:p>
        </w:tc>
      </w:tr>
      <w:tr w:rsidR="00CD51B1" w:rsidRPr="00FF2767" w14:paraId="1E17B291" w14:textId="77777777" w:rsidTr="001D3F8D">
        <w:trPr>
          <w:gridAfter w:val="1"/>
          <w:wAfter w:w="226" w:type="dxa"/>
        </w:trPr>
        <w:tc>
          <w:tcPr>
            <w:tcW w:w="9016" w:type="dxa"/>
            <w:gridSpan w:val="16"/>
            <w:tcBorders>
              <w:left w:val="nil"/>
              <w:bottom w:val="nil"/>
              <w:right w:val="nil"/>
            </w:tcBorders>
          </w:tcPr>
          <w:p w14:paraId="2943837A" w14:textId="77777777" w:rsidR="00CD51B1" w:rsidRPr="00FF2767" w:rsidRDefault="00CD51B1" w:rsidP="001D3F8D">
            <w:pPr>
              <w:rPr>
                <w:rFonts w:ascii="Times New Roman" w:hAnsi="Times New Roman" w:cs="Times New Roman"/>
                <w:sz w:val="26"/>
                <w:szCs w:val="26"/>
              </w:rPr>
            </w:pPr>
          </w:p>
        </w:tc>
      </w:tr>
      <w:tr w:rsidR="00CD51B1" w:rsidRPr="00FF2767" w14:paraId="048ACCB1" w14:textId="77777777" w:rsidTr="001D3F8D">
        <w:trPr>
          <w:gridAfter w:val="1"/>
          <w:wAfter w:w="226" w:type="dxa"/>
        </w:trPr>
        <w:tc>
          <w:tcPr>
            <w:tcW w:w="9016" w:type="dxa"/>
            <w:gridSpan w:val="16"/>
            <w:tcBorders>
              <w:top w:val="nil"/>
              <w:left w:val="nil"/>
              <w:right w:val="nil"/>
            </w:tcBorders>
          </w:tcPr>
          <w:p w14:paraId="0E2A36F3" w14:textId="77777777" w:rsidR="00CD51B1" w:rsidRPr="00FF2767" w:rsidRDefault="00CD51B1" w:rsidP="001D3F8D">
            <w:pPr>
              <w:rPr>
                <w:rFonts w:ascii="Times New Roman" w:hAnsi="Times New Roman" w:cs="Times New Roman"/>
                <w:sz w:val="26"/>
                <w:szCs w:val="26"/>
              </w:rPr>
            </w:pPr>
          </w:p>
        </w:tc>
      </w:tr>
      <w:tr w:rsidR="00CD51B1" w:rsidRPr="00FF2767" w14:paraId="79FB63A9" w14:textId="77777777" w:rsidTr="001D3F8D">
        <w:trPr>
          <w:gridAfter w:val="1"/>
          <w:wAfter w:w="226" w:type="dxa"/>
        </w:trPr>
        <w:tc>
          <w:tcPr>
            <w:tcW w:w="729" w:type="dxa"/>
            <w:vMerge w:val="restart"/>
          </w:tcPr>
          <w:p w14:paraId="5BDB4F8E" w14:textId="77777777" w:rsidR="00CD51B1" w:rsidRPr="00FF2767" w:rsidRDefault="00CD51B1" w:rsidP="001D3F8D">
            <w:pPr>
              <w:rPr>
                <w:rFonts w:ascii="Times New Roman" w:hAnsi="Times New Roman" w:cs="Times New Roman"/>
                <w:sz w:val="26"/>
                <w:szCs w:val="26"/>
              </w:rPr>
            </w:pPr>
            <w:r>
              <w:rPr>
                <w:rFonts w:ascii="Times New Roman" w:hAnsi="Times New Roman" w:cs="Times New Roman"/>
                <w:sz w:val="26"/>
                <w:szCs w:val="26"/>
              </w:rPr>
              <w:t>A.2</w:t>
            </w:r>
          </w:p>
        </w:tc>
        <w:tc>
          <w:tcPr>
            <w:tcW w:w="4184" w:type="dxa"/>
            <w:gridSpan w:val="8"/>
          </w:tcPr>
          <w:p w14:paraId="0787EFB4" w14:textId="77777777" w:rsidR="00CD51B1" w:rsidRDefault="00CD51B1" w:rsidP="001D3F8D">
            <w:pPr>
              <w:rPr>
                <w:rFonts w:ascii="Times New Roman" w:hAnsi="Times New Roman" w:cs="Times New Roman"/>
                <w:sz w:val="26"/>
                <w:szCs w:val="26"/>
              </w:rPr>
            </w:pPr>
            <w:r>
              <w:rPr>
                <w:rFonts w:ascii="Times New Roman" w:hAnsi="Times New Roman" w:cs="Times New Roman"/>
                <w:sz w:val="26"/>
                <w:szCs w:val="26"/>
              </w:rPr>
              <w:t>Name of Ceding Undertaking/ Group of cell</w:t>
            </w:r>
          </w:p>
          <w:p w14:paraId="05037C33" w14:textId="77777777" w:rsidR="00CD51B1" w:rsidRDefault="00CD51B1" w:rsidP="001D3F8D">
            <w:pPr>
              <w:rPr>
                <w:rFonts w:ascii="Times New Roman" w:hAnsi="Times New Roman" w:cs="Times New Roman"/>
                <w:sz w:val="26"/>
                <w:szCs w:val="26"/>
              </w:rPr>
            </w:pPr>
          </w:p>
          <w:p w14:paraId="71C05FA8" w14:textId="77777777" w:rsidR="00CD51B1" w:rsidRDefault="00CD51B1" w:rsidP="001D3F8D">
            <w:pPr>
              <w:rPr>
                <w:rFonts w:ascii="Times New Roman" w:hAnsi="Times New Roman" w:cs="Times New Roman"/>
                <w:sz w:val="26"/>
                <w:szCs w:val="26"/>
              </w:rPr>
            </w:pPr>
            <w:r w:rsidRPr="00FF2767">
              <w:rPr>
                <w:rFonts w:ascii="Times New Roman" w:hAnsi="Times New Roman" w:cs="Times New Roman"/>
                <w:sz w:val="26"/>
                <w:szCs w:val="26"/>
              </w:rPr>
              <w:fldChar w:fldCharType="begin">
                <w:ffData>
                  <w:name w:val="Text1"/>
                  <w:enabled/>
                  <w:calcOnExit w:val="0"/>
                  <w:textInput/>
                </w:ffData>
              </w:fldChar>
            </w:r>
            <w:r w:rsidRPr="00FF2767">
              <w:rPr>
                <w:rFonts w:ascii="Times New Roman" w:hAnsi="Times New Roman" w:cs="Times New Roman"/>
                <w:sz w:val="26"/>
                <w:szCs w:val="26"/>
              </w:rPr>
              <w:instrText xml:space="preserve"> FORMTEXT </w:instrText>
            </w:r>
            <w:r w:rsidRPr="00FF2767">
              <w:rPr>
                <w:rFonts w:ascii="Times New Roman" w:hAnsi="Times New Roman" w:cs="Times New Roman"/>
                <w:sz w:val="26"/>
                <w:szCs w:val="26"/>
              </w:rPr>
            </w:r>
            <w:r w:rsidRPr="00FF2767">
              <w:rPr>
                <w:rFonts w:ascii="Times New Roman" w:hAnsi="Times New Roman" w:cs="Times New Roman"/>
                <w:sz w:val="26"/>
                <w:szCs w:val="26"/>
              </w:rPr>
              <w:fldChar w:fldCharType="separate"/>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sz w:val="26"/>
                <w:szCs w:val="26"/>
              </w:rPr>
              <w:fldChar w:fldCharType="end"/>
            </w:r>
          </w:p>
          <w:p w14:paraId="7C229388" w14:textId="77777777" w:rsidR="00CD51B1" w:rsidRPr="00FF2767" w:rsidRDefault="00CD51B1" w:rsidP="001D3F8D">
            <w:pPr>
              <w:rPr>
                <w:rFonts w:ascii="Times New Roman" w:hAnsi="Times New Roman" w:cs="Times New Roman"/>
                <w:sz w:val="26"/>
                <w:szCs w:val="26"/>
              </w:rPr>
            </w:pPr>
          </w:p>
        </w:tc>
        <w:tc>
          <w:tcPr>
            <w:tcW w:w="4103" w:type="dxa"/>
            <w:gridSpan w:val="7"/>
          </w:tcPr>
          <w:p w14:paraId="5582D100" w14:textId="77777777" w:rsidR="00CD51B1" w:rsidRDefault="00CD51B1" w:rsidP="001D3F8D">
            <w:pPr>
              <w:rPr>
                <w:rFonts w:ascii="Times New Roman" w:hAnsi="Times New Roman" w:cs="Times New Roman"/>
                <w:sz w:val="26"/>
                <w:szCs w:val="26"/>
              </w:rPr>
            </w:pPr>
            <w:r>
              <w:rPr>
                <w:rFonts w:ascii="Times New Roman" w:hAnsi="Times New Roman" w:cs="Times New Roman"/>
                <w:sz w:val="26"/>
                <w:szCs w:val="26"/>
              </w:rPr>
              <w:t xml:space="preserve">Address </w:t>
            </w:r>
            <w:r w:rsidRPr="00ED5E8E">
              <w:rPr>
                <w:rFonts w:ascii="Times New Roman" w:hAnsi="Times New Roman" w:cs="Times New Roman"/>
                <w:sz w:val="26"/>
                <w:szCs w:val="26"/>
              </w:rPr>
              <w:t>including Post Code</w:t>
            </w:r>
          </w:p>
          <w:p w14:paraId="1698CBF0" w14:textId="77777777" w:rsidR="00CD51B1" w:rsidRDefault="00CD51B1" w:rsidP="001D3F8D">
            <w:pPr>
              <w:jc w:val="center"/>
              <w:rPr>
                <w:rFonts w:ascii="Times New Roman" w:hAnsi="Times New Roman" w:cs="Times New Roman"/>
                <w:sz w:val="26"/>
                <w:szCs w:val="26"/>
              </w:rPr>
            </w:pPr>
          </w:p>
          <w:p w14:paraId="7ED46EFB" w14:textId="77777777" w:rsidR="00CD51B1" w:rsidRPr="00FF2767" w:rsidRDefault="00CD51B1" w:rsidP="001D3F8D">
            <w:pPr>
              <w:rPr>
                <w:rFonts w:ascii="Times New Roman" w:hAnsi="Times New Roman" w:cs="Times New Roman"/>
                <w:sz w:val="26"/>
                <w:szCs w:val="26"/>
              </w:rPr>
            </w:pPr>
            <w:r w:rsidRPr="00FF2767">
              <w:rPr>
                <w:rFonts w:ascii="Times New Roman" w:hAnsi="Times New Roman" w:cs="Times New Roman"/>
                <w:sz w:val="26"/>
                <w:szCs w:val="26"/>
              </w:rPr>
              <w:fldChar w:fldCharType="begin">
                <w:ffData>
                  <w:name w:val="Text2"/>
                  <w:enabled/>
                  <w:calcOnExit w:val="0"/>
                  <w:textInput/>
                </w:ffData>
              </w:fldChar>
            </w:r>
            <w:r w:rsidRPr="00FF2767">
              <w:rPr>
                <w:rFonts w:ascii="Times New Roman" w:hAnsi="Times New Roman" w:cs="Times New Roman"/>
                <w:sz w:val="26"/>
                <w:szCs w:val="26"/>
              </w:rPr>
              <w:instrText xml:space="preserve"> FORMTEXT </w:instrText>
            </w:r>
            <w:r w:rsidRPr="00FF2767">
              <w:rPr>
                <w:rFonts w:ascii="Times New Roman" w:hAnsi="Times New Roman" w:cs="Times New Roman"/>
                <w:sz w:val="26"/>
                <w:szCs w:val="26"/>
              </w:rPr>
            </w:r>
            <w:r w:rsidRPr="00FF2767">
              <w:rPr>
                <w:rFonts w:ascii="Times New Roman" w:hAnsi="Times New Roman" w:cs="Times New Roman"/>
                <w:sz w:val="26"/>
                <w:szCs w:val="26"/>
              </w:rPr>
              <w:fldChar w:fldCharType="separate"/>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sz w:val="26"/>
                <w:szCs w:val="26"/>
              </w:rPr>
              <w:fldChar w:fldCharType="end"/>
            </w:r>
          </w:p>
          <w:p w14:paraId="36B28740" w14:textId="77777777" w:rsidR="00CD51B1" w:rsidRPr="00FF2767" w:rsidRDefault="00CD51B1" w:rsidP="001D3F8D">
            <w:pPr>
              <w:rPr>
                <w:rFonts w:ascii="Times New Roman" w:hAnsi="Times New Roman" w:cs="Times New Roman"/>
                <w:sz w:val="26"/>
                <w:szCs w:val="26"/>
              </w:rPr>
            </w:pPr>
          </w:p>
        </w:tc>
      </w:tr>
      <w:tr w:rsidR="00CD51B1" w:rsidRPr="00FF2767" w14:paraId="58CF7DF2" w14:textId="77777777" w:rsidTr="001D3F8D">
        <w:trPr>
          <w:gridAfter w:val="1"/>
          <w:wAfter w:w="226" w:type="dxa"/>
        </w:trPr>
        <w:tc>
          <w:tcPr>
            <w:tcW w:w="729" w:type="dxa"/>
            <w:vMerge/>
          </w:tcPr>
          <w:p w14:paraId="3C2B3A30" w14:textId="77777777" w:rsidR="00CD51B1" w:rsidRPr="00FF2767" w:rsidRDefault="00CD51B1" w:rsidP="001D3F8D">
            <w:pPr>
              <w:rPr>
                <w:rFonts w:ascii="Times New Roman" w:hAnsi="Times New Roman" w:cs="Times New Roman"/>
                <w:sz w:val="26"/>
                <w:szCs w:val="26"/>
              </w:rPr>
            </w:pPr>
          </w:p>
        </w:tc>
        <w:tc>
          <w:tcPr>
            <w:tcW w:w="8287" w:type="dxa"/>
            <w:gridSpan w:val="15"/>
            <w:tcBorders>
              <w:bottom w:val="single" w:sz="4" w:space="0" w:color="auto"/>
            </w:tcBorders>
          </w:tcPr>
          <w:p w14:paraId="61641D93" w14:textId="77777777" w:rsidR="00CD51B1" w:rsidRPr="00FF2767" w:rsidRDefault="00CD51B1" w:rsidP="001D3F8D">
            <w:pPr>
              <w:rPr>
                <w:rFonts w:ascii="Times New Roman" w:hAnsi="Times New Roman" w:cs="Times New Roman"/>
                <w:sz w:val="26"/>
                <w:szCs w:val="26"/>
              </w:rPr>
            </w:pPr>
          </w:p>
        </w:tc>
      </w:tr>
      <w:tr w:rsidR="00CD51B1" w:rsidRPr="00FF2767" w14:paraId="4D0C21D1" w14:textId="77777777" w:rsidTr="001D3F8D">
        <w:trPr>
          <w:gridAfter w:val="1"/>
          <w:wAfter w:w="226" w:type="dxa"/>
        </w:trPr>
        <w:tc>
          <w:tcPr>
            <w:tcW w:w="729" w:type="dxa"/>
            <w:vMerge/>
            <w:tcBorders>
              <w:bottom w:val="single" w:sz="4" w:space="0" w:color="auto"/>
            </w:tcBorders>
          </w:tcPr>
          <w:p w14:paraId="2B1F9C2F" w14:textId="77777777" w:rsidR="00CD51B1" w:rsidRPr="00FF2767" w:rsidRDefault="00CD51B1" w:rsidP="001D3F8D">
            <w:pPr>
              <w:rPr>
                <w:rFonts w:ascii="Times New Roman" w:hAnsi="Times New Roman" w:cs="Times New Roman"/>
                <w:sz w:val="26"/>
                <w:szCs w:val="26"/>
              </w:rPr>
            </w:pPr>
          </w:p>
        </w:tc>
        <w:tc>
          <w:tcPr>
            <w:tcW w:w="2927" w:type="dxa"/>
            <w:gridSpan w:val="5"/>
            <w:tcBorders>
              <w:bottom w:val="single" w:sz="4" w:space="0" w:color="auto"/>
            </w:tcBorders>
          </w:tcPr>
          <w:p w14:paraId="76B786CB" w14:textId="77777777" w:rsidR="00CD51B1" w:rsidRDefault="00CD51B1" w:rsidP="001D3F8D">
            <w:pPr>
              <w:rPr>
                <w:rFonts w:ascii="Times New Roman" w:hAnsi="Times New Roman" w:cs="Times New Roman"/>
                <w:sz w:val="26"/>
                <w:szCs w:val="26"/>
              </w:rPr>
            </w:pPr>
            <w:r>
              <w:rPr>
                <w:rFonts w:ascii="Times New Roman" w:hAnsi="Times New Roman" w:cs="Times New Roman"/>
                <w:sz w:val="26"/>
                <w:szCs w:val="26"/>
              </w:rPr>
              <w:t xml:space="preserve">Telephone Number    </w:t>
            </w:r>
          </w:p>
          <w:p w14:paraId="79BB2423" w14:textId="77777777" w:rsidR="00CD51B1" w:rsidRPr="00FF2767" w:rsidRDefault="00CD51B1" w:rsidP="001D3F8D">
            <w:pPr>
              <w:rPr>
                <w:rFonts w:ascii="Times New Roman" w:hAnsi="Times New Roman" w:cs="Times New Roman"/>
                <w:sz w:val="26"/>
                <w:szCs w:val="26"/>
              </w:rPr>
            </w:pPr>
            <w:r>
              <w:rPr>
                <w:rFonts w:ascii="Times New Roman" w:hAnsi="Times New Roman" w:cs="Times New Roman"/>
                <w:sz w:val="26"/>
                <w:szCs w:val="26"/>
              </w:rPr>
              <w:fldChar w:fldCharType="begin">
                <w:ffData>
                  <w:name w:val="Text27"/>
                  <w:enabled/>
                  <w:calcOnExit w:val="0"/>
                  <w:textInput/>
                </w:ffData>
              </w:fldChar>
            </w:r>
            <w:r>
              <w:rPr>
                <w:rFonts w:ascii="Times New Roman" w:hAnsi="Times New Roman" w:cs="Times New Roman"/>
                <w:sz w:val="26"/>
                <w:szCs w:val="26"/>
              </w:rPr>
              <w:instrText xml:space="preserve"> FORMTEXT </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sz w:val="26"/>
                <w:szCs w:val="26"/>
              </w:rPr>
              <w:fldChar w:fldCharType="end"/>
            </w:r>
            <w:r>
              <w:rPr>
                <w:rFonts w:ascii="Times New Roman" w:hAnsi="Times New Roman" w:cs="Times New Roman"/>
                <w:sz w:val="26"/>
                <w:szCs w:val="26"/>
              </w:rPr>
              <w:t xml:space="preserve">  </w:t>
            </w:r>
          </w:p>
        </w:tc>
        <w:tc>
          <w:tcPr>
            <w:tcW w:w="2290" w:type="dxa"/>
            <w:gridSpan w:val="6"/>
            <w:tcBorders>
              <w:bottom w:val="single" w:sz="4" w:space="0" w:color="auto"/>
            </w:tcBorders>
          </w:tcPr>
          <w:p w14:paraId="1B663F70" w14:textId="77777777" w:rsidR="00CD51B1" w:rsidRDefault="00CD51B1" w:rsidP="001D3F8D">
            <w:pPr>
              <w:rPr>
                <w:rFonts w:ascii="Times New Roman" w:hAnsi="Times New Roman" w:cs="Times New Roman"/>
                <w:sz w:val="26"/>
                <w:szCs w:val="26"/>
              </w:rPr>
            </w:pPr>
            <w:r>
              <w:rPr>
                <w:rFonts w:ascii="Times New Roman" w:hAnsi="Times New Roman" w:cs="Times New Roman"/>
                <w:sz w:val="26"/>
                <w:szCs w:val="26"/>
              </w:rPr>
              <w:t xml:space="preserve">Fax Number </w:t>
            </w:r>
          </w:p>
          <w:p w14:paraId="3C9C74BE" w14:textId="77777777" w:rsidR="00CD51B1" w:rsidRPr="00FF2767" w:rsidRDefault="00CD51B1" w:rsidP="001D3F8D">
            <w:pPr>
              <w:rPr>
                <w:rFonts w:ascii="Times New Roman" w:hAnsi="Times New Roman" w:cs="Times New Roman"/>
                <w:sz w:val="26"/>
                <w:szCs w:val="26"/>
              </w:rPr>
            </w:pPr>
            <w:r>
              <w:rPr>
                <w:rFonts w:ascii="Times New Roman" w:hAnsi="Times New Roman" w:cs="Times New Roman"/>
                <w:sz w:val="26"/>
                <w:szCs w:val="26"/>
              </w:rPr>
              <w:fldChar w:fldCharType="begin">
                <w:ffData>
                  <w:name w:val="Text28"/>
                  <w:enabled/>
                  <w:calcOnExit w:val="0"/>
                  <w:textInput/>
                </w:ffData>
              </w:fldChar>
            </w:r>
            <w:r>
              <w:rPr>
                <w:rFonts w:ascii="Times New Roman" w:hAnsi="Times New Roman" w:cs="Times New Roman"/>
                <w:sz w:val="26"/>
                <w:szCs w:val="26"/>
              </w:rPr>
              <w:instrText xml:space="preserve"> FORMTEXT </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sz w:val="26"/>
                <w:szCs w:val="26"/>
              </w:rPr>
              <w:fldChar w:fldCharType="end"/>
            </w:r>
            <w:r>
              <w:rPr>
                <w:rFonts w:ascii="Times New Roman" w:hAnsi="Times New Roman" w:cs="Times New Roman"/>
                <w:sz w:val="26"/>
                <w:szCs w:val="26"/>
              </w:rPr>
              <w:t xml:space="preserve">               </w:t>
            </w:r>
          </w:p>
        </w:tc>
        <w:tc>
          <w:tcPr>
            <w:tcW w:w="3070" w:type="dxa"/>
            <w:gridSpan w:val="4"/>
            <w:tcBorders>
              <w:bottom w:val="single" w:sz="4" w:space="0" w:color="auto"/>
            </w:tcBorders>
          </w:tcPr>
          <w:p w14:paraId="59377AAF" w14:textId="77777777" w:rsidR="00CD51B1" w:rsidRDefault="00CD51B1" w:rsidP="001D3F8D">
            <w:pPr>
              <w:rPr>
                <w:rFonts w:ascii="Times New Roman" w:hAnsi="Times New Roman" w:cs="Times New Roman"/>
                <w:sz w:val="26"/>
                <w:szCs w:val="26"/>
              </w:rPr>
            </w:pPr>
            <w:r>
              <w:rPr>
                <w:rFonts w:ascii="Times New Roman" w:hAnsi="Times New Roman" w:cs="Times New Roman"/>
                <w:sz w:val="26"/>
                <w:szCs w:val="26"/>
              </w:rPr>
              <w:t>E-Mail Address</w:t>
            </w:r>
          </w:p>
          <w:p w14:paraId="406A675D" w14:textId="77777777" w:rsidR="00CD51B1" w:rsidRPr="00FF2767" w:rsidRDefault="00CD51B1" w:rsidP="001D3F8D">
            <w:pPr>
              <w:rPr>
                <w:rFonts w:ascii="Times New Roman" w:hAnsi="Times New Roman" w:cs="Times New Roman"/>
                <w:sz w:val="26"/>
                <w:szCs w:val="26"/>
              </w:rPr>
            </w:pPr>
            <w:r>
              <w:rPr>
                <w:rFonts w:ascii="Times New Roman" w:hAnsi="Times New Roman" w:cs="Times New Roman"/>
                <w:sz w:val="26"/>
                <w:szCs w:val="26"/>
              </w:rPr>
              <w:fldChar w:fldCharType="begin">
                <w:ffData>
                  <w:name w:val="Text29"/>
                  <w:enabled/>
                  <w:calcOnExit w:val="0"/>
                  <w:textInput/>
                </w:ffData>
              </w:fldChar>
            </w:r>
            <w:r>
              <w:rPr>
                <w:rFonts w:ascii="Times New Roman" w:hAnsi="Times New Roman" w:cs="Times New Roman"/>
                <w:sz w:val="26"/>
                <w:szCs w:val="26"/>
              </w:rPr>
              <w:instrText xml:space="preserve"> FORMTEXT </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sz w:val="26"/>
                <w:szCs w:val="26"/>
              </w:rPr>
              <w:fldChar w:fldCharType="end"/>
            </w:r>
          </w:p>
        </w:tc>
      </w:tr>
      <w:tr w:rsidR="00CD51B1" w:rsidRPr="00FF2767" w14:paraId="1B9A2BF2" w14:textId="77777777" w:rsidTr="001D3F8D">
        <w:trPr>
          <w:gridAfter w:val="1"/>
          <w:wAfter w:w="226" w:type="dxa"/>
        </w:trPr>
        <w:tc>
          <w:tcPr>
            <w:tcW w:w="9016" w:type="dxa"/>
            <w:gridSpan w:val="16"/>
            <w:tcBorders>
              <w:left w:val="nil"/>
              <w:bottom w:val="single" w:sz="4" w:space="0" w:color="auto"/>
              <w:right w:val="nil"/>
            </w:tcBorders>
          </w:tcPr>
          <w:p w14:paraId="657A3041" w14:textId="77777777" w:rsidR="00CD51B1" w:rsidRDefault="00CD51B1" w:rsidP="001D3F8D">
            <w:pPr>
              <w:rPr>
                <w:rFonts w:ascii="Times New Roman" w:hAnsi="Times New Roman" w:cs="Times New Roman"/>
                <w:sz w:val="26"/>
                <w:szCs w:val="26"/>
              </w:rPr>
            </w:pPr>
          </w:p>
        </w:tc>
      </w:tr>
      <w:tr w:rsidR="00CD51B1" w:rsidRPr="00FF2767" w14:paraId="3C407BFF" w14:textId="77777777" w:rsidTr="001D3F8D">
        <w:trPr>
          <w:gridAfter w:val="1"/>
          <w:wAfter w:w="226" w:type="dxa"/>
        </w:trPr>
        <w:tc>
          <w:tcPr>
            <w:tcW w:w="729" w:type="dxa"/>
            <w:vMerge w:val="restart"/>
          </w:tcPr>
          <w:p w14:paraId="04949FD6" w14:textId="77777777" w:rsidR="00CD51B1" w:rsidRPr="00FF2767" w:rsidRDefault="00CD51B1" w:rsidP="001D3F8D">
            <w:pPr>
              <w:rPr>
                <w:rFonts w:ascii="Times New Roman" w:hAnsi="Times New Roman" w:cs="Times New Roman"/>
                <w:sz w:val="26"/>
                <w:szCs w:val="26"/>
              </w:rPr>
            </w:pPr>
            <w:r>
              <w:rPr>
                <w:rFonts w:ascii="Times New Roman" w:hAnsi="Times New Roman" w:cs="Times New Roman"/>
                <w:sz w:val="26"/>
                <w:szCs w:val="26"/>
              </w:rPr>
              <w:t>A.3</w:t>
            </w:r>
          </w:p>
        </w:tc>
        <w:tc>
          <w:tcPr>
            <w:tcW w:w="4184" w:type="dxa"/>
            <w:gridSpan w:val="8"/>
          </w:tcPr>
          <w:p w14:paraId="54C47BB4" w14:textId="77777777" w:rsidR="00CD51B1" w:rsidRDefault="00CD51B1" w:rsidP="001D3F8D">
            <w:pPr>
              <w:rPr>
                <w:rFonts w:ascii="Times New Roman" w:hAnsi="Times New Roman" w:cs="Times New Roman"/>
                <w:sz w:val="26"/>
                <w:szCs w:val="26"/>
              </w:rPr>
            </w:pPr>
            <w:r w:rsidRPr="00FF2767">
              <w:rPr>
                <w:rFonts w:ascii="Times New Roman" w:hAnsi="Times New Roman" w:cs="Times New Roman"/>
                <w:sz w:val="26"/>
                <w:szCs w:val="26"/>
              </w:rPr>
              <w:t>Name o</w:t>
            </w:r>
            <w:r>
              <w:rPr>
                <w:rFonts w:ascii="Times New Roman" w:hAnsi="Times New Roman" w:cs="Times New Roman"/>
                <w:sz w:val="26"/>
                <w:szCs w:val="26"/>
              </w:rPr>
              <w:t>f the Cell’s bankers</w:t>
            </w:r>
          </w:p>
          <w:p w14:paraId="10CA939E" w14:textId="77777777" w:rsidR="00CD51B1" w:rsidRDefault="00CD51B1" w:rsidP="001D3F8D">
            <w:pPr>
              <w:rPr>
                <w:rFonts w:ascii="Times New Roman" w:hAnsi="Times New Roman" w:cs="Times New Roman"/>
                <w:sz w:val="26"/>
                <w:szCs w:val="26"/>
              </w:rPr>
            </w:pPr>
          </w:p>
          <w:p w14:paraId="468DC51A" w14:textId="77777777" w:rsidR="00CD51B1" w:rsidRPr="00FF2767" w:rsidRDefault="00CD51B1" w:rsidP="001D3F8D">
            <w:pPr>
              <w:rPr>
                <w:rFonts w:ascii="Times New Roman" w:hAnsi="Times New Roman" w:cs="Times New Roman"/>
                <w:sz w:val="26"/>
                <w:szCs w:val="26"/>
              </w:rPr>
            </w:pPr>
            <w:r w:rsidRPr="00FF2767">
              <w:rPr>
                <w:rFonts w:ascii="Times New Roman" w:hAnsi="Times New Roman" w:cs="Times New Roman"/>
                <w:sz w:val="26"/>
                <w:szCs w:val="26"/>
              </w:rPr>
              <w:fldChar w:fldCharType="begin">
                <w:ffData>
                  <w:name w:val="Text12"/>
                  <w:enabled/>
                  <w:calcOnExit w:val="0"/>
                  <w:textInput/>
                </w:ffData>
              </w:fldChar>
            </w:r>
            <w:r w:rsidRPr="00FF2767">
              <w:rPr>
                <w:rFonts w:ascii="Times New Roman" w:hAnsi="Times New Roman" w:cs="Times New Roman"/>
                <w:sz w:val="26"/>
                <w:szCs w:val="26"/>
              </w:rPr>
              <w:instrText xml:space="preserve"> FORMTEXT </w:instrText>
            </w:r>
            <w:r w:rsidRPr="00FF2767">
              <w:rPr>
                <w:rFonts w:ascii="Times New Roman" w:hAnsi="Times New Roman" w:cs="Times New Roman"/>
                <w:sz w:val="26"/>
                <w:szCs w:val="26"/>
              </w:rPr>
            </w:r>
            <w:r w:rsidRPr="00FF2767">
              <w:rPr>
                <w:rFonts w:ascii="Times New Roman" w:hAnsi="Times New Roman" w:cs="Times New Roman"/>
                <w:sz w:val="26"/>
                <w:szCs w:val="26"/>
              </w:rPr>
              <w:fldChar w:fldCharType="separate"/>
            </w:r>
            <w:bookmarkStart w:id="0" w:name="_GoBack"/>
            <w:bookmarkEnd w:id="0"/>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sz w:val="26"/>
                <w:szCs w:val="26"/>
              </w:rPr>
              <w:fldChar w:fldCharType="end"/>
            </w:r>
          </w:p>
        </w:tc>
        <w:tc>
          <w:tcPr>
            <w:tcW w:w="4103" w:type="dxa"/>
            <w:gridSpan w:val="7"/>
          </w:tcPr>
          <w:p w14:paraId="47CF52D5" w14:textId="77777777" w:rsidR="00CD51B1" w:rsidRDefault="00CD51B1" w:rsidP="001D3F8D">
            <w:pPr>
              <w:rPr>
                <w:rFonts w:ascii="Times New Roman" w:hAnsi="Times New Roman" w:cs="Times New Roman"/>
                <w:sz w:val="26"/>
                <w:szCs w:val="26"/>
              </w:rPr>
            </w:pPr>
            <w:r w:rsidRPr="00FF2767">
              <w:rPr>
                <w:rFonts w:ascii="Times New Roman" w:hAnsi="Times New Roman" w:cs="Times New Roman"/>
                <w:sz w:val="26"/>
                <w:szCs w:val="26"/>
              </w:rPr>
              <w:t>Address including Post Co</w:t>
            </w:r>
            <w:r>
              <w:rPr>
                <w:rFonts w:ascii="Times New Roman" w:hAnsi="Times New Roman" w:cs="Times New Roman"/>
                <w:sz w:val="26"/>
                <w:szCs w:val="26"/>
              </w:rPr>
              <w:t>de</w:t>
            </w:r>
          </w:p>
          <w:p w14:paraId="77A98DCB" w14:textId="77777777" w:rsidR="00CD51B1" w:rsidRDefault="00CD51B1" w:rsidP="001D3F8D">
            <w:pPr>
              <w:rPr>
                <w:rFonts w:ascii="Times New Roman" w:hAnsi="Times New Roman" w:cs="Times New Roman"/>
                <w:sz w:val="26"/>
                <w:szCs w:val="26"/>
              </w:rPr>
            </w:pPr>
          </w:p>
          <w:p w14:paraId="3EB18B79" w14:textId="77777777" w:rsidR="00CD51B1" w:rsidRPr="00FF2767" w:rsidRDefault="00CD51B1" w:rsidP="001D3F8D">
            <w:pPr>
              <w:rPr>
                <w:rFonts w:ascii="Times New Roman" w:hAnsi="Times New Roman" w:cs="Times New Roman"/>
                <w:sz w:val="26"/>
                <w:szCs w:val="26"/>
              </w:rPr>
            </w:pPr>
            <w:r w:rsidRPr="00FF2767">
              <w:rPr>
                <w:rFonts w:ascii="Times New Roman" w:hAnsi="Times New Roman" w:cs="Times New Roman"/>
                <w:sz w:val="26"/>
                <w:szCs w:val="26"/>
              </w:rPr>
              <w:t xml:space="preserve"> </w:t>
            </w:r>
            <w:r w:rsidRPr="00FF2767">
              <w:rPr>
                <w:rFonts w:ascii="Times New Roman" w:hAnsi="Times New Roman" w:cs="Times New Roman"/>
                <w:sz w:val="26"/>
                <w:szCs w:val="26"/>
              </w:rPr>
              <w:fldChar w:fldCharType="begin">
                <w:ffData>
                  <w:name w:val="Text7"/>
                  <w:enabled/>
                  <w:calcOnExit w:val="0"/>
                  <w:textInput/>
                </w:ffData>
              </w:fldChar>
            </w:r>
            <w:r w:rsidRPr="00FF2767">
              <w:rPr>
                <w:rFonts w:ascii="Times New Roman" w:hAnsi="Times New Roman" w:cs="Times New Roman"/>
                <w:sz w:val="26"/>
                <w:szCs w:val="26"/>
              </w:rPr>
              <w:instrText xml:space="preserve"> FORMTEXT </w:instrText>
            </w:r>
            <w:r w:rsidRPr="00FF2767">
              <w:rPr>
                <w:rFonts w:ascii="Times New Roman" w:hAnsi="Times New Roman" w:cs="Times New Roman"/>
                <w:sz w:val="26"/>
                <w:szCs w:val="26"/>
              </w:rPr>
            </w:r>
            <w:r w:rsidRPr="00FF2767">
              <w:rPr>
                <w:rFonts w:ascii="Times New Roman" w:hAnsi="Times New Roman" w:cs="Times New Roman"/>
                <w:sz w:val="26"/>
                <w:szCs w:val="26"/>
              </w:rPr>
              <w:fldChar w:fldCharType="separate"/>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sz w:val="26"/>
                <w:szCs w:val="26"/>
              </w:rPr>
              <w:fldChar w:fldCharType="end"/>
            </w:r>
          </w:p>
        </w:tc>
      </w:tr>
      <w:tr w:rsidR="00CD51B1" w:rsidRPr="00FF2767" w14:paraId="5E4804D4" w14:textId="77777777" w:rsidTr="001D3F8D">
        <w:trPr>
          <w:gridAfter w:val="1"/>
          <w:wAfter w:w="226" w:type="dxa"/>
        </w:trPr>
        <w:tc>
          <w:tcPr>
            <w:tcW w:w="729" w:type="dxa"/>
            <w:vMerge/>
          </w:tcPr>
          <w:p w14:paraId="10E1B3B7" w14:textId="77777777" w:rsidR="00CD51B1" w:rsidRPr="00FF2767" w:rsidRDefault="00CD51B1" w:rsidP="001D3F8D">
            <w:pPr>
              <w:rPr>
                <w:rFonts w:ascii="Times New Roman" w:hAnsi="Times New Roman" w:cs="Times New Roman"/>
                <w:sz w:val="26"/>
                <w:szCs w:val="26"/>
              </w:rPr>
            </w:pPr>
          </w:p>
        </w:tc>
        <w:tc>
          <w:tcPr>
            <w:tcW w:w="8287" w:type="dxa"/>
            <w:gridSpan w:val="15"/>
          </w:tcPr>
          <w:p w14:paraId="3DB8314C" w14:textId="77777777" w:rsidR="00CD51B1" w:rsidRPr="00FF2767" w:rsidRDefault="00CD51B1" w:rsidP="001D3F8D">
            <w:pPr>
              <w:rPr>
                <w:rFonts w:ascii="Times New Roman" w:hAnsi="Times New Roman" w:cs="Times New Roman"/>
                <w:sz w:val="26"/>
                <w:szCs w:val="26"/>
              </w:rPr>
            </w:pPr>
          </w:p>
        </w:tc>
      </w:tr>
      <w:tr w:rsidR="00CD51B1" w:rsidRPr="00FF2767" w14:paraId="5C3475F3" w14:textId="77777777" w:rsidTr="001D3F8D">
        <w:trPr>
          <w:gridAfter w:val="1"/>
          <w:wAfter w:w="226" w:type="dxa"/>
        </w:trPr>
        <w:tc>
          <w:tcPr>
            <w:tcW w:w="729" w:type="dxa"/>
            <w:vMerge/>
            <w:tcBorders>
              <w:bottom w:val="single" w:sz="4" w:space="0" w:color="auto"/>
            </w:tcBorders>
          </w:tcPr>
          <w:p w14:paraId="0BEE1927" w14:textId="77777777" w:rsidR="00CD51B1" w:rsidRPr="00FF2767" w:rsidRDefault="00CD51B1" w:rsidP="001D3F8D">
            <w:pPr>
              <w:rPr>
                <w:rFonts w:ascii="Times New Roman" w:hAnsi="Times New Roman" w:cs="Times New Roman"/>
                <w:sz w:val="26"/>
                <w:szCs w:val="26"/>
              </w:rPr>
            </w:pPr>
          </w:p>
        </w:tc>
        <w:tc>
          <w:tcPr>
            <w:tcW w:w="2180" w:type="dxa"/>
            <w:gridSpan w:val="2"/>
            <w:tcBorders>
              <w:bottom w:val="single" w:sz="4" w:space="0" w:color="auto"/>
            </w:tcBorders>
          </w:tcPr>
          <w:p w14:paraId="4847A25E" w14:textId="77777777" w:rsidR="00CD51B1" w:rsidRDefault="00CD51B1" w:rsidP="001D3F8D">
            <w:pPr>
              <w:rPr>
                <w:rFonts w:ascii="Times New Roman" w:hAnsi="Times New Roman" w:cs="Times New Roman"/>
                <w:sz w:val="26"/>
                <w:szCs w:val="26"/>
              </w:rPr>
            </w:pPr>
            <w:r>
              <w:rPr>
                <w:rFonts w:ascii="Times New Roman" w:hAnsi="Times New Roman" w:cs="Times New Roman"/>
                <w:sz w:val="26"/>
                <w:szCs w:val="26"/>
              </w:rPr>
              <w:t>Telephone number</w:t>
            </w:r>
          </w:p>
          <w:p w14:paraId="7F2CC8A3" w14:textId="77777777" w:rsidR="00CD51B1" w:rsidRPr="00FF2767" w:rsidRDefault="00CD51B1" w:rsidP="001D3F8D">
            <w:pPr>
              <w:rPr>
                <w:rFonts w:ascii="Times New Roman" w:hAnsi="Times New Roman" w:cs="Times New Roman"/>
                <w:sz w:val="26"/>
                <w:szCs w:val="26"/>
              </w:rPr>
            </w:pPr>
            <w:r>
              <w:rPr>
                <w:rFonts w:ascii="Times New Roman" w:hAnsi="Times New Roman" w:cs="Times New Roman"/>
                <w:sz w:val="26"/>
                <w:szCs w:val="26"/>
              </w:rPr>
              <w:fldChar w:fldCharType="begin">
                <w:ffData>
                  <w:name w:val="Text30"/>
                  <w:enabled/>
                  <w:calcOnExit w:val="0"/>
                  <w:textInput/>
                </w:ffData>
              </w:fldChar>
            </w:r>
            <w:r>
              <w:rPr>
                <w:rFonts w:ascii="Times New Roman" w:hAnsi="Times New Roman" w:cs="Times New Roman"/>
                <w:sz w:val="26"/>
                <w:szCs w:val="26"/>
              </w:rPr>
              <w:instrText xml:space="preserve"> FORMTEXT </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sz w:val="26"/>
                <w:szCs w:val="26"/>
              </w:rPr>
              <w:fldChar w:fldCharType="end"/>
            </w:r>
          </w:p>
        </w:tc>
        <w:tc>
          <w:tcPr>
            <w:tcW w:w="2460" w:type="dxa"/>
            <w:gridSpan w:val="8"/>
            <w:tcBorders>
              <w:bottom w:val="single" w:sz="4" w:space="0" w:color="auto"/>
            </w:tcBorders>
          </w:tcPr>
          <w:p w14:paraId="741A02E8" w14:textId="77777777" w:rsidR="00CD51B1" w:rsidRDefault="00CD51B1" w:rsidP="001D3F8D">
            <w:pPr>
              <w:ind w:left="99"/>
              <w:rPr>
                <w:rFonts w:ascii="Times New Roman" w:hAnsi="Times New Roman" w:cs="Times New Roman"/>
                <w:sz w:val="26"/>
                <w:szCs w:val="26"/>
              </w:rPr>
            </w:pPr>
            <w:r>
              <w:rPr>
                <w:rFonts w:ascii="Times New Roman" w:hAnsi="Times New Roman" w:cs="Times New Roman"/>
                <w:sz w:val="26"/>
                <w:szCs w:val="26"/>
              </w:rPr>
              <w:t xml:space="preserve">      Fax number</w:t>
            </w:r>
          </w:p>
          <w:p w14:paraId="24EE7B7D" w14:textId="77777777" w:rsidR="00CD51B1" w:rsidRPr="00FF2767" w:rsidRDefault="00CD51B1" w:rsidP="001D3F8D">
            <w:pPr>
              <w:ind w:left="99"/>
              <w:rPr>
                <w:rFonts w:ascii="Times New Roman" w:hAnsi="Times New Roman" w:cs="Times New Roman"/>
                <w:sz w:val="26"/>
                <w:szCs w:val="26"/>
              </w:rPr>
            </w:pPr>
            <w:r>
              <w:rPr>
                <w:rFonts w:ascii="Times New Roman" w:hAnsi="Times New Roman" w:cs="Times New Roman"/>
                <w:sz w:val="26"/>
                <w:szCs w:val="26"/>
              </w:rPr>
              <w:t xml:space="preserve">      </w:t>
            </w:r>
            <w:r w:rsidRPr="00FF2767">
              <w:rPr>
                <w:rFonts w:ascii="Times New Roman" w:hAnsi="Times New Roman" w:cs="Times New Roman"/>
                <w:sz w:val="26"/>
                <w:szCs w:val="26"/>
              </w:rPr>
              <w:fldChar w:fldCharType="begin">
                <w:ffData>
                  <w:name w:val="Text8"/>
                  <w:enabled/>
                  <w:calcOnExit w:val="0"/>
                  <w:textInput/>
                </w:ffData>
              </w:fldChar>
            </w:r>
            <w:r w:rsidRPr="00FF2767">
              <w:rPr>
                <w:rFonts w:ascii="Times New Roman" w:hAnsi="Times New Roman" w:cs="Times New Roman"/>
                <w:sz w:val="26"/>
                <w:szCs w:val="26"/>
              </w:rPr>
              <w:instrText xml:space="preserve"> FORMTEXT </w:instrText>
            </w:r>
            <w:r w:rsidRPr="00FF2767">
              <w:rPr>
                <w:rFonts w:ascii="Times New Roman" w:hAnsi="Times New Roman" w:cs="Times New Roman"/>
                <w:sz w:val="26"/>
                <w:szCs w:val="26"/>
              </w:rPr>
            </w:r>
            <w:r w:rsidRPr="00FF2767">
              <w:rPr>
                <w:rFonts w:ascii="Times New Roman" w:hAnsi="Times New Roman" w:cs="Times New Roman"/>
                <w:sz w:val="26"/>
                <w:szCs w:val="26"/>
              </w:rPr>
              <w:fldChar w:fldCharType="separate"/>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sz w:val="26"/>
                <w:szCs w:val="26"/>
              </w:rPr>
              <w:fldChar w:fldCharType="end"/>
            </w:r>
          </w:p>
        </w:tc>
        <w:tc>
          <w:tcPr>
            <w:tcW w:w="3647" w:type="dxa"/>
            <w:gridSpan w:val="5"/>
            <w:tcBorders>
              <w:bottom w:val="single" w:sz="4" w:space="0" w:color="auto"/>
            </w:tcBorders>
          </w:tcPr>
          <w:p w14:paraId="6C0431F7" w14:textId="77777777" w:rsidR="00CD51B1" w:rsidRDefault="00CD51B1" w:rsidP="001D3F8D">
            <w:pPr>
              <w:rPr>
                <w:rFonts w:ascii="Times New Roman" w:hAnsi="Times New Roman" w:cs="Times New Roman"/>
                <w:sz w:val="26"/>
                <w:szCs w:val="26"/>
              </w:rPr>
            </w:pPr>
            <w:r>
              <w:rPr>
                <w:rFonts w:ascii="Times New Roman" w:hAnsi="Times New Roman" w:cs="Times New Roman"/>
                <w:sz w:val="26"/>
                <w:szCs w:val="26"/>
              </w:rPr>
              <w:t xml:space="preserve">  E-Mail Address</w:t>
            </w:r>
          </w:p>
          <w:p w14:paraId="77FDBC79" w14:textId="77777777" w:rsidR="00CD51B1" w:rsidRPr="00FF2767" w:rsidRDefault="00CD51B1" w:rsidP="001D3F8D">
            <w:pPr>
              <w:rPr>
                <w:rFonts w:ascii="Times New Roman" w:hAnsi="Times New Roman" w:cs="Times New Roman"/>
                <w:sz w:val="26"/>
                <w:szCs w:val="26"/>
              </w:rPr>
            </w:pPr>
            <w:r>
              <w:rPr>
                <w:rFonts w:ascii="Times New Roman" w:hAnsi="Times New Roman" w:cs="Times New Roman"/>
                <w:sz w:val="26"/>
                <w:szCs w:val="26"/>
              </w:rPr>
              <w:t xml:space="preserve">  </w:t>
            </w:r>
            <w:r w:rsidRPr="00FF2767">
              <w:rPr>
                <w:rFonts w:ascii="Times New Roman" w:hAnsi="Times New Roman" w:cs="Times New Roman"/>
                <w:sz w:val="26"/>
                <w:szCs w:val="26"/>
              </w:rPr>
              <w:fldChar w:fldCharType="begin">
                <w:ffData>
                  <w:name w:val="Text9"/>
                  <w:enabled/>
                  <w:calcOnExit w:val="0"/>
                  <w:textInput/>
                </w:ffData>
              </w:fldChar>
            </w:r>
            <w:r w:rsidRPr="00FF2767">
              <w:rPr>
                <w:rFonts w:ascii="Times New Roman" w:hAnsi="Times New Roman" w:cs="Times New Roman"/>
                <w:sz w:val="26"/>
                <w:szCs w:val="26"/>
              </w:rPr>
              <w:instrText xml:space="preserve"> FORMTEXT </w:instrText>
            </w:r>
            <w:r w:rsidRPr="00FF2767">
              <w:rPr>
                <w:rFonts w:ascii="Times New Roman" w:hAnsi="Times New Roman" w:cs="Times New Roman"/>
                <w:sz w:val="26"/>
                <w:szCs w:val="26"/>
              </w:rPr>
            </w:r>
            <w:r w:rsidRPr="00FF2767">
              <w:rPr>
                <w:rFonts w:ascii="Times New Roman" w:hAnsi="Times New Roman" w:cs="Times New Roman"/>
                <w:sz w:val="26"/>
                <w:szCs w:val="26"/>
              </w:rPr>
              <w:fldChar w:fldCharType="separate"/>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sz w:val="26"/>
                <w:szCs w:val="26"/>
              </w:rPr>
              <w:fldChar w:fldCharType="end"/>
            </w:r>
          </w:p>
        </w:tc>
      </w:tr>
      <w:tr w:rsidR="00CD51B1" w:rsidRPr="00FF2767" w14:paraId="16556962" w14:textId="77777777" w:rsidTr="001D3F8D">
        <w:trPr>
          <w:gridAfter w:val="1"/>
          <w:wAfter w:w="226" w:type="dxa"/>
          <w:trHeight w:val="608"/>
        </w:trPr>
        <w:tc>
          <w:tcPr>
            <w:tcW w:w="9016" w:type="dxa"/>
            <w:gridSpan w:val="16"/>
            <w:tcBorders>
              <w:left w:val="nil"/>
              <w:bottom w:val="single" w:sz="4" w:space="0" w:color="auto"/>
              <w:right w:val="nil"/>
            </w:tcBorders>
          </w:tcPr>
          <w:p w14:paraId="639DDF31" w14:textId="77777777" w:rsidR="00CD51B1" w:rsidRDefault="00CD51B1" w:rsidP="001D3F8D">
            <w:pPr>
              <w:rPr>
                <w:rFonts w:ascii="Times New Roman" w:hAnsi="Times New Roman" w:cs="Times New Roman"/>
                <w:sz w:val="26"/>
                <w:szCs w:val="26"/>
              </w:rPr>
            </w:pPr>
          </w:p>
          <w:p w14:paraId="3A883491" w14:textId="77777777" w:rsidR="00CD51B1" w:rsidRPr="00FF2767" w:rsidRDefault="00CD51B1" w:rsidP="001D3F8D">
            <w:pPr>
              <w:rPr>
                <w:rFonts w:ascii="Times New Roman" w:hAnsi="Times New Roman" w:cs="Times New Roman"/>
                <w:sz w:val="26"/>
                <w:szCs w:val="26"/>
              </w:rPr>
            </w:pPr>
          </w:p>
        </w:tc>
      </w:tr>
      <w:tr w:rsidR="00CD51B1" w:rsidRPr="00FF2767" w14:paraId="509F9B38" w14:textId="77777777" w:rsidTr="001D3F8D">
        <w:trPr>
          <w:gridAfter w:val="1"/>
          <w:wAfter w:w="226" w:type="dxa"/>
        </w:trPr>
        <w:tc>
          <w:tcPr>
            <w:tcW w:w="729" w:type="dxa"/>
            <w:vMerge w:val="restart"/>
            <w:tcBorders>
              <w:top w:val="single" w:sz="4" w:space="0" w:color="auto"/>
            </w:tcBorders>
          </w:tcPr>
          <w:p w14:paraId="65B88BBF" w14:textId="77777777" w:rsidR="00CD51B1" w:rsidRPr="00FF2767" w:rsidRDefault="00CD51B1" w:rsidP="001D3F8D">
            <w:pPr>
              <w:rPr>
                <w:rFonts w:ascii="Times New Roman" w:hAnsi="Times New Roman" w:cs="Times New Roman"/>
                <w:sz w:val="26"/>
                <w:szCs w:val="26"/>
              </w:rPr>
            </w:pPr>
            <w:r>
              <w:rPr>
                <w:rFonts w:ascii="Times New Roman" w:hAnsi="Times New Roman" w:cs="Times New Roman"/>
                <w:sz w:val="26"/>
                <w:szCs w:val="26"/>
              </w:rPr>
              <w:t>A.4</w:t>
            </w:r>
          </w:p>
        </w:tc>
        <w:tc>
          <w:tcPr>
            <w:tcW w:w="4184" w:type="dxa"/>
            <w:gridSpan w:val="8"/>
            <w:tcBorders>
              <w:top w:val="single" w:sz="4" w:space="0" w:color="auto"/>
              <w:right w:val="single" w:sz="4" w:space="0" w:color="auto"/>
            </w:tcBorders>
          </w:tcPr>
          <w:p w14:paraId="73D61299" w14:textId="77777777" w:rsidR="00CD51B1" w:rsidRDefault="00CD51B1" w:rsidP="001D3F8D">
            <w:pPr>
              <w:rPr>
                <w:rFonts w:ascii="Times New Roman" w:hAnsi="Times New Roman" w:cs="Times New Roman"/>
                <w:sz w:val="26"/>
                <w:szCs w:val="26"/>
              </w:rPr>
            </w:pPr>
            <w:r w:rsidRPr="00FF2767">
              <w:rPr>
                <w:rFonts w:ascii="Times New Roman" w:hAnsi="Times New Roman" w:cs="Times New Roman"/>
                <w:sz w:val="26"/>
                <w:szCs w:val="26"/>
              </w:rPr>
              <w:t>Name o</w:t>
            </w:r>
            <w:r>
              <w:rPr>
                <w:rFonts w:ascii="Times New Roman" w:hAnsi="Times New Roman" w:cs="Times New Roman"/>
                <w:sz w:val="26"/>
                <w:szCs w:val="26"/>
              </w:rPr>
              <w:t>f the Cell’s advisors [if any]</w:t>
            </w:r>
          </w:p>
          <w:p w14:paraId="76946D37" w14:textId="77777777" w:rsidR="00CD51B1" w:rsidRDefault="00CD51B1" w:rsidP="001D3F8D">
            <w:pPr>
              <w:rPr>
                <w:rFonts w:ascii="Times New Roman" w:hAnsi="Times New Roman" w:cs="Times New Roman"/>
                <w:sz w:val="26"/>
                <w:szCs w:val="26"/>
              </w:rPr>
            </w:pPr>
          </w:p>
          <w:p w14:paraId="372EDE14" w14:textId="77777777" w:rsidR="00CD51B1" w:rsidRPr="00FF2767" w:rsidRDefault="00CD51B1" w:rsidP="001D3F8D">
            <w:pPr>
              <w:rPr>
                <w:rFonts w:ascii="Times New Roman" w:hAnsi="Times New Roman" w:cs="Times New Roman"/>
                <w:sz w:val="26"/>
                <w:szCs w:val="26"/>
              </w:rPr>
            </w:pPr>
            <w:r w:rsidRPr="00FF2767">
              <w:rPr>
                <w:rFonts w:ascii="Times New Roman" w:hAnsi="Times New Roman" w:cs="Times New Roman"/>
                <w:sz w:val="26"/>
                <w:szCs w:val="26"/>
              </w:rPr>
              <w:fldChar w:fldCharType="begin">
                <w:ffData>
                  <w:name w:val="Text13"/>
                  <w:enabled/>
                  <w:calcOnExit w:val="0"/>
                  <w:textInput/>
                </w:ffData>
              </w:fldChar>
            </w:r>
            <w:r w:rsidRPr="00FF2767">
              <w:rPr>
                <w:rFonts w:ascii="Times New Roman" w:hAnsi="Times New Roman" w:cs="Times New Roman"/>
                <w:sz w:val="26"/>
                <w:szCs w:val="26"/>
              </w:rPr>
              <w:instrText xml:space="preserve"> FORMTEXT </w:instrText>
            </w:r>
            <w:r w:rsidRPr="00FF2767">
              <w:rPr>
                <w:rFonts w:ascii="Times New Roman" w:hAnsi="Times New Roman" w:cs="Times New Roman"/>
                <w:sz w:val="26"/>
                <w:szCs w:val="26"/>
              </w:rPr>
            </w:r>
            <w:r w:rsidRPr="00FF2767">
              <w:rPr>
                <w:rFonts w:ascii="Times New Roman" w:hAnsi="Times New Roman" w:cs="Times New Roman"/>
                <w:sz w:val="26"/>
                <w:szCs w:val="26"/>
              </w:rPr>
              <w:fldChar w:fldCharType="separate"/>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sz w:val="26"/>
                <w:szCs w:val="26"/>
              </w:rPr>
              <w:fldChar w:fldCharType="end"/>
            </w:r>
          </w:p>
        </w:tc>
        <w:tc>
          <w:tcPr>
            <w:tcW w:w="4103" w:type="dxa"/>
            <w:gridSpan w:val="7"/>
            <w:tcBorders>
              <w:top w:val="single" w:sz="4" w:space="0" w:color="auto"/>
              <w:left w:val="single" w:sz="4" w:space="0" w:color="auto"/>
            </w:tcBorders>
          </w:tcPr>
          <w:p w14:paraId="1C0A6BED" w14:textId="77777777" w:rsidR="00CD51B1" w:rsidRDefault="00CD51B1" w:rsidP="001D3F8D">
            <w:pPr>
              <w:rPr>
                <w:rFonts w:ascii="Times New Roman" w:hAnsi="Times New Roman" w:cs="Times New Roman"/>
                <w:sz w:val="26"/>
                <w:szCs w:val="26"/>
              </w:rPr>
            </w:pPr>
            <w:r>
              <w:rPr>
                <w:rFonts w:ascii="Times New Roman" w:hAnsi="Times New Roman" w:cs="Times New Roman"/>
                <w:sz w:val="26"/>
                <w:szCs w:val="26"/>
              </w:rPr>
              <w:t>Address including Post Code</w:t>
            </w:r>
          </w:p>
          <w:p w14:paraId="56DB2196" w14:textId="77777777" w:rsidR="00CD51B1" w:rsidRDefault="00CD51B1" w:rsidP="001D3F8D">
            <w:pPr>
              <w:rPr>
                <w:rFonts w:ascii="Times New Roman" w:hAnsi="Times New Roman" w:cs="Times New Roman"/>
                <w:sz w:val="26"/>
                <w:szCs w:val="26"/>
              </w:rPr>
            </w:pPr>
          </w:p>
          <w:p w14:paraId="2FA46411" w14:textId="77777777" w:rsidR="00CD51B1" w:rsidRPr="00FF2767" w:rsidRDefault="00CD51B1" w:rsidP="001D3F8D">
            <w:pPr>
              <w:rPr>
                <w:rFonts w:ascii="Times New Roman" w:hAnsi="Times New Roman" w:cs="Times New Roman"/>
                <w:sz w:val="26"/>
                <w:szCs w:val="26"/>
              </w:rPr>
            </w:pPr>
            <w:r>
              <w:rPr>
                <w:rFonts w:ascii="Times New Roman" w:hAnsi="Times New Roman" w:cs="Times New Roman"/>
                <w:sz w:val="26"/>
                <w:szCs w:val="26"/>
              </w:rPr>
              <w:fldChar w:fldCharType="begin">
                <w:ffData>
                  <w:name w:val="Text31"/>
                  <w:enabled/>
                  <w:calcOnExit w:val="0"/>
                  <w:textInput/>
                </w:ffData>
              </w:fldChar>
            </w:r>
            <w:r>
              <w:rPr>
                <w:rFonts w:ascii="Times New Roman" w:hAnsi="Times New Roman" w:cs="Times New Roman"/>
                <w:sz w:val="26"/>
                <w:szCs w:val="26"/>
              </w:rPr>
              <w:instrText xml:space="preserve"> FORMTEXT </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sz w:val="26"/>
                <w:szCs w:val="26"/>
              </w:rPr>
              <w:fldChar w:fldCharType="end"/>
            </w:r>
          </w:p>
        </w:tc>
      </w:tr>
      <w:tr w:rsidR="00CD51B1" w:rsidRPr="00FF2767" w14:paraId="68663A57" w14:textId="77777777" w:rsidTr="001D3F8D">
        <w:trPr>
          <w:gridAfter w:val="1"/>
          <w:wAfter w:w="226" w:type="dxa"/>
        </w:trPr>
        <w:tc>
          <w:tcPr>
            <w:tcW w:w="729" w:type="dxa"/>
            <w:vMerge/>
          </w:tcPr>
          <w:p w14:paraId="16129248" w14:textId="77777777" w:rsidR="00CD51B1" w:rsidRPr="00FF2767" w:rsidRDefault="00CD51B1" w:rsidP="001D3F8D">
            <w:pPr>
              <w:rPr>
                <w:rFonts w:ascii="Times New Roman" w:hAnsi="Times New Roman" w:cs="Times New Roman"/>
                <w:sz w:val="26"/>
                <w:szCs w:val="26"/>
              </w:rPr>
            </w:pPr>
          </w:p>
        </w:tc>
        <w:tc>
          <w:tcPr>
            <w:tcW w:w="8287" w:type="dxa"/>
            <w:gridSpan w:val="15"/>
          </w:tcPr>
          <w:p w14:paraId="61828CF3" w14:textId="77777777" w:rsidR="00CD51B1" w:rsidRPr="00FF2767" w:rsidRDefault="00CD51B1" w:rsidP="001D3F8D">
            <w:pPr>
              <w:rPr>
                <w:rFonts w:ascii="Times New Roman" w:hAnsi="Times New Roman" w:cs="Times New Roman"/>
                <w:sz w:val="26"/>
                <w:szCs w:val="26"/>
              </w:rPr>
            </w:pPr>
          </w:p>
        </w:tc>
      </w:tr>
      <w:tr w:rsidR="00CD51B1" w:rsidRPr="00FF2767" w14:paraId="0F07561A" w14:textId="77777777" w:rsidTr="001D3F8D">
        <w:trPr>
          <w:gridAfter w:val="1"/>
          <w:wAfter w:w="226" w:type="dxa"/>
        </w:trPr>
        <w:tc>
          <w:tcPr>
            <w:tcW w:w="729" w:type="dxa"/>
            <w:vMerge/>
          </w:tcPr>
          <w:p w14:paraId="34D9034F" w14:textId="77777777" w:rsidR="00CD51B1" w:rsidRPr="00FF2767" w:rsidRDefault="00CD51B1" w:rsidP="001D3F8D">
            <w:pPr>
              <w:rPr>
                <w:rFonts w:ascii="Times New Roman" w:hAnsi="Times New Roman" w:cs="Times New Roman"/>
                <w:sz w:val="26"/>
                <w:szCs w:val="26"/>
              </w:rPr>
            </w:pPr>
          </w:p>
        </w:tc>
        <w:tc>
          <w:tcPr>
            <w:tcW w:w="2584" w:type="dxa"/>
            <w:gridSpan w:val="4"/>
          </w:tcPr>
          <w:p w14:paraId="0460B02A" w14:textId="77777777" w:rsidR="00CD51B1" w:rsidRDefault="00CD51B1" w:rsidP="001D3F8D">
            <w:pPr>
              <w:rPr>
                <w:rFonts w:ascii="Times New Roman" w:hAnsi="Times New Roman" w:cs="Times New Roman"/>
                <w:sz w:val="26"/>
                <w:szCs w:val="26"/>
              </w:rPr>
            </w:pPr>
            <w:r>
              <w:rPr>
                <w:rFonts w:ascii="Times New Roman" w:hAnsi="Times New Roman" w:cs="Times New Roman"/>
                <w:sz w:val="26"/>
                <w:szCs w:val="26"/>
              </w:rPr>
              <w:t>Telephone Number</w:t>
            </w:r>
          </w:p>
          <w:p w14:paraId="0C52F328" w14:textId="77777777" w:rsidR="00CD51B1" w:rsidRDefault="00CD51B1" w:rsidP="001D3F8D">
            <w:pPr>
              <w:rPr>
                <w:rFonts w:ascii="Times New Roman" w:hAnsi="Times New Roman" w:cs="Times New Roman"/>
                <w:sz w:val="26"/>
                <w:szCs w:val="26"/>
              </w:rPr>
            </w:pPr>
          </w:p>
          <w:p w14:paraId="65470C56" w14:textId="77777777" w:rsidR="00CD51B1" w:rsidRPr="00FF2767" w:rsidRDefault="00CD51B1" w:rsidP="001D3F8D">
            <w:pPr>
              <w:rPr>
                <w:rFonts w:ascii="Times New Roman" w:hAnsi="Times New Roman" w:cs="Times New Roman"/>
                <w:sz w:val="26"/>
                <w:szCs w:val="26"/>
              </w:rPr>
            </w:pPr>
            <w:r>
              <w:rPr>
                <w:rFonts w:ascii="Times New Roman" w:hAnsi="Times New Roman" w:cs="Times New Roman"/>
                <w:sz w:val="26"/>
                <w:szCs w:val="26"/>
              </w:rPr>
              <w:fldChar w:fldCharType="begin">
                <w:ffData>
                  <w:name w:val="Text32"/>
                  <w:enabled/>
                  <w:calcOnExit w:val="0"/>
                  <w:textInput/>
                </w:ffData>
              </w:fldChar>
            </w:r>
            <w:r>
              <w:rPr>
                <w:rFonts w:ascii="Times New Roman" w:hAnsi="Times New Roman" w:cs="Times New Roman"/>
                <w:sz w:val="26"/>
                <w:szCs w:val="26"/>
              </w:rPr>
              <w:instrText xml:space="preserve"> FORMTEXT </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sz w:val="26"/>
                <w:szCs w:val="26"/>
              </w:rPr>
              <w:fldChar w:fldCharType="end"/>
            </w:r>
          </w:p>
        </w:tc>
        <w:tc>
          <w:tcPr>
            <w:tcW w:w="2744" w:type="dxa"/>
            <w:gridSpan w:val="8"/>
          </w:tcPr>
          <w:p w14:paraId="71B13208" w14:textId="77777777" w:rsidR="00CD51B1" w:rsidRDefault="00CD51B1" w:rsidP="001D3F8D">
            <w:pPr>
              <w:rPr>
                <w:rFonts w:ascii="Times New Roman" w:hAnsi="Times New Roman" w:cs="Times New Roman"/>
                <w:sz w:val="26"/>
                <w:szCs w:val="26"/>
              </w:rPr>
            </w:pPr>
            <w:r>
              <w:rPr>
                <w:rFonts w:ascii="Times New Roman" w:hAnsi="Times New Roman" w:cs="Times New Roman"/>
                <w:sz w:val="26"/>
                <w:szCs w:val="26"/>
              </w:rPr>
              <w:t>Fax Number</w:t>
            </w:r>
          </w:p>
          <w:p w14:paraId="35D9413C" w14:textId="77777777" w:rsidR="00CD51B1" w:rsidRDefault="00CD51B1" w:rsidP="001D3F8D">
            <w:pPr>
              <w:rPr>
                <w:rFonts w:ascii="Times New Roman" w:hAnsi="Times New Roman" w:cs="Times New Roman"/>
                <w:sz w:val="26"/>
                <w:szCs w:val="26"/>
              </w:rPr>
            </w:pPr>
          </w:p>
          <w:p w14:paraId="6AA87D07" w14:textId="77777777" w:rsidR="00CD51B1" w:rsidRPr="00FF2767" w:rsidRDefault="00CD51B1" w:rsidP="001D3F8D">
            <w:pPr>
              <w:rPr>
                <w:rFonts w:ascii="Times New Roman" w:hAnsi="Times New Roman" w:cs="Times New Roman"/>
                <w:sz w:val="26"/>
                <w:szCs w:val="26"/>
              </w:rPr>
            </w:pPr>
            <w:r>
              <w:rPr>
                <w:rFonts w:ascii="Times New Roman" w:hAnsi="Times New Roman" w:cs="Times New Roman"/>
                <w:sz w:val="26"/>
                <w:szCs w:val="26"/>
              </w:rPr>
              <w:fldChar w:fldCharType="begin">
                <w:ffData>
                  <w:name w:val="Text33"/>
                  <w:enabled/>
                  <w:calcOnExit w:val="0"/>
                  <w:textInput/>
                </w:ffData>
              </w:fldChar>
            </w:r>
            <w:r>
              <w:rPr>
                <w:rFonts w:ascii="Times New Roman" w:hAnsi="Times New Roman" w:cs="Times New Roman"/>
                <w:sz w:val="26"/>
                <w:szCs w:val="26"/>
              </w:rPr>
              <w:instrText xml:space="preserve"> FORMTEXT </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sz w:val="26"/>
                <w:szCs w:val="26"/>
              </w:rPr>
              <w:fldChar w:fldCharType="end"/>
            </w:r>
          </w:p>
        </w:tc>
        <w:tc>
          <w:tcPr>
            <w:tcW w:w="2959" w:type="dxa"/>
            <w:gridSpan w:val="3"/>
          </w:tcPr>
          <w:p w14:paraId="5CD15467" w14:textId="77777777" w:rsidR="00CD51B1" w:rsidRDefault="00CD51B1" w:rsidP="001D3F8D">
            <w:pPr>
              <w:rPr>
                <w:rFonts w:ascii="Times New Roman" w:hAnsi="Times New Roman" w:cs="Times New Roman"/>
                <w:sz w:val="26"/>
                <w:szCs w:val="26"/>
              </w:rPr>
            </w:pPr>
            <w:r>
              <w:rPr>
                <w:rFonts w:ascii="Times New Roman" w:hAnsi="Times New Roman" w:cs="Times New Roman"/>
                <w:sz w:val="26"/>
                <w:szCs w:val="26"/>
              </w:rPr>
              <w:t>E-Mail Address</w:t>
            </w:r>
          </w:p>
          <w:p w14:paraId="659FCB9B" w14:textId="77777777" w:rsidR="00CD51B1" w:rsidRDefault="00CD51B1" w:rsidP="001D3F8D">
            <w:pPr>
              <w:rPr>
                <w:rFonts w:ascii="Times New Roman" w:hAnsi="Times New Roman" w:cs="Times New Roman"/>
                <w:sz w:val="26"/>
                <w:szCs w:val="26"/>
              </w:rPr>
            </w:pPr>
          </w:p>
          <w:p w14:paraId="3E52F17E" w14:textId="77777777" w:rsidR="00CD51B1" w:rsidRPr="00FF2767" w:rsidRDefault="00CD51B1" w:rsidP="001D3F8D">
            <w:pPr>
              <w:rPr>
                <w:rFonts w:ascii="Times New Roman" w:hAnsi="Times New Roman" w:cs="Times New Roman"/>
                <w:sz w:val="26"/>
                <w:szCs w:val="26"/>
              </w:rPr>
            </w:pPr>
            <w:r>
              <w:rPr>
                <w:rFonts w:ascii="Times New Roman" w:hAnsi="Times New Roman" w:cs="Times New Roman"/>
                <w:sz w:val="26"/>
                <w:szCs w:val="26"/>
              </w:rPr>
              <w:fldChar w:fldCharType="begin">
                <w:ffData>
                  <w:name w:val="Text34"/>
                  <w:enabled/>
                  <w:calcOnExit w:val="0"/>
                  <w:textInput/>
                </w:ffData>
              </w:fldChar>
            </w:r>
            <w:r>
              <w:rPr>
                <w:rFonts w:ascii="Times New Roman" w:hAnsi="Times New Roman" w:cs="Times New Roman"/>
                <w:sz w:val="26"/>
                <w:szCs w:val="26"/>
              </w:rPr>
              <w:instrText xml:space="preserve"> FORMTEXT </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sz w:val="26"/>
                <w:szCs w:val="26"/>
              </w:rPr>
              <w:fldChar w:fldCharType="end"/>
            </w:r>
          </w:p>
        </w:tc>
      </w:tr>
      <w:tr w:rsidR="00CD51B1" w:rsidRPr="00FF2767" w14:paraId="4ACDED76" w14:textId="77777777" w:rsidTr="001D3F8D">
        <w:trPr>
          <w:gridAfter w:val="1"/>
          <w:wAfter w:w="226" w:type="dxa"/>
        </w:trPr>
        <w:tc>
          <w:tcPr>
            <w:tcW w:w="9016" w:type="dxa"/>
            <w:gridSpan w:val="16"/>
            <w:tcBorders>
              <w:left w:val="nil"/>
              <w:right w:val="nil"/>
            </w:tcBorders>
          </w:tcPr>
          <w:p w14:paraId="277EE96E" w14:textId="77777777" w:rsidR="00CD51B1" w:rsidRPr="00FF2767" w:rsidRDefault="00CD51B1" w:rsidP="001D3F8D">
            <w:pPr>
              <w:rPr>
                <w:rFonts w:ascii="Times New Roman" w:hAnsi="Times New Roman" w:cs="Times New Roman"/>
                <w:sz w:val="26"/>
                <w:szCs w:val="26"/>
              </w:rPr>
            </w:pPr>
          </w:p>
        </w:tc>
      </w:tr>
      <w:tr w:rsidR="00CD51B1" w:rsidRPr="00FF2767" w14:paraId="0F772B72" w14:textId="77777777" w:rsidTr="001D3F8D">
        <w:trPr>
          <w:gridAfter w:val="1"/>
          <w:wAfter w:w="226" w:type="dxa"/>
        </w:trPr>
        <w:tc>
          <w:tcPr>
            <w:tcW w:w="729" w:type="dxa"/>
          </w:tcPr>
          <w:p w14:paraId="591BB32A" w14:textId="77777777" w:rsidR="00CD51B1" w:rsidRPr="00FF2767" w:rsidRDefault="00CD51B1" w:rsidP="001D3F8D">
            <w:pPr>
              <w:rPr>
                <w:rFonts w:ascii="Times New Roman" w:hAnsi="Times New Roman" w:cs="Times New Roman"/>
                <w:sz w:val="26"/>
                <w:szCs w:val="26"/>
              </w:rPr>
            </w:pPr>
            <w:r>
              <w:rPr>
                <w:rFonts w:ascii="Times New Roman" w:hAnsi="Times New Roman" w:cs="Times New Roman"/>
                <w:sz w:val="26"/>
                <w:szCs w:val="26"/>
              </w:rPr>
              <w:t>A.6</w:t>
            </w:r>
          </w:p>
        </w:tc>
        <w:tc>
          <w:tcPr>
            <w:tcW w:w="8287" w:type="dxa"/>
            <w:gridSpan w:val="15"/>
          </w:tcPr>
          <w:p w14:paraId="16B5304C" w14:textId="77777777" w:rsidR="00CD51B1" w:rsidRPr="00C031D6" w:rsidRDefault="00CD51B1" w:rsidP="001D3F8D">
            <w:pPr>
              <w:rPr>
                <w:rFonts w:ascii="Times New Roman" w:hAnsi="Times New Roman" w:cs="Times New Roman"/>
                <w:sz w:val="26"/>
                <w:szCs w:val="26"/>
              </w:rPr>
            </w:pPr>
            <w:r w:rsidRPr="00C031D6">
              <w:rPr>
                <w:rFonts w:ascii="Times New Roman" w:hAnsi="Times New Roman" w:cs="Times New Roman"/>
                <w:sz w:val="26"/>
                <w:szCs w:val="26"/>
              </w:rPr>
              <w:t>Intended date of commencement of business by the cell</w:t>
            </w:r>
          </w:p>
          <w:p w14:paraId="400A8583" w14:textId="77777777" w:rsidR="00CD51B1" w:rsidRPr="00C031D6" w:rsidRDefault="00CD51B1" w:rsidP="001D3F8D">
            <w:pPr>
              <w:rPr>
                <w:rFonts w:ascii="Times New Roman" w:hAnsi="Times New Roman" w:cs="Times New Roman"/>
                <w:sz w:val="26"/>
                <w:szCs w:val="26"/>
              </w:rPr>
            </w:pPr>
          </w:p>
          <w:p w14:paraId="6EB0CB61" w14:textId="77777777" w:rsidR="00CD51B1" w:rsidRPr="00FF2767" w:rsidRDefault="00CD51B1" w:rsidP="001D3F8D">
            <w:pPr>
              <w:rPr>
                <w:rFonts w:ascii="Times New Roman" w:hAnsi="Times New Roman" w:cs="Times New Roman"/>
                <w:sz w:val="26"/>
                <w:szCs w:val="26"/>
              </w:rPr>
            </w:pPr>
            <w:r w:rsidRPr="00C031D6">
              <w:rPr>
                <w:rFonts w:ascii="Times New Roman" w:hAnsi="Times New Roman" w:cs="Times New Roman"/>
                <w:sz w:val="26"/>
                <w:szCs w:val="26"/>
              </w:rPr>
              <w:fldChar w:fldCharType="begin">
                <w:ffData>
                  <w:name w:val="Text3"/>
                  <w:enabled/>
                  <w:calcOnExit w:val="0"/>
                  <w:textInput/>
                </w:ffData>
              </w:fldChar>
            </w:r>
            <w:r w:rsidRPr="00C031D6">
              <w:rPr>
                <w:rFonts w:ascii="Times New Roman" w:hAnsi="Times New Roman" w:cs="Times New Roman"/>
                <w:sz w:val="26"/>
                <w:szCs w:val="26"/>
              </w:rPr>
              <w:instrText xml:space="preserve"> FORMTEXT </w:instrText>
            </w:r>
            <w:r w:rsidRPr="00C031D6">
              <w:rPr>
                <w:rFonts w:ascii="Times New Roman" w:hAnsi="Times New Roman" w:cs="Times New Roman"/>
                <w:sz w:val="26"/>
                <w:szCs w:val="26"/>
              </w:rPr>
            </w:r>
            <w:r w:rsidRPr="00C031D6">
              <w:rPr>
                <w:rFonts w:ascii="Times New Roman" w:hAnsi="Times New Roman" w:cs="Times New Roman"/>
                <w:sz w:val="26"/>
                <w:szCs w:val="26"/>
              </w:rPr>
              <w:fldChar w:fldCharType="separate"/>
            </w:r>
            <w:r w:rsidRPr="00C031D6">
              <w:rPr>
                <w:rFonts w:ascii="Times New Roman" w:hAnsi="Times New Roman" w:cs="Times New Roman"/>
                <w:sz w:val="26"/>
                <w:szCs w:val="26"/>
              </w:rPr>
              <w:t> </w:t>
            </w:r>
            <w:r w:rsidRPr="00C031D6">
              <w:rPr>
                <w:rFonts w:ascii="Times New Roman" w:hAnsi="Times New Roman" w:cs="Times New Roman"/>
                <w:sz w:val="26"/>
                <w:szCs w:val="26"/>
              </w:rPr>
              <w:t> </w:t>
            </w:r>
            <w:r w:rsidRPr="00C031D6">
              <w:rPr>
                <w:rFonts w:ascii="Times New Roman" w:hAnsi="Times New Roman" w:cs="Times New Roman"/>
                <w:sz w:val="26"/>
                <w:szCs w:val="26"/>
              </w:rPr>
              <w:t> </w:t>
            </w:r>
            <w:r w:rsidRPr="00C031D6">
              <w:rPr>
                <w:rFonts w:ascii="Times New Roman" w:hAnsi="Times New Roman" w:cs="Times New Roman"/>
                <w:sz w:val="26"/>
                <w:szCs w:val="26"/>
              </w:rPr>
              <w:t> </w:t>
            </w:r>
            <w:r w:rsidRPr="00C031D6">
              <w:rPr>
                <w:rFonts w:ascii="Times New Roman" w:hAnsi="Times New Roman" w:cs="Times New Roman"/>
                <w:sz w:val="26"/>
                <w:szCs w:val="26"/>
              </w:rPr>
              <w:t> </w:t>
            </w:r>
            <w:r w:rsidRPr="00C031D6">
              <w:rPr>
                <w:rFonts w:ascii="Times New Roman" w:hAnsi="Times New Roman" w:cs="Times New Roman"/>
                <w:sz w:val="26"/>
                <w:szCs w:val="26"/>
              </w:rPr>
              <w:fldChar w:fldCharType="end"/>
            </w:r>
          </w:p>
        </w:tc>
      </w:tr>
      <w:tr w:rsidR="00CD51B1" w:rsidRPr="00FF2767" w14:paraId="58DFAF56" w14:textId="77777777" w:rsidTr="001D3F8D">
        <w:trPr>
          <w:gridAfter w:val="1"/>
          <w:wAfter w:w="226" w:type="dxa"/>
        </w:trPr>
        <w:tc>
          <w:tcPr>
            <w:tcW w:w="9016" w:type="dxa"/>
            <w:gridSpan w:val="16"/>
            <w:tcBorders>
              <w:left w:val="nil"/>
              <w:right w:val="nil"/>
            </w:tcBorders>
          </w:tcPr>
          <w:p w14:paraId="69CA7AC5" w14:textId="77777777" w:rsidR="00CD51B1" w:rsidRDefault="00CD51B1" w:rsidP="001D3F8D">
            <w:pPr>
              <w:rPr>
                <w:rFonts w:ascii="Times New Roman" w:hAnsi="Times New Roman" w:cs="Times New Roman"/>
                <w:sz w:val="26"/>
                <w:szCs w:val="26"/>
              </w:rPr>
            </w:pPr>
          </w:p>
          <w:p w14:paraId="17D4C6EA" w14:textId="77777777" w:rsidR="00CD51B1" w:rsidRPr="00FF2767" w:rsidRDefault="00CD51B1" w:rsidP="001D3F8D">
            <w:pPr>
              <w:rPr>
                <w:rFonts w:ascii="Times New Roman" w:hAnsi="Times New Roman" w:cs="Times New Roman"/>
                <w:sz w:val="26"/>
                <w:szCs w:val="26"/>
              </w:rPr>
            </w:pPr>
          </w:p>
        </w:tc>
      </w:tr>
      <w:tr w:rsidR="00CD51B1" w:rsidRPr="00FF2767" w14:paraId="37AB6F82" w14:textId="77777777" w:rsidTr="001D3F8D">
        <w:trPr>
          <w:gridAfter w:val="1"/>
          <w:wAfter w:w="226" w:type="dxa"/>
        </w:trPr>
        <w:tc>
          <w:tcPr>
            <w:tcW w:w="729" w:type="dxa"/>
          </w:tcPr>
          <w:p w14:paraId="18565627" w14:textId="77777777" w:rsidR="00CD51B1" w:rsidRPr="00FF2767" w:rsidRDefault="00CD51B1" w:rsidP="001D3F8D">
            <w:pPr>
              <w:rPr>
                <w:rFonts w:ascii="Times New Roman" w:hAnsi="Times New Roman" w:cs="Times New Roman"/>
                <w:sz w:val="26"/>
                <w:szCs w:val="26"/>
              </w:rPr>
            </w:pPr>
            <w:r w:rsidRPr="00FF2767">
              <w:rPr>
                <w:rFonts w:ascii="Times New Roman" w:eastAsia="Times New Roman" w:hAnsi="Times New Roman" w:cs="Times New Roman"/>
                <w:b/>
                <w:sz w:val="26"/>
                <w:szCs w:val="26"/>
                <w:lang w:eastAsia="en-GB"/>
              </w:rPr>
              <w:t>B</w:t>
            </w:r>
          </w:p>
        </w:tc>
        <w:tc>
          <w:tcPr>
            <w:tcW w:w="8287" w:type="dxa"/>
            <w:gridSpan w:val="15"/>
          </w:tcPr>
          <w:p w14:paraId="4333DCD3" w14:textId="77777777" w:rsidR="00CD51B1" w:rsidRPr="00FF2767" w:rsidRDefault="00CD51B1" w:rsidP="001D3F8D">
            <w:pPr>
              <w:rPr>
                <w:rFonts w:ascii="Times New Roman" w:hAnsi="Times New Roman" w:cs="Times New Roman"/>
                <w:sz w:val="26"/>
                <w:szCs w:val="26"/>
              </w:rPr>
            </w:pPr>
            <w:r w:rsidRPr="00FF2767">
              <w:rPr>
                <w:rFonts w:ascii="Times New Roman" w:eastAsia="Times New Roman" w:hAnsi="Times New Roman" w:cs="Times New Roman"/>
                <w:b/>
                <w:sz w:val="26"/>
                <w:szCs w:val="26"/>
                <w:lang w:eastAsia="en-GB"/>
              </w:rPr>
              <w:t>Ownership Structure</w:t>
            </w:r>
          </w:p>
        </w:tc>
      </w:tr>
      <w:tr w:rsidR="00CD51B1" w:rsidRPr="00FF2767" w14:paraId="570847BB" w14:textId="77777777" w:rsidTr="001D3F8D">
        <w:tc>
          <w:tcPr>
            <w:tcW w:w="9242" w:type="dxa"/>
            <w:gridSpan w:val="17"/>
            <w:tcBorders>
              <w:left w:val="nil"/>
              <w:right w:val="nil"/>
            </w:tcBorders>
          </w:tcPr>
          <w:p w14:paraId="46E1946F" w14:textId="77777777" w:rsidR="00CD51B1" w:rsidRPr="00FF2767" w:rsidRDefault="00CD51B1" w:rsidP="001D3F8D">
            <w:pPr>
              <w:ind w:left="900" w:right="522" w:hanging="900"/>
              <w:jc w:val="both"/>
              <w:rPr>
                <w:rFonts w:ascii="Times New Roman" w:eastAsia="Times New Roman" w:hAnsi="Times New Roman" w:cs="Times New Roman"/>
                <w:b/>
                <w:sz w:val="26"/>
                <w:szCs w:val="26"/>
                <w:lang w:eastAsia="en-GB"/>
              </w:rPr>
            </w:pPr>
          </w:p>
        </w:tc>
      </w:tr>
      <w:tr w:rsidR="00CD51B1" w:rsidRPr="00FF2767" w14:paraId="2330F10D" w14:textId="77777777" w:rsidTr="001D3F8D">
        <w:tc>
          <w:tcPr>
            <w:tcW w:w="1222" w:type="dxa"/>
            <w:gridSpan w:val="2"/>
          </w:tcPr>
          <w:p w14:paraId="73B4AFDD" w14:textId="77777777" w:rsidR="00CD51B1" w:rsidRPr="00FF2767" w:rsidRDefault="00CD51B1" w:rsidP="001D3F8D">
            <w:pPr>
              <w:ind w:left="900" w:right="522" w:hanging="900"/>
              <w:jc w:val="both"/>
              <w:rPr>
                <w:rFonts w:ascii="Times New Roman" w:eastAsia="Times New Roman" w:hAnsi="Times New Roman" w:cs="Times New Roman"/>
                <w:sz w:val="26"/>
                <w:szCs w:val="26"/>
                <w:lang w:eastAsia="en-GB"/>
              </w:rPr>
            </w:pPr>
          </w:p>
        </w:tc>
        <w:tc>
          <w:tcPr>
            <w:tcW w:w="8020" w:type="dxa"/>
            <w:gridSpan w:val="15"/>
          </w:tcPr>
          <w:p w14:paraId="75CBB6CE" w14:textId="394373AC" w:rsidR="00CD51B1" w:rsidRDefault="00CD51B1" w:rsidP="001D3F8D">
            <w:pPr>
              <w:ind w:right="522"/>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 xml:space="preserve">Please list below all of the Cell’s </w:t>
            </w:r>
            <w:r w:rsidR="00E77EB4">
              <w:rPr>
                <w:rFonts w:ascii="Times New Roman" w:eastAsia="Times New Roman" w:hAnsi="Times New Roman" w:cs="Times New Roman"/>
                <w:sz w:val="26"/>
                <w:szCs w:val="26"/>
                <w:lang w:eastAsia="en-GB"/>
              </w:rPr>
              <w:t>owner</w:t>
            </w:r>
            <w:r>
              <w:rPr>
                <w:rFonts w:ascii="Times New Roman" w:eastAsia="Times New Roman" w:hAnsi="Times New Roman" w:cs="Times New Roman"/>
                <w:sz w:val="26"/>
                <w:szCs w:val="26"/>
                <w:lang w:eastAsia="en-GB"/>
              </w:rPr>
              <w:t xml:space="preserve">s, indicating whether they are Qualifying or Non-Qualifying, together with their respective holdings. </w:t>
            </w:r>
          </w:p>
        </w:tc>
      </w:tr>
      <w:tr w:rsidR="00CD51B1" w:rsidRPr="00FF2767" w14:paraId="31A4463F" w14:textId="77777777" w:rsidTr="001D3F8D">
        <w:tc>
          <w:tcPr>
            <w:tcW w:w="1222" w:type="dxa"/>
            <w:gridSpan w:val="2"/>
          </w:tcPr>
          <w:p w14:paraId="279C4F13" w14:textId="77777777" w:rsidR="00CD51B1" w:rsidRPr="00FF2767" w:rsidRDefault="00CD51B1" w:rsidP="001D3F8D">
            <w:pPr>
              <w:ind w:left="900" w:right="522" w:hanging="900"/>
              <w:jc w:val="both"/>
              <w:rPr>
                <w:rFonts w:ascii="Times New Roman" w:eastAsia="Times New Roman" w:hAnsi="Times New Roman" w:cs="Times New Roman"/>
                <w:sz w:val="26"/>
                <w:szCs w:val="26"/>
                <w:lang w:eastAsia="en-GB"/>
              </w:rPr>
            </w:pPr>
          </w:p>
        </w:tc>
        <w:tc>
          <w:tcPr>
            <w:tcW w:w="8020" w:type="dxa"/>
            <w:gridSpan w:val="15"/>
          </w:tcPr>
          <w:p w14:paraId="32924D17" w14:textId="77777777" w:rsidR="00CD51B1" w:rsidRPr="00FF2767" w:rsidRDefault="00CD51B1" w:rsidP="001D3F8D">
            <w:pPr>
              <w:ind w:left="900" w:right="522" w:hanging="900"/>
              <w:jc w:val="both"/>
              <w:rPr>
                <w:rFonts w:ascii="Times New Roman" w:eastAsia="Times New Roman" w:hAnsi="Times New Roman" w:cs="Times New Roman"/>
                <w:sz w:val="26"/>
                <w:szCs w:val="26"/>
                <w:lang w:eastAsia="en-GB"/>
              </w:rPr>
            </w:pPr>
          </w:p>
        </w:tc>
      </w:tr>
      <w:tr w:rsidR="00CD51B1" w:rsidRPr="00FF2767" w14:paraId="24D464FC" w14:textId="77777777" w:rsidTr="001D3F8D">
        <w:trPr>
          <w:trHeight w:val="636"/>
        </w:trPr>
        <w:tc>
          <w:tcPr>
            <w:tcW w:w="1222" w:type="dxa"/>
            <w:gridSpan w:val="2"/>
          </w:tcPr>
          <w:p w14:paraId="06279F07" w14:textId="77777777" w:rsidR="00CD51B1" w:rsidRPr="00FF2767" w:rsidRDefault="00CD51B1" w:rsidP="001D3F8D">
            <w:pPr>
              <w:ind w:left="900" w:right="522" w:hanging="900"/>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B.1</w:t>
            </w:r>
          </w:p>
          <w:p w14:paraId="390C959A" w14:textId="77777777" w:rsidR="00CD51B1" w:rsidRDefault="00CD51B1" w:rsidP="001D3F8D">
            <w:pPr>
              <w:ind w:right="522"/>
              <w:jc w:val="both"/>
              <w:rPr>
                <w:rFonts w:ascii="Times New Roman" w:eastAsia="Times New Roman" w:hAnsi="Times New Roman" w:cs="Times New Roman"/>
                <w:sz w:val="26"/>
                <w:szCs w:val="26"/>
                <w:lang w:eastAsia="en-GB"/>
              </w:rPr>
            </w:pPr>
          </w:p>
        </w:tc>
        <w:tc>
          <w:tcPr>
            <w:tcW w:w="8020" w:type="dxa"/>
            <w:gridSpan w:val="15"/>
          </w:tcPr>
          <w:p w14:paraId="32D4086B" w14:textId="77777777" w:rsidR="00CD51B1" w:rsidRDefault="00CD51B1" w:rsidP="001D3F8D">
            <w:pPr>
              <w:ind w:left="900" w:right="522" w:hanging="900"/>
              <w:jc w:val="both"/>
              <w:rPr>
                <w:rFonts w:ascii="Times New Roman" w:eastAsia="Times New Roman" w:hAnsi="Times New Roman" w:cs="Times New Roman"/>
                <w:i/>
                <w:sz w:val="26"/>
                <w:szCs w:val="26"/>
                <w:lang w:eastAsia="en-GB"/>
              </w:rPr>
            </w:pPr>
            <w:r>
              <w:rPr>
                <w:rFonts w:ascii="Times New Roman" w:eastAsia="Times New Roman" w:hAnsi="Times New Roman" w:cs="Times New Roman"/>
                <w:i/>
                <w:sz w:val="26"/>
                <w:szCs w:val="26"/>
                <w:lang w:eastAsia="en-GB"/>
              </w:rPr>
              <w:t>Details of Individual cell users or cell Shareholders</w:t>
            </w:r>
          </w:p>
          <w:p w14:paraId="0B53B1B0" w14:textId="77777777" w:rsidR="00CD51B1" w:rsidRDefault="00CD51B1" w:rsidP="001D3F8D">
            <w:pPr>
              <w:ind w:left="900" w:right="522" w:hanging="900"/>
              <w:jc w:val="both"/>
              <w:rPr>
                <w:rFonts w:ascii="Times New Roman" w:eastAsia="Times New Roman" w:hAnsi="Times New Roman" w:cs="Times New Roman"/>
                <w:i/>
                <w:sz w:val="26"/>
                <w:szCs w:val="26"/>
                <w:lang w:eastAsia="en-GB"/>
              </w:rPr>
            </w:pPr>
          </w:p>
        </w:tc>
      </w:tr>
      <w:tr w:rsidR="00CD51B1" w:rsidRPr="00FF2767" w14:paraId="22A378BB" w14:textId="77777777" w:rsidTr="001D3F8D">
        <w:tc>
          <w:tcPr>
            <w:tcW w:w="1222" w:type="dxa"/>
            <w:gridSpan w:val="2"/>
          </w:tcPr>
          <w:p w14:paraId="0332EC4B" w14:textId="77777777" w:rsidR="00CD51B1" w:rsidRPr="00FF2767" w:rsidRDefault="00CD51B1" w:rsidP="001D3F8D">
            <w:pPr>
              <w:ind w:left="900" w:right="522" w:hanging="900"/>
              <w:jc w:val="both"/>
              <w:rPr>
                <w:rFonts w:ascii="Times New Roman" w:eastAsia="Times New Roman" w:hAnsi="Times New Roman" w:cs="Times New Roman"/>
                <w:sz w:val="26"/>
                <w:szCs w:val="26"/>
                <w:lang w:eastAsia="en-GB"/>
              </w:rPr>
            </w:pPr>
          </w:p>
        </w:tc>
        <w:tc>
          <w:tcPr>
            <w:tcW w:w="2997" w:type="dxa"/>
            <w:gridSpan w:val="5"/>
          </w:tcPr>
          <w:p w14:paraId="539FBD6E" w14:textId="77777777" w:rsidR="00CD51B1" w:rsidRPr="00FF2767" w:rsidRDefault="00CD51B1" w:rsidP="001D3F8D">
            <w:pPr>
              <w:ind w:left="900" w:right="522" w:hanging="900"/>
              <w:jc w:val="both"/>
              <w:rPr>
                <w:rFonts w:ascii="Times New Roman" w:eastAsia="Times New Roman" w:hAnsi="Times New Roman" w:cs="Times New Roman"/>
                <w:sz w:val="26"/>
                <w:szCs w:val="26"/>
                <w:lang w:eastAsia="en-GB"/>
              </w:rPr>
            </w:pPr>
            <w:r w:rsidRPr="00FF2767">
              <w:rPr>
                <w:rFonts w:ascii="Times New Roman" w:eastAsia="Times New Roman" w:hAnsi="Times New Roman" w:cs="Times New Roman"/>
                <w:sz w:val="26"/>
                <w:szCs w:val="26"/>
                <w:lang w:eastAsia="en-GB"/>
              </w:rPr>
              <w:t>Name:-</w:t>
            </w:r>
          </w:p>
          <w:p w14:paraId="32330A0B" w14:textId="77777777" w:rsidR="00CD51B1" w:rsidRPr="00FF2767" w:rsidRDefault="00CD51B1" w:rsidP="001D3F8D">
            <w:pPr>
              <w:ind w:left="900" w:right="522" w:hanging="900"/>
              <w:jc w:val="both"/>
              <w:rPr>
                <w:rFonts w:ascii="Times New Roman" w:eastAsia="Times New Roman" w:hAnsi="Times New Roman" w:cs="Times New Roman"/>
                <w:sz w:val="26"/>
                <w:szCs w:val="26"/>
                <w:lang w:eastAsia="en-GB"/>
              </w:rPr>
            </w:pPr>
          </w:p>
        </w:tc>
        <w:tc>
          <w:tcPr>
            <w:tcW w:w="5023" w:type="dxa"/>
            <w:gridSpan w:val="10"/>
          </w:tcPr>
          <w:p w14:paraId="6B1513BF" w14:textId="77777777" w:rsidR="00CD51B1" w:rsidRPr="00FF2767" w:rsidRDefault="00CD51B1" w:rsidP="001D3F8D">
            <w:pPr>
              <w:ind w:left="900" w:right="522" w:hanging="900"/>
              <w:jc w:val="both"/>
              <w:rPr>
                <w:rFonts w:ascii="Times New Roman" w:eastAsia="Times New Roman" w:hAnsi="Times New Roman" w:cs="Times New Roman"/>
                <w:sz w:val="26"/>
                <w:szCs w:val="26"/>
                <w:lang w:eastAsia="en-GB"/>
              </w:rPr>
            </w:pPr>
            <w:r w:rsidRPr="00FF2767">
              <w:rPr>
                <w:rFonts w:ascii="Times New Roman" w:eastAsia="Times New Roman" w:hAnsi="Times New Roman" w:cs="Times New Roman"/>
                <w:sz w:val="26"/>
                <w:szCs w:val="26"/>
                <w:lang w:eastAsia="en-GB"/>
              </w:rPr>
              <w:fldChar w:fldCharType="begin">
                <w:ffData>
                  <w:name w:val="Text4"/>
                  <w:enabled/>
                  <w:calcOnExit w:val="0"/>
                  <w:textInput/>
                </w:ffData>
              </w:fldChar>
            </w:r>
            <w:r w:rsidRPr="00FF2767">
              <w:rPr>
                <w:rFonts w:ascii="Times New Roman" w:eastAsia="Times New Roman" w:hAnsi="Times New Roman" w:cs="Times New Roman"/>
                <w:sz w:val="26"/>
                <w:szCs w:val="26"/>
                <w:lang w:eastAsia="en-GB"/>
              </w:rPr>
              <w:instrText xml:space="preserve"> FORMTEXT </w:instrText>
            </w:r>
            <w:r w:rsidRPr="00FF2767">
              <w:rPr>
                <w:rFonts w:ascii="Times New Roman" w:eastAsia="Times New Roman" w:hAnsi="Times New Roman" w:cs="Times New Roman"/>
                <w:sz w:val="26"/>
                <w:szCs w:val="26"/>
                <w:lang w:eastAsia="en-GB"/>
              </w:rPr>
            </w:r>
            <w:r w:rsidRPr="00FF2767">
              <w:rPr>
                <w:rFonts w:ascii="Times New Roman" w:eastAsia="Times New Roman" w:hAnsi="Times New Roman" w:cs="Times New Roman"/>
                <w:sz w:val="26"/>
                <w:szCs w:val="26"/>
                <w:lang w:eastAsia="en-GB"/>
              </w:rPr>
              <w:fldChar w:fldCharType="separate"/>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fldChar w:fldCharType="end"/>
            </w:r>
          </w:p>
        </w:tc>
      </w:tr>
      <w:tr w:rsidR="00CD51B1" w:rsidRPr="00FF2767" w14:paraId="6F237B7E" w14:textId="77777777" w:rsidTr="001D3F8D">
        <w:tc>
          <w:tcPr>
            <w:tcW w:w="1222" w:type="dxa"/>
            <w:gridSpan w:val="2"/>
          </w:tcPr>
          <w:p w14:paraId="745B5899" w14:textId="77777777" w:rsidR="00CD51B1" w:rsidRPr="00FF2767" w:rsidRDefault="00CD51B1" w:rsidP="001D3F8D">
            <w:pPr>
              <w:ind w:left="900" w:right="522" w:hanging="900"/>
              <w:jc w:val="both"/>
              <w:rPr>
                <w:rFonts w:ascii="Times New Roman" w:eastAsia="Times New Roman" w:hAnsi="Times New Roman" w:cs="Times New Roman"/>
                <w:sz w:val="26"/>
                <w:szCs w:val="26"/>
                <w:lang w:eastAsia="en-GB"/>
              </w:rPr>
            </w:pPr>
          </w:p>
        </w:tc>
        <w:tc>
          <w:tcPr>
            <w:tcW w:w="2997" w:type="dxa"/>
            <w:gridSpan w:val="5"/>
          </w:tcPr>
          <w:p w14:paraId="6F62EE66" w14:textId="77777777" w:rsidR="00CD51B1" w:rsidRPr="00FF2767" w:rsidRDefault="00CD51B1" w:rsidP="001D3F8D">
            <w:pPr>
              <w:ind w:right="522"/>
              <w:jc w:val="both"/>
              <w:rPr>
                <w:rFonts w:ascii="Times New Roman" w:eastAsia="Times New Roman" w:hAnsi="Times New Roman" w:cs="Times New Roman"/>
                <w:sz w:val="26"/>
                <w:szCs w:val="26"/>
                <w:lang w:eastAsia="en-GB"/>
              </w:rPr>
            </w:pPr>
            <w:r w:rsidRPr="00FF2767">
              <w:rPr>
                <w:rFonts w:ascii="Times New Roman" w:eastAsia="Times New Roman" w:hAnsi="Times New Roman" w:cs="Times New Roman"/>
                <w:sz w:val="26"/>
                <w:szCs w:val="26"/>
                <w:lang w:eastAsia="en-GB"/>
              </w:rPr>
              <w:t xml:space="preserve">Identity </w:t>
            </w:r>
            <w:r>
              <w:rPr>
                <w:rFonts w:ascii="Times New Roman" w:eastAsia="Times New Roman" w:hAnsi="Times New Roman" w:cs="Times New Roman"/>
                <w:sz w:val="26"/>
                <w:szCs w:val="26"/>
                <w:lang w:eastAsia="en-GB"/>
              </w:rPr>
              <w:t xml:space="preserve">Card number / Passport Number </w:t>
            </w:r>
          </w:p>
          <w:p w14:paraId="4160B2F8" w14:textId="77777777" w:rsidR="00CD51B1" w:rsidRPr="00FF2767" w:rsidRDefault="00CD51B1" w:rsidP="001D3F8D">
            <w:pPr>
              <w:ind w:right="522"/>
              <w:jc w:val="both"/>
              <w:rPr>
                <w:rFonts w:ascii="Times New Roman" w:eastAsia="Times New Roman" w:hAnsi="Times New Roman" w:cs="Times New Roman"/>
                <w:sz w:val="26"/>
                <w:szCs w:val="26"/>
                <w:lang w:eastAsia="en-GB"/>
              </w:rPr>
            </w:pPr>
            <w:r w:rsidRPr="00FF2767">
              <w:rPr>
                <w:rFonts w:ascii="Times New Roman" w:eastAsia="Times New Roman" w:hAnsi="Times New Roman" w:cs="Times New Roman"/>
                <w:sz w:val="26"/>
                <w:szCs w:val="26"/>
                <w:lang w:eastAsia="en-GB"/>
              </w:rPr>
              <w:tab/>
            </w:r>
          </w:p>
        </w:tc>
        <w:tc>
          <w:tcPr>
            <w:tcW w:w="5023" w:type="dxa"/>
            <w:gridSpan w:val="10"/>
          </w:tcPr>
          <w:p w14:paraId="35BEADEF" w14:textId="77777777" w:rsidR="00CD51B1" w:rsidRPr="00FF2767" w:rsidRDefault="00CD51B1" w:rsidP="001D3F8D">
            <w:pPr>
              <w:ind w:left="900" w:right="522" w:hanging="900"/>
              <w:jc w:val="both"/>
              <w:rPr>
                <w:rFonts w:ascii="Times New Roman" w:eastAsia="Times New Roman" w:hAnsi="Times New Roman" w:cs="Times New Roman"/>
                <w:sz w:val="26"/>
                <w:szCs w:val="26"/>
                <w:lang w:eastAsia="en-GB"/>
              </w:rPr>
            </w:pPr>
            <w:r w:rsidRPr="00FF2767">
              <w:rPr>
                <w:rFonts w:ascii="Times New Roman" w:eastAsia="Times New Roman" w:hAnsi="Times New Roman" w:cs="Times New Roman"/>
                <w:sz w:val="26"/>
                <w:szCs w:val="26"/>
                <w:lang w:eastAsia="en-GB"/>
              </w:rPr>
              <w:fldChar w:fldCharType="begin">
                <w:ffData>
                  <w:name w:val="Text5"/>
                  <w:enabled/>
                  <w:calcOnExit w:val="0"/>
                  <w:textInput/>
                </w:ffData>
              </w:fldChar>
            </w:r>
            <w:r w:rsidRPr="00FF2767">
              <w:rPr>
                <w:rFonts w:ascii="Times New Roman" w:eastAsia="Times New Roman" w:hAnsi="Times New Roman" w:cs="Times New Roman"/>
                <w:sz w:val="26"/>
                <w:szCs w:val="26"/>
                <w:lang w:eastAsia="en-GB"/>
              </w:rPr>
              <w:instrText xml:space="preserve"> FORMTEXT </w:instrText>
            </w:r>
            <w:r w:rsidRPr="00FF2767">
              <w:rPr>
                <w:rFonts w:ascii="Times New Roman" w:eastAsia="Times New Roman" w:hAnsi="Times New Roman" w:cs="Times New Roman"/>
                <w:sz w:val="26"/>
                <w:szCs w:val="26"/>
                <w:lang w:eastAsia="en-GB"/>
              </w:rPr>
            </w:r>
            <w:r w:rsidRPr="00FF2767">
              <w:rPr>
                <w:rFonts w:ascii="Times New Roman" w:eastAsia="Times New Roman" w:hAnsi="Times New Roman" w:cs="Times New Roman"/>
                <w:sz w:val="26"/>
                <w:szCs w:val="26"/>
                <w:lang w:eastAsia="en-GB"/>
              </w:rPr>
              <w:fldChar w:fldCharType="separate"/>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fldChar w:fldCharType="end"/>
            </w:r>
          </w:p>
        </w:tc>
      </w:tr>
      <w:tr w:rsidR="00CD51B1" w:rsidRPr="00FF2767" w14:paraId="2D3B84CA" w14:textId="77777777" w:rsidTr="001D3F8D">
        <w:tc>
          <w:tcPr>
            <w:tcW w:w="1222" w:type="dxa"/>
            <w:gridSpan w:val="2"/>
          </w:tcPr>
          <w:p w14:paraId="3F459087" w14:textId="77777777" w:rsidR="00CD51B1" w:rsidRPr="00FF2767" w:rsidRDefault="00CD51B1" w:rsidP="001D3F8D">
            <w:pPr>
              <w:ind w:left="900" w:right="522" w:hanging="900"/>
              <w:jc w:val="both"/>
              <w:rPr>
                <w:rFonts w:ascii="Times New Roman" w:eastAsia="Times New Roman" w:hAnsi="Times New Roman" w:cs="Times New Roman"/>
                <w:sz w:val="26"/>
                <w:szCs w:val="26"/>
                <w:lang w:eastAsia="en-GB"/>
              </w:rPr>
            </w:pPr>
          </w:p>
        </w:tc>
        <w:tc>
          <w:tcPr>
            <w:tcW w:w="2997" w:type="dxa"/>
            <w:gridSpan w:val="5"/>
          </w:tcPr>
          <w:p w14:paraId="6AC65957" w14:textId="77777777" w:rsidR="00CD51B1" w:rsidRPr="00FF2767" w:rsidRDefault="00CD51B1" w:rsidP="001D3F8D">
            <w:pPr>
              <w:ind w:right="522"/>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Address including Post Code</w:t>
            </w:r>
          </w:p>
          <w:p w14:paraId="565E57B0" w14:textId="77777777" w:rsidR="00CD51B1" w:rsidRDefault="00CD51B1" w:rsidP="001D3F8D">
            <w:pPr>
              <w:ind w:right="522"/>
              <w:jc w:val="both"/>
              <w:rPr>
                <w:rFonts w:ascii="Times New Roman" w:eastAsia="Times New Roman" w:hAnsi="Times New Roman" w:cs="Times New Roman"/>
                <w:sz w:val="26"/>
                <w:szCs w:val="26"/>
                <w:lang w:eastAsia="en-GB"/>
              </w:rPr>
            </w:pPr>
          </w:p>
        </w:tc>
        <w:tc>
          <w:tcPr>
            <w:tcW w:w="5023" w:type="dxa"/>
            <w:gridSpan w:val="10"/>
          </w:tcPr>
          <w:p w14:paraId="7C56E927" w14:textId="77777777" w:rsidR="00CD51B1" w:rsidRPr="00FF2767" w:rsidRDefault="00CD51B1" w:rsidP="001D3F8D">
            <w:pPr>
              <w:ind w:left="900" w:right="522" w:hanging="900"/>
              <w:jc w:val="both"/>
              <w:rPr>
                <w:rFonts w:ascii="Times New Roman" w:eastAsia="Times New Roman" w:hAnsi="Times New Roman" w:cs="Times New Roman"/>
                <w:sz w:val="26"/>
                <w:szCs w:val="26"/>
                <w:lang w:eastAsia="en-GB"/>
              </w:rPr>
            </w:pPr>
            <w:r w:rsidRPr="00FF2767">
              <w:rPr>
                <w:rFonts w:ascii="Times New Roman" w:eastAsia="Times New Roman" w:hAnsi="Times New Roman" w:cs="Times New Roman"/>
                <w:sz w:val="26"/>
                <w:szCs w:val="26"/>
                <w:lang w:eastAsia="en-GB"/>
              </w:rPr>
              <w:fldChar w:fldCharType="begin">
                <w:ffData>
                  <w:name w:val="Text6"/>
                  <w:enabled/>
                  <w:calcOnExit w:val="0"/>
                  <w:textInput/>
                </w:ffData>
              </w:fldChar>
            </w:r>
            <w:r w:rsidRPr="00FF2767">
              <w:rPr>
                <w:rFonts w:ascii="Times New Roman" w:eastAsia="Times New Roman" w:hAnsi="Times New Roman" w:cs="Times New Roman"/>
                <w:sz w:val="26"/>
                <w:szCs w:val="26"/>
                <w:lang w:eastAsia="en-GB"/>
              </w:rPr>
              <w:instrText xml:space="preserve"> FORMTEXT </w:instrText>
            </w:r>
            <w:r w:rsidRPr="00FF2767">
              <w:rPr>
                <w:rFonts w:ascii="Times New Roman" w:eastAsia="Times New Roman" w:hAnsi="Times New Roman" w:cs="Times New Roman"/>
                <w:sz w:val="26"/>
                <w:szCs w:val="26"/>
                <w:lang w:eastAsia="en-GB"/>
              </w:rPr>
            </w:r>
            <w:r w:rsidRPr="00FF2767">
              <w:rPr>
                <w:rFonts w:ascii="Times New Roman" w:eastAsia="Times New Roman" w:hAnsi="Times New Roman" w:cs="Times New Roman"/>
                <w:sz w:val="26"/>
                <w:szCs w:val="26"/>
                <w:lang w:eastAsia="en-GB"/>
              </w:rPr>
              <w:fldChar w:fldCharType="separate"/>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fldChar w:fldCharType="end"/>
            </w:r>
          </w:p>
        </w:tc>
      </w:tr>
      <w:tr w:rsidR="00CD51B1" w:rsidRPr="00FF2767" w14:paraId="1EA5BE50" w14:textId="77777777" w:rsidTr="001D3F8D">
        <w:tc>
          <w:tcPr>
            <w:tcW w:w="1222" w:type="dxa"/>
            <w:gridSpan w:val="2"/>
          </w:tcPr>
          <w:p w14:paraId="5F620A87" w14:textId="77777777" w:rsidR="00CD51B1" w:rsidRPr="00FF2767" w:rsidRDefault="00CD51B1" w:rsidP="001D3F8D">
            <w:pPr>
              <w:ind w:left="900" w:right="522" w:hanging="900"/>
              <w:jc w:val="both"/>
              <w:rPr>
                <w:rFonts w:ascii="Times New Roman" w:eastAsia="Times New Roman" w:hAnsi="Times New Roman" w:cs="Times New Roman"/>
                <w:sz w:val="26"/>
                <w:szCs w:val="26"/>
                <w:lang w:eastAsia="en-GB"/>
              </w:rPr>
            </w:pPr>
          </w:p>
        </w:tc>
        <w:tc>
          <w:tcPr>
            <w:tcW w:w="8020" w:type="dxa"/>
            <w:gridSpan w:val="15"/>
          </w:tcPr>
          <w:p w14:paraId="4F3AD261" w14:textId="77777777" w:rsidR="00CD51B1" w:rsidRDefault="00CD51B1" w:rsidP="001D3F8D">
            <w:pPr>
              <w:ind w:left="900" w:right="522" w:hanging="900"/>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 xml:space="preserve">Proportion and form of </w:t>
            </w:r>
            <w:r w:rsidRPr="00FF2767">
              <w:rPr>
                <w:rFonts w:ascii="Times New Roman" w:eastAsia="Times New Roman" w:hAnsi="Times New Roman" w:cs="Times New Roman"/>
                <w:sz w:val="26"/>
                <w:szCs w:val="26"/>
                <w:lang w:eastAsia="en-GB"/>
              </w:rPr>
              <w:t>vo</w:t>
            </w:r>
            <w:r>
              <w:rPr>
                <w:rFonts w:ascii="Times New Roman" w:eastAsia="Times New Roman" w:hAnsi="Times New Roman" w:cs="Times New Roman"/>
                <w:sz w:val="26"/>
                <w:szCs w:val="26"/>
                <w:lang w:eastAsia="en-GB"/>
              </w:rPr>
              <w:t>ting rights/share capital held</w:t>
            </w:r>
          </w:p>
        </w:tc>
      </w:tr>
      <w:tr w:rsidR="00CD51B1" w:rsidRPr="008B375F" w14:paraId="1253EAB3" w14:textId="77777777" w:rsidTr="001D3F8D">
        <w:tc>
          <w:tcPr>
            <w:tcW w:w="1222" w:type="dxa"/>
            <w:gridSpan w:val="2"/>
          </w:tcPr>
          <w:p w14:paraId="5782CC31" w14:textId="77777777" w:rsidR="00CD51B1" w:rsidRPr="00FF2767" w:rsidRDefault="00CD51B1" w:rsidP="001D3F8D">
            <w:pPr>
              <w:ind w:left="900" w:right="522" w:hanging="900"/>
              <w:jc w:val="both"/>
              <w:rPr>
                <w:rFonts w:ascii="Times New Roman" w:eastAsia="Times New Roman" w:hAnsi="Times New Roman" w:cs="Times New Roman"/>
                <w:sz w:val="26"/>
                <w:szCs w:val="26"/>
                <w:lang w:eastAsia="en-GB"/>
              </w:rPr>
            </w:pPr>
          </w:p>
        </w:tc>
        <w:tc>
          <w:tcPr>
            <w:tcW w:w="1721" w:type="dxa"/>
            <w:gridSpan w:val="2"/>
          </w:tcPr>
          <w:p w14:paraId="4FE0586E" w14:textId="77777777" w:rsidR="00CD51B1" w:rsidRDefault="00CD51B1" w:rsidP="001D3F8D">
            <w:pPr>
              <w:ind w:left="39" w:right="522" w:hanging="39"/>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6"/>
                <w:szCs w:val="26"/>
                <w:lang w:eastAsia="en-GB"/>
              </w:rPr>
              <w:t xml:space="preserve"> </w:t>
            </w:r>
            <w:r>
              <w:rPr>
                <w:rFonts w:ascii="Times New Roman" w:eastAsia="Times New Roman" w:hAnsi="Times New Roman" w:cs="Times New Roman"/>
                <w:sz w:val="20"/>
                <w:szCs w:val="20"/>
                <w:lang w:eastAsia="en-GB"/>
              </w:rPr>
              <w:t>Qualifyin</w:t>
            </w:r>
            <w:r w:rsidRPr="00E21E41">
              <w:rPr>
                <w:rFonts w:ascii="Times New Roman" w:eastAsia="Times New Roman" w:hAnsi="Times New Roman" w:cs="Times New Roman"/>
                <w:sz w:val="20"/>
                <w:szCs w:val="20"/>
                <w:lang w:eastAsia="en-GB"/>
              </w:rPr>
              <w:t>g</w:t>
            </w:r>
          </w:p>
          <w:p w14:paraId="6CAD4BA0" w14:textId="77777777" w:rsidR="00CD51B1" w:rsidRDefault="00CD51B1" w:rsidP="001D3F8D">
            <w:pPr>
              <w:ind w:left="39" w:right="522" w:hanging="39"/>
              <w:jc w:val="both"/>
              <w:rPr>
                <w:rFonts w:ascii="Times New Roman" w:eastAsia="Times New Roman" w:hAnsi="Times New Roman" w:cs="Times New Roman"/>
                <w:sz w:val="20"/>
                <w:szCs w:val="20"/>
                <w:lang w:eastAsia="en-GB"/>
              </w:rPr>
            </w:pPr>
          </w:p>
          <w:p w14:paraId="4F3B26E5" w14:textId="77777777" w:rsidR="00CD51B1" w:rsidRPr="00FF2767" w:rsidRDefault="00CD51B1" w:rsidP="001D3F8D">
            <w:pPr>
              <w:ind w:left="39" w:right="522" w:hanging="39"/>
              <w:jc w:val="center"/>
              <w:rPr>
                <w:rFonts w:ascii="Times New Roman" w:eastAsia="Times New Roman" w:hAnsi="Times New Roman" w:cs="Times New Roman"/>
                <w:sz w:val="26"/>
                <w:szCs w:val="26"/>
                <w:lang w:eastAsia="en-GB"/>
              </w:rPr>
            </w:pPr>
            <w:r>
              <w:rPr>
                <w:rFonts w:ascii="Times New Roman" w:eastAsia="Times New Roman" w:hAnsi="Times New Roman" w:cs="Times New Roman"/>
                <w:sz w:val="20"/>
                <w:szCs w:val="20"/>
                <w:lang w:eastAsia="en-GB"/>
              </w:rPr>
              <w:fldChar w:fldCharType="begin">
                <w:ffData>
                  <w:name w:val="Check1"/>
                  <w:enabled/>
                  <w:calcOnExit w:val="0"/>
                  <w:checkBox>
                    <w:sizeAuto/>
                    <w:default w:val="0"/>
                  </w:checkBox>
                </w:ffData>
              </w:fldChar>
            </w:r>
            <w:r>
              <w:rPr>
                <w:rFonts w:ascii="Times New Roman" w:eastAsia="Times New Roman" w:hAnsi="Times New Roman" w:cs="Times New Roman"/>
                <w:sz w:val="20"/>
                <w:szCs w:val="20"/>
                <w:lang w:eastAsia="en-GB"/>
              </w:rPr>
              <w:instrText xml:space="preserve"> FORMCHECKBOX </w:instrText>
            </w:r>
            <w:r w:rsidR="00453D52">
              <w:rPr>
                <w:rFonts w:ascii="Times New Roman" w:eastAsia="Times New Roman" w:hAnsi="Times New Roman" w:cs="Times New Roman"/>
                <w:sz w:val="20"/>
                <w:szCs w:val="20"/>
                <w:lang w:eastAsia="en-GB"/>
              </w:rPr>
            </w:r>
            <w:r w:rsidR="00453D52">
              <w:rPr>
                <w:rFonts w:ascii="Times New Roman" w:eastAsia="Times New Roman" w:hAnsi="Times New Roman" w:cs="Times New Roman"/>
                <w:sz w:val="20"/>
                <w:szCs w:val="20"/>
                <w:lang w:eastAsia="en-GB"/>
              </w:rPr>
              <w:fldChar w:fldCharType="separate"/>
            </w:r>
            <w:r>
              <w:rPr>
                <w:rFonts w:ascii="Times New Roman" w:eastAsia="Times New Roman" w:hAnsi="Times New Roman" w:cs="Times New Roman"/>
                <w:sz w:val="20"/>
                <w:szCs w:val="20"/>
                <w:lang w:eastAsia="en-GB"/>
              </w:rPr>
              <w:fldChar w:fldCharType="end"/>
            </w:r>
          </w:p>
          <w:p w14:paraId="2B4FFD14" w14:textId="77777777" w:rsidR="00CD51B1" w:rsidRDefault="00CD51B1" w:rsidP="001D3F8D">
            <w:pPr>
              <w:ind w:left="39" w:right="522" w:hanging="39"/>
              <w:jc w:val="both"/>
              <w:rPr>
                <w:rFonts w:ascii="Times New Roman" w:eastAsia="Times New Roman" w:hAnsi="Times New Roman" w:cs="Times New Roman"/>
                <w:sz w:val="26"/>
                <w:szCs w:val="26"/>
                <w:lang w:eastAsia="en-GB"/>
              </w:rPr>
            </w:pPr>
          </w:p>
        </w:tc>
        <w:tc>
          <w:tcPr>
            <w:tcW w:w="1843" w:type="dxa"/>
            <w:gridSpan w:val="4"/>
          </w:tcPr>
          <w:p w14:paraId="36ACB298" w14:textId="77777777" w:rsidR="00CD51B1" w:rsidRDefault="00CD51B1" w:rsidP="001D3F8D">
            <w:pPr>
              <w:ind w:right="522"/>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Non-</w:t>
            </w:r>
          </w:p>
          <w:p w14:paraId="1A4C5241" w14:textId="77777777" w:rsidR="00CD51B1" w:rsidRDefault="00CD51B1" w:rsidP="001D3F8D">
            <w:pPr>
              <w:tabs>
                <w:tab w:val="left" w:pos="1375"/>
              </w:tabs>
              <w:ind w:left="900" w:right="522" w:hanging="900"/>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Qualifying</w:t>
            </w:r>
          </w:p>
          <w:p w14:paraId="7CFC43B4" w14:textId="77777777" w:rsidR="00CD51B1" w:rsidRDefault="00CD51B1" w:rsidP="001D3F8D">
            <w:pPr>
              <w:ind w:right="522"/>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fldChar w:fldCharType="begin">
                <w:ffData>
                  <w:name w:val="Check2"/>
                  <w:enabled/>
                  <w:calcOnExit w:val="0"/>
                  <w:checkBox>
                    <w:sizeAuto/>
                    <w:default w:val="0"/>
                  </w:checkBox>
                </w:ffData>
              </w:fldChar>
            </w:r>
            <w:r>
              <w:rPr>
                <w:rFonts w:ascii="Times New Roman" w:eastAsia="Times New Roman" w:hAnsi="Times New Roman" w:cs="Times New Roman"/>
                <w:sz w:val="20"/>
                <w:szCs w:val="20"/>
                <w:lang w:eastAsia="en-GB"/>
              </w:rPr>
              <w:instrText xml:space="preserve"> FORMCHECKBOX </w:instrText>
            </w:r>
            <w:r w:rsidR="00453D52">
              <w:rPr>
                <w:rFonts w:ascii="Times New Roman" w:eastAsia="Times New Roman" w:hAnsi="Times New Roman" w:cs="Times New Roman"/>
                <w:sz w:val="20"/>
                <w:szCs w:val="20"/>
                <w:lang w:eastAsia="en-GB"/>
              </w:rPr>
            </w:r>
            <w:r w:rsidR="00453D52">
              <w:rPr>
                <w:rFonts w:ascii="Times New Roman" w:eastAsia="Times New Roman" w:hAnsi="Times New Roman" w:cs="Times New Roman"/>
                <w:sz w:val="20"/>
                <w:szCs w:val="20"/>
                <w:lang w:eastAsia="en-GB"/>
              </w:rPr>
              <w:fldChar w:fldCharType="separate"/>
            </w:r>
            <w:r>
              <w:rPr>
                <w:rFonts w:ascii="Times New Roman" w:eastAsia="Times New Roman" w:hAnsi="Times New Roman" w:cs="Times New Roman"/>
                <w:sz w:val="20"/>
                <w:szCs w:val="20"/>
                <w:lang w:eastAsia="en-GB"/>
              </w:rPr>
              <w:fldChar w:fldCharType="end"/>
            </w:r>
          </w:p>
        </w:tc>
        <w:tc>
          <w:tcPr>
            <w:tcW w:w="1559" w:type="dxa"/>
            <w:gridSpan w:val="6"/>
          </w:tcPr>
          <w:p w14:paraId="74BE4427" w14:textId="77777777" w:rsidR="00CD51B1" w:rsidRDefault="00CD51B1" w:rsidP="001D3F8D">
            <w:pPr>
              <w:ind w:right="522"/>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Ordinary  </w:t>
            </w:r>
          </w:p>
          <w:p w14:paraId="42497E6F" w14:textId="77777777" w:rsidR="00CD51B1" w:rsidRDefault="00CD51B1" w:rsidP="001D3F8D">
            <w:pPr>
              <w:ind w:right="522"/>
              <w:jc w:val="both"/>
              <w:rPr>
                <w:rFonts w:ascii="Times New Roman" w:eastAsia="Times New Roman" w:hAnsi="Times New Roman" w:cs="Times New Roman"/>
                <w:sz w:val="20"/>
                <w:szCs w:val="20"/>
                <w:lang w:eastAsia="en-GB"/>
              </w:rPr>
            </w:pPr>
          </w:p>
          <w:p w14:paraId="18844251" w14:textId="77777777" w:rsidR="00CD51B1" w:rsidRDefault="00CD51B1" w:rsidP="001D3F8D">
            <w:pPr>
              <w:ind w:right="522"/>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fldChar w:fldCharType="begin">
                <w:ffData>
                  <w:name w:val="Check3"/>
                  <w:enabled/>
                  <w:calcOnExit w:val="0"/>
                  <w:checkBox>
                    <w:sizeAuto/>
                    <w:default w:val="0"/>
                  </w:checkBox>
                </w:ffData>
              </w:fldChar>
            </w:r>
            <w:r>
              <w:rPr>
                <w:rFonts w:ascii="Times New Roman" w:eastAsia="Times New Roman" w:hAnsi="Times New Roman" w:cs="Times New Roman"/>
                <w:sz w:val="20"/>
                <w:szCs w:val="20"/>
                <w:lang w:eastAsia="en-GB"/>
              </w:rPr>
              <w:instrText xml:space="preserve"> FORMCHECKBOX </w:instrText>
            </w:r>
            <w:r w:rsidR="00453D52">
              <w:rPr>
                <w:rFonts w:ascii="Times New Roman" w:eastAsia="Times New Roman" w:hAnsi="Times New Roman" w:cs="Times New Roman"/>
                <w:sz w:val="20"/>
                <w:szCs w:val="20"/>
                <w:lang w:eastAsia="en-GB"/>
              </w:rPr>
            </w:r>
            <w:r w:rsidR="00453D52">
              <w:rPr>
                <w:rFonts w:ascii="Times New Roman" w:eastAsia="Times New Roman" w:hAnsi="Times New Roman" w:cs="Times New Roman"/>
                <w:sz w:val="20"/>
                <w:szCs w:val="20"/>
                <w:lang w:eastAsia="en-GB"/>
              </w:rPr>
              <w:fldChar w:fldCharType="separate"/>
            </w:r>
            <w:r>
              <w:rPr>
                <w:rFonts w:ascii="Times New Roman" w:eastAsia="Times New Roman" w:hAnsi="Times New Roman" w:cs="Times New Roman"/>
                <w:sz w:val="20"/>
                <w:szCs w:val="20"/>
                <w:lang w:eastAsia="en-GB"/>
              </w:rPr>
              <w:fldChar w:fldCharType="end"/>
            </w:r>
          </w:p>
        </w:tc>
        <w:tc>
          <w:tcPr>
            <w:tcW w:w="1418" w:type="dxa"/>
          </w:tcPr>
          <w:p w14:paraId="24F0D6AC" w14:textId="77777777" w:rsidR="00CD51B1" w:rsidRDefault="00CD51B1" w:rsidP="001D3F8D">
            <w:pPr>
              <w:ind w:right="522"/>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    Other</w:t>
            </w:r>
          </w:p>
          <w:p w14:paraId="466855A2" w14:textId="77777777" w:rsidR="00CD51B1" w:rsidRDefault="00CD51B1" w:rsidP="001D3F8D">
            <w:pPr>
              <w:ind w:right="522"/>
              <w:jc w:val="both"/>
              <w:rPr>
                <w:rFonts w:ascii="Times New Roman" w:eastAsia="Times New Roman" w:hAnsi="Times New Roman" w:cs="Times New Roman"/>
                <w:sz w:val="20"/>
                <w:szCs w:val="20"/>
                <w:lang w:eastAsia="en-GB"/>
              </w:rPr>
            </w:pPr>
          </w:p>
          <w:p w14:paraId="2BA9F6D4" w14:textId="77777777" w:rsidR="00CD51B1" w:rsidRDefault="00CD51B1" w:rsidP="001D3F8D">
            <w:pPr>
              <w:ind w:right="522"/>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fldChar w:fldCharType="begin">
                <w:ffData>
                  <w:name w:val="Check4"/>
                  <w:enabled/>
                  <w:calcOnExit w:val="0"/>
                  <w:checkBox>
                    <w:sizeAuto/>
                    <w:default w:val="0"/>
                  </w:checkBox>
                </w:ffData>
              </w:fldChar>
            </w:r>
            <w:r>
              <w:rPr>
                <w:rFonts w:ascii="Times New Roman" w:eastAsia="Times New Roman" w:hAnsi="Times New Roman" w:cs="Times New Roman"/>
                <w:sz w:val="20"/>
                <w:szCs w:val="20"/>
                <w:lang w:eastAsia="en-GB"/>
              </w:rPr>
              <w:instrText xml:space="preserve"> FORMCHECKBOX </w:instrText>
            </w:r>
            <w:r w:rsidR="00453D52">
              <w:rPr>
                <w:rFonts w:ascii="Times New Roman" w:eastAsia="Times New Roman" w:hAnsi="Times New Roman" w:cs="Times New Roman"/>
                <w:sz w:val="20"/>
                <w:szCs w:val="20"/>
                <w:lang w:eastAsia="en-GB"/>
              </w:rPr>
            </w:r>
            <w:r w:rsidR="00453D52">
              <w:rPr>
                <w:rFonts w:ascii="Times New Roman" w:eastAsia="Times New Roman" w:hAnsi="Times New Roman" w:cs="Times New Roman"/>
                <w:sz w:val="20"/>
                <w:szCs w:val="20"/>
                <w:lang w:eastAsia="en-GB"/>
              </w:rPr>
              <w:fldChar w:fldCharType="separate"/>
            </w:r>
            <w:r>
              <w:rPr>
                <w:rFonts w:ascii="Times New Roman" w:eastAsia="Times New Roman" w:hAnsi="Times New Roman" w:cs="Times New Roman"/>
                <w:sz w:val="20"/>
                <w:szCs w:val="20"/>
                <w:lang w:eastAsia="en-GB"/>
              </w:rPr>
              <w:fldChar w:fldCharType="end"/>
            </w:r>
          </w:p>
        </w:tc>
        <w:tc>
          <w:tcPr>
            <w:tcW w:w="1479" w:type="dxa"/>
            <w:gridSpan w:val="2"/>
          </w:tcPr>
          <w:p w14:paraId="326EE7BA" w14:textId="77777777" w:rsidR="00CD51B1" w:rsidRDefault="00CD51B1" w:rsidP="001D3F8D">
            <w:pPr>
              <w:ind w:right="522"/>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     %</w:t>
            </w:r>
          </w:p>
          <w:p w14:paraId="63BC93B3" w14:textId="77777777" w:rsidR="00CD51B1" w:rsidRDefault="00CD51B1" w:rsidP="001D3F8D">
            <w:pPr>
              <w:ind w:right="522"/>
              <w:jc w:val="both"/>
              <w:rPr>
                <w:rFonts w:ascii="Times New Roman" w:eastAsia="Times New Roman" w:hAnsi="Times New Roman" w:cs="Times New Roman"/>
                <w:sz w:val="20"/>
                <w:szCs w:val="20"/>
                <w:lang w:eastAsia="en-GB"/>
              </w:rPr>
            </w:pPr>
          </w:p>
          <w:p w14:paraId="547B1EA8" w14:textId="77777777" w:rsidR="00CD51B1" w:rsidRDefault="00CD51B1" w:rsidP="001D3F8D">
            <w:pPr>
              <w:ind w:right="522"/>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fldChar w:fldCharType="begin">
                <w:ffData>
                  <w:name w:val="Text35"/>
                  <w:enabled/>
                  <w:calcOnExit w:val="0"/>
                  <w:textInput/>
                </w:ffData>
              </w:fldChar>
            </w:r>
            <w:r>
              <w:rPr>
                <w:rFonts w:ascii="Times New Roman" w:eastAsia="Times New Roman" w:hAnsi="Times New Roman" w:cs="Times New Roman"/>
                <w:sz w:val="20"/>
                <w:szCs w:val="20"/>
                <w:lang w:eastAsia="en-GB"/>
              </w:rPr>
              <w:instrText xml:space="preserve"> FORMTEXT </w:instrText>
            </w:r>
            <w:r>
              <w:rPr>
                <w:rFonts w:ascii="Times New Roman" w:eastAsia="Times New Roman" w:hAnsi="Times New Roman" w:cs="Times New Roman"/>
                <w:sz w:val="20"/>
                <w:szCs w:val="20"/>
                <w:lang w:eastAsia="en-GB"/>
              </w:rPr>
            </w:r>
            <w:r>
              <w:rPr>
                <w:rFonts w:ascii="Times New Roman" w:eastAsia="Times New Roman" w:hAnsi="Times New Roman" w:cs="Times New Roman"/>
                <w:sz w:val="20"/>
                <w:szCs w:val="20"/>
                <w:lang w:eastAsia="en-GB"/>
              </w:rPr>
              <w:fldChar w:fldCharType="separate"/>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sz w:val="20"/>
                <w:szCs w:val="20"/>
                <w:lang w:eastAsia="en-GB"/>
              </w:rPr>
              <w:fldChar w:fldCharType="end"/>
            </w:r>
          </w:p>
        </w:tc>
      </w:tr>
      <w:tr w:rsidR="00CD51B1" w14:paraId="1306FE14" w14:textId="77777777" w:rsidTr="001D3F8D">
        <w:tc>
          <w:tcPr>
            <w:tcW w:w="1222" w:type="dxa"/>
            <w:gridSpan w:val="2"/>
          </w:tcPr>
          <w:p w14:paraId="385F9C6F" w14:textId="77777777" w:rsidR="00CD51B1" w:rsidRPr="00FF2767" w:rsidRDefault="00CD51B1" w:rsidP="001D3F8D">
            <w:pPr>
              <w:ind w:left="900" w:right="522" w:hanging="900"/>
              <w:jc w:val="both"/>
              <w:rPr>
                <w:rFonts w:ascii="Times New Roman" w:eastAsia="Times New Roman" w:hAnsi="Times New Roman" w:cs="Times New Roman"/>
                <w:sz w:val="26"/>
                <w:szCs w:val="26"/>
                <w:lang w:eastAsia="en-GB"/>
              </w:rPr>
            </w:pPr>
          </w:p>
        </w:tc>
        <w:tc>
          <w:tcPr>
            <w:tcW w:w="8020" w:type="dxa"/>
            <w:gridSpan w:val="15"/>
          </w:tcPr>
          <w:p w14:paraId="47012C22" w14:textId="77777777" w:rsidR="00CD51B1" w:rsidRDefault="00CD51B1" w:rsidP="001D3F8D">
            <w:pPr>
              <w:ind w:right="522"/>
              <w:jc w:val="both"/>
              <w:rPr>
                <w:rFonts w:ascii="Times New Roman" w:eastAsia="Times New Roman" w:hAnsi="Times New Roman" w:cs="Times New Roman"/>
                <w:sz w:val="20"/>
                <w:szCs w:val="20"/>
                <w:lang w:eastAsia="en-GB"/>
              </w:rPr>
            </w:pPr>
          </w:p>
        </w:tc>
      </w:tr>
      <w:tr w:rsidR="00CD51B1" w:rsidRPr="00763E33" w14:paraId="78FB958A" w14:textId="77777777" w:rsidTr="001D3F8D">
        <w:tc>
          <w:tcPr>
            <w:tcW w:w="1222" w:type="dxa"/>
            <w:gridSpan w:val="2"/>
          </w:tcPr>
          <w:p w14:paraId="0E4E040F" w14:textId="77777777" w:rsidR="00CD51B1" w:rsidRDefault="00CD51B1" w:rsidP="001D3F8D">
            <w:pPr>
              <w:ind w:left="900" w:right="522" w:hanging="900"/>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B.2</w:t>
            </w:r>
          </w:p>
        </w:tc>
        <w:tc>
          <w:tcPr>
            <w:tcW w:w="8020" w:type="dxa"/>
            <w:gridSpan w:val="15"/>
          </w:tcPr>
          <w:p w14:paraId="61FE6F2A" w14:textId="41593CDC" w:rsidR="00CD51B1" w:rsidRPr="00763E33" w:rsidRDefault="00CD51B1" w:rsidP="001D3F8D">
            <w:pPr>
              <w:ind w:right="522"/>
              <w:jc w:val="both"/>
              <w:rPr>
                <w:rFonts w:ascii="Times New Roman" w:eastAsia="Times New Roman" w:hAnsi="Times New Roman" w:cs="Times New Roman"/>
                <w:i/>
                <w:sz w:val="26"/>
                <w:szCs w:val="26"/>
                <w:lang w:eastAsia="en-GB"/>
              </w:rPr>
            </w:pPr>
            <w:r w:rsidRPr="00763E33">
              <w:rPr>
                <w:rFonts w:ascii="Times New Roman" w:eastAsia="Times New Roman" w:hAnsi="Times New Roman" w:cs="Times New Roman"/>
                <w:i/>
                <w:sz w:val="26"/>
                <w:szCs w:val="26"/>
                <w:lang w:eastAsia="en-GB"/>
              </w:rPr>
              <w:t xml:space="preserve">Details of </w:t>
            </w:r>
            <w:r>
              <w:rPr>
                <w:rFonts w:ascii="Times New Roman" w:eastAsia="Times New Roman" w:hAnsi="Times New Roman" w:cs="Times New Roman"/>
                <w:i/>
                <w:sz w:val="26"/>
                <w:szCs w:val="26"/>
                <w:lang w:eastAsia="en-GB"/>
              </w:rPr>
              <w:t xml:space="preserve">Qualified </w:t>
            </w:r>
            <w:r w:rsidRPr="00763E33">
              <w:rPr>
                <w:rFonts w:ascii="Times New Roman" w:eastAsia="Times New Roman" w:hAnsi="Times New Roman" w:cs="Times New Roman"/>
                <w:i/>
                <w:sz w:val="26"/>
                <w:szCs w:val="26"/>
                <w:lang w:eastAsia="en-GB"/>
              </w:rPr>
              <w:t xml:space="preserve">Corporate </w:t>
            </w:r>
            <w:r>
              <w:rPr>
                <w:rFonts w:ascii="Times New Roman" w:eastAsia="Times New Roman" w:hAnsi="Times New Roman" w:cs="Times New Roman"/>
                <w:i/>
                <w:sz w:val="26"/>
                <w:szCs w:val="26"/>
                <w:lang w:eastAsia="en-GB"/>
              </w:rPr>
              <w:t xml:space="preserve">cell </w:t>
            </w:r>
            <w:r w:rsidR="00E77EB4">
              <w:rPr>
                <w:rFonts w:ascii="Times New Roman" w:eastAsia="Times New Roman" w:hAnsi="Times New Roman" w:cs="Times New Roman"/>
                <w:i/>
                <w:sz w:val="26"/>
                <w:szCs w:val="26"/>
                <w:lang w:eastAsia="en-GB"/>
              </w:rPr>
              <w:t>owners</w:t>
            </w:r>
          </w:p>
        </w:tc>
      </w:tr>
      <w:tr w:rsidR="00CD51B1" w14:paraId="15C47404" w14:textId="77777777" w:rsidTr="001D3F8D">
        <w:tc>
          <w:tcPr>
            <w:tcW w:w="1222" w:type="dxa"/>
            <w:gridSpan w:val="2"/>
          </w:tcPr>
          <w:p w14:paraId="66A4D5ED" w14:textId="77777777" w:rsidR="00CD51B1" w:rsidRPr="00FF2767" w:rsidRDefault="00CD51B1" w:rsidP="001D3F8D">
            <w:pPr>
              <w:ind w:left="900" w:right="522" w:hanging="900"/>
              <w:jc w:val="both"/>
              <w:rPr>
                <w:rFonts w:ascii="Times New Roman" w:eastAsia="Times New Roman" w:hAnsi="Times New Roman" w:cs="Times New Roman"/>
                <w:sz w:val="26"/>
                <w:szCs w:val="26"/>
                <w:lang w:eastAsia="en-GB"/>
              </w:rPr>
            </w:pPr>
          </w:p>
        </w:tc>
        <w:tc>
          <w:tcPr>
            <w:tcW w:w="3564" w:type="dxa"/>
            <w:gridSpan w:val="6"/>
          </w:tcPr>
          <w:p w14:paraId="5CAFDC9B" w14:textId="77777777" w:rsidR="00CD51B1" w:rsidRDefault="00CD51B1" w:rsidP="001D3F8D">
            <w:pPr>
              <w:ind w:right="522"/>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Name</w:t>
            </w:r>
          </w:p>
        </w:tc>
        <w:tc>
          <w:tcPr>
            <w:tcW w:w="4456" w:type="dxa"/>
            <w:gridSpan w:val="9"/>
          </w:tcPr>
          <w:p w14:paraId="61AF1BA5" w14:textId="77777777" w:rsidR="00CD51B1" w:rsidRDefault="00CD51B1" w:rsidP="001D3F8D">
            <w:pPr>
              <w:ind w:right="522"/>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fldChar w:fldCharType="begin">
                <w:ffData>
                  <w:name w:val="Text36"/>
                  <w:enabled/>
                  <w:calcOnExit w:val="0"/>
                  <w:textInput/>
                </w:ffData>
              </w:fldChar>
            </w:r>
            <w:r>
              <w:rPr>
                <w:rFonts w:ascii="Times New Roman" w:eastAsia="Times New Roman" w:hAnsi="Times New Roman" w:cs="Times New Roman"/>
                <w:sz w:val="20"/>
                <w:szCs w:val="20"/>
                <w:lang w:eastAsia="en-GB"/>
              </w:rPr>
              <w:instrText xml:space="preserve"> FORMTEXT </w:instrText>
            </w:r>
            <w:r>
              <w:rPr>
                <w:rFonts w:ascii="Times New Roman" w:eastAsia="Times New Roman" w:hAnsi="Times New Roman" w:cs="Times New Roman"/>
                <w:sz w:val="20"/>
                <w:szCs w:val="20"/>
                <w:lang w:eastAsia="en-GB"/>
              </w:rPr>
            </w:r>
            <w:r>
              <w:rPr>
                <w:rFonts w:ascii="Times New Roman" w:eastAsia="Times New Roman" w:hAnsi="Times New Roman" w:cs="Times New Roman"/>
                <w:sz w:val="20"/>
                <w:szCs w:val="20"/>
                <w:lang w:eastAsia="en-GB"/>
              </w:rPr>
              <w:fldChar w:fldCharType="separate"/>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sz w:val="20"/>
                <w:szCs w:val="20"/>
                <w:lang w:eastAsia="en-GB"/>
              </w:rPr>
              <w:fldChar w:fldCharType="end"/>
            </w:r>
          </w:p>
        </w:tc>
      </w:tr>
      <w:tr w:rsidR="00CD51B1" w14:paraId="5AE8EAD9" w14:textId="77777777" w:rsidTr="001D3F8D">
        <w:tc>
          <w:tcPr>
            <w:tcW w:w="1222" w:type="dxa"/>
            <w:gridSpan w:val="2"/>
          </w:tcPr>
          <w:p w14:paraId="2CA38696" w14:textId="77777777" w:rsidR="00CD51B1" w:rsidRPr="00FF2767" w:rsidRDefault="00CD51B1" w:rsidP="001D3F8D">
            <w:pPr>
              <w:ind w:left="900" w:right="522" w:hanging="900"/>
              <w:jc w:val="both"/>
              <w:rPr>
                <w:rFonts w:ascii="Times New Roman" w:eastAsia="Times New Roman" w:hAnsi="Times New Roman" w:cs="Times New Roman"/>
                <w:sz w:val="26"/>
                <w:szCs w:val="26"/>
                <w:lang w:eastAsia="en-GB"/>
              </w:rPr>
            </w:pPr>
          </w:p>
        </w:tc>
        <w:tc>
          <w:tcPr>
            <w:tcW w:w="3564" w:type="dxa"/>
            <w:gridSpan w:val="6"/>
          </w:tcPr>
          <w:p w14:paraId="186EE6C3" w14:textId="77777777" w:rsidR="00CD51B1" w:rsidRDefault="00CD51B1" w:rsidP="001D3F8D">
            <w:pPr>
              <w:ind w:right="522"/>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Date of Incorporation</w:t>
            </w:r>
          </w:p>
        </w:tc>
        <w:tc>
          <w:tcPr>
            <w:tcW w:w="4456" w:type="dxa"/>
            <w:gridSpan w:val="9"/>
          </w:tcPr>
          <w:p w14:paraId="71977824" w14:textId="77777777" w:rsidR="00CD51B1" w:rsidRDefault="00CD51B1" w:rsidP="001D3F8D">
            <w:pPr>
              <w:ind w:right="522"/>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fldChar w:fldCharType="begin">
                <w:ffData>
                  <w:name w:val="Text37"/>
                  <w:enabled/>
                  <w:calcOnExit w:val="0"/>
                  <w:textInput/>
                </w:ffData>
              </w:fldChar>
            </w:r>
            <w:r>
              <w:rPr>
                <w:rFonts w:ascii="Times New Roman" w:eastAsia="Times New Roman" w:hAnsi="Times New Roman" w:cs="Times New Roman"/>
                <w:sz w:val="20"/>
                <w:szCs w:val="20"/>
                <w:lang w:eastAsia="en-GB"/>
              </w:rPr>
              <w:instrText xml:space="preserve"> FORMTEXT </w:instrText>
            </w:r>
            <w:r>
              <w:rPr>
                <w:rFonts w:ascii="Times New Roman" w:eastAsia="Times New Roman" w:hAnsi="Times New Roman" w:cs="Times New Roman"/>
                <w:sz w:val="20"/>
                <w:szCs w:val="20"/>
                <w:lang w:eastAsia="en-GB"/>
              </w:rPr>
            </w:r>
            <w:r>
              <w:rPr>
                <w:rFonts w:ascii="Times New Roman" w:eastAsia="Times New Roman" w:hAnsi="Times New Roman" w:cs="Times New Roman"/>
                <w:sz w:val="20"/>
                <w:szCs w:val="20"/>
                <w:lang w:eastAsia="en-GB"/>
              </w:rPr>
              <w:fldChar w:fldCharType="separate"/>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sz w:val="20"/>
                <w:szCs w:val="20"/>
                <w:lang w:eastAsia="en-GB"/>
              </w:rPr>
              <w:fldChar w:fldCharType="end"/>
            </w:r>
          </w:p>
        </w:tc>
      </w:tr>
      <w:tr w:rsidR="00CD51B1" w14:paraId="483069E9" w14:textId="77777777" w:rsidTr="001D3F8D">
        <w:tc>
          <w:tcPr>
            <w:tcW w:w="1222" w:type="dxa"/>
            <w:gridSpan w:val="2"/>
          </w:tcPr>
          <w:p w14:paraId="348664B8" w14:textId="77777777" w:rsidR="00CD51B1" w:rsidRPr="00FF2767" w:rsidRDefault="00CD51B1" w:rsidP="001D3F8D">
            <w:pPr>
              <w:ind w:left="900" w:right="522" w:hanging="900"/>
              <w:jc w:val="both"/>
              <w:rPr>
                <w:rFonts w:ascii="Times New Roman" w:eastAsia="Times New Roman" w:hAnsi="Times New Roman" w:cs="Times New Roman"/>
                <w:sz w:val="26"/>
                <w:szCs w:val="26"/>
                <w:lang w:eastAsia="en-GB"/>
              </w:rPr>
            </w:pPr>
          </w:p>
        </w:tc>
        <w:tc>
          <w:tcPr>
            <w:tcW w:w="3564" w:type="dxa"/>
            <w:gridSpan w:val="6"/>
          </w:tcPr>
          <w:p w14:paraId="22D2B12D" w14:textId="77777777" w:rsidR="00CD51B1" w:rsidRPr="00763E33" w:rsidRDefault="00CD51B1" w:rsidP="001D3F8D">
            <w:pPr>
              <w:ind w:right="522"/>
              <w:jc w:val="both"/>
              <w:rPr>
                <w:rFonts w:ascii="Times New Roman" w:eastAsia="Times New Roman" w:hAnsi="Times New Roman" w:cs="Times New Roman"/>
                <w:sz w:val="26"/>
                <w:szCs w:val="26"/>
                <w:lang w:eastAsia="en-GB"/>
              </w:rPr>
            </w:pPr>
            <w:r w:rsidRPr="00763E33">
              <w:rPr>
                <w:rFonts w:ascii="Times New Roman" w:eastAsia="Times New Roman" w:hAnsi="Times New Roman" w:cs="Times New Roman"/>
                <w:sz w:val="26"/>
                <w:szCs w:val="26"/>
                <w:lang w:eastAsia="en-GB"/>
              </w:rPr>
              <w:t>Registration Number</w:t>
            </w:r>
          </w:p>
        </w:tc>
        <w:tc>
          <w:tcPr>
            <w:tcW w:w="4456" w:type="dxa"/>
            <w:gridSpan w:val="9"/>
          </w:tcPr>
          <w:p w14:paraId="07E3C605" w14:textId="77777777" w:rsidR="00CD51B1" w:rsidRDefault="00CD51B1" w:rsidP="001D3F8D">
            <w:pPr>
              <w:ind w:right="522"/>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fldChar w:fldCharType="begin">
                <w:ffData>
                  <w:name w:val="Text38"/>
                  <w:enabled/>
                  <w:calcOnExit w:val="0"/>
                  <w:textInput/>
                </w:ffData>
              </w:fldChar>
            </w:r>
            <w:r>
              <w:rPr>
                <w:rFonts w:ascii="Times New Roman" w:eastAsia="Times New Roman" w:hAnsi="Times New Roman" w:cs="Times New Roman"/>
                <w:sz w:val="20"/>
                <w:szCs w:val="20"/>
                <w:lang w:eastAsia="en-GB"/>
              </w:rPr>
              <w:instrText xml:space="preserve"> FORMTEXT </w:instrText>
            </w:r>
            <w:r>
              <w:rPr>
                <w:rFonts w:ascii="Times New Roman" w:eastAsia="Times New Roman" w:hAnsi="Times New Roman" w:cs="Times New Roman"/>
                <w:sz w:val="20"/>
                <w:szCs w:val="20"/>
                <w:lang w:eastAsia="en-GB"/>
              </w:rPr>
            </w:r>
            <w:r>
              <w:rPr>
                <w:rFonts w:ascii="Times New Roman" w:eastAsia="Times New Roman" w:hAnsi="Times New Roman" w:cs="Times New Roman"/>
                <w:sz w:val="20"/>
                <w:szCs w:val="20"/>
                <w:lang w:eastAsia="en-GB"/>
              </w:rPr>
              <w:fldChar w:fldCharType="separate"/>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sz w:val="20"/>
                <w:szCs w:val="20"/>
                <w:lang w:eastAsia="en-GB"/>
              </w:rPr>
              <w:fldChar w:fldCharType="end"/>
            </w:r>
          </w:p>
        </w:tc>
      </w:tr>
      <w:tr w:rsidR="00CD51B1" w14:paraId="5819A95D" w14:textId="77777777" w:rsidTr="001D3F8D">
        <w:tc>
          <w:tcPr>
            <w:tcW w:w="1222" w:type="dxa"/>
            <w:gridSpan w:val="2"/>
          </w:tcPr>
          <w:p w14:paraId="045BDD0D" w14:textId="77777777" w:rsidR="00CD51B1" w:rsidRPr="00FF2767" w:rsidRDefault="00CD51B1" w:rsidP="001D3F8D">
            <w:pPr>
              <w:ind w:left="900" w:right="522" w:hanging="900"/>
              <w:jc w:val="both"/>
              <w:rPr>
                <w:rFonts w:ascii="Times New Roman" w:eastAsia="Times New Roman" w:hAnsi="Times New Roman" w:cs="Times New Roman"/>
                <w:sz w:val="26"/>
                <w:szCs w:val="26"/>
                <w:lang w:eastAsia="en-GB"/>
              </w:rPr>
            </w:pPr>
          </w:p>
        </w:tc>
        <w:tc>
          <w:tcPr>
            <w:tcW w:w="3564" w:type="dxa"/>
            <w:gridSpan w:val="6"/>
          </w:tcPr>
          <w:p w14:paraId="533BE130" w14:textId="77777777" w:rsidR="00CD51B1" w:rsidRPr="00763E33" w:rsidRDefault="00CD51B1" w:rsidP="001D3F8D">
            <w:pPr>
              <w:ind w:right="522"/>
              <w:jc w:val="both"/>
              <w:rPr>
                <w:rFonts w:ascii="Times New Roman" w:eastAsia="Times New Roman" w:hAnsi="Times New Roman" w:cs="Times New Roman"/>
                <w:sz w:val="26"/>
                <w:szCs w:val="26"/>
                <w:lang w:eastAsia="en-GB"/>
              </w:rPr>
            </w:pPr>
            <w:r w:rsidRPr="00763E33">
              <w:rPr>
                <w:rFonts w:ascii="Times New Roman" w:eastAsia="Times New Roman" w:hAnsi="Times New Roman" w:cs="Times New Roman"/>
                <w:sz w:val="26"/>
                <w:szCs w:val="26"/>
                <w:lang w:eastAsia="en-GB"/>
              </w:rPr>
              <w:t>Registered Address</w:t>
            </w:r>
          </w:p>
        </w:tc>
        <w:tc>
          <w:tcPr>
            <w:tcW w:w="4456" w:type="dxa"/>
            <w:gridSpan w:val="9"/>
          </w:tcPr>
          <w:p w14:paraId="3B3AC162" w14:textId="77777777" w:rsidR="00CD51B1" w:rsidRDefault="00CD51B1" w:rsidP="001D3F8D">
            <w:pPr>
              <w:ind w:right="522"/>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fldChar w:fldCharType="begin">
                <w:ffData>
                  <w:name w:val="Text39"/>
                  <w:enabled/>
                  <w:calcOnExit w:val="0"/>
                  <w:textInput/>
                </w:ffData>
              </w:fldChar>
            </w:r>
            <w:r>
              <w:rPr>
                <w:rFonts w:ascii="Times New Roman" w:eastAsia="Times New Roman" w:hAnsi="Times New Roman" w:cs="Times New Roman"/>
                <w:sz w:val="20"/>
                <w:szCs w:val="20"/>
                <w:lang w:eastAsia="en-GB"/>
              </w:rPr>
              <w:instrText xml:space="preserve"> FORMTEXT </w:instrText>
            </w:r>
            <w:r>
              <w:rPr>
                <w:rFonts w:ascii="Times New Roman" w:eastAsia="Times New Roman" w:hAnsi="Times New Roman" w:cs="Times New Roman"/>
                <w:sz w:val="20"/>
                <w:szCs w:val="20"/>
                <w:lang w:eastAsia="en-GB"/>
              </w:rPr>
            </w:r>
            <w:r>
              <w:rPr>
                <w:rFonts w:ascii="Times New Roman" w:eastAsia="Times New Roman" w:hAnsi="Times New Roman" w:cs="Times New Roman"/>
                <w:sz w:val="20"/>
                <w:szCs w:val="20"/>
                <w:lang w:eastAsia="en-GB"/>
              </w:rPr>
              <w:fldChar w:fldCharType="separate"/>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sz w:val="20"/>
                <w:szCs w:val="20"/>
                <w:lang w:eastAsia="en-GB"/>
              </w:rPr>
              <w:fldChar w:fldCharType="end"/>
            </w:r>
          </w:p>
        </w:tc>
      </w:tr>
      <w:tr w:rsidR="00CD51B1" w14:paraId="21E2CA56" w14:textId="77777777" w:rsidTr="001D3F8D">
        <w:tc>
          <w:tcPr>
            <w:tcW w:w="9242" w:type="dxa"/>
            <w:gridSpan w:val="17"/>
          </w:tcPr>
          <w:p w14:paraId="6B8329AD" w14:textId="77777777" w:rsidR="00CD51B1" w:rsidRDefault="00CD51B1" w:rsidP="001D3F8D">
            <w:pPr>
              <w:ind w:right="522"/>
              <w:jc w:val="both"/>
              <w:rPr>
                <w:rFonts w:ascii="Times New Roman" w:eastAsia="Times New Roman" w:hAnsi="Times New Roman" w:cs="Times New Roman"/>
                <w:sz w:val="20"/>
                <w:szCs w:val="20"/>
                <w:lang w:eastAsia="en-GB"/>
              </w:rPr>
            </w:pPr>
          </w:p>
        </w:tc>
      </w:tr>
      <w:tr w:rsidR="00CD51B1" w14:paraId="1CB838F9" w14:textId="77777777" w:rsidTr="001D3F8D">
        <w:tc>
          <w:tcPr>
            <w:tcW w:w="1222" w:type="dxa"/>
            <w:gridSpan w:val="2"/>
          </w:tcPr>
          <w:p w14:paraId="1478FBB8" w14:textId="77777777" w:rsidR="00CD51B1" w:rsidRPr="00E23747" w:rsidRDefault="00CD51B1" w:rsidP="001D3F8D">
            <w:pPr>
              <w:ind w:right="522"/>
              <w:jc w:val="both"/>
              <w:rPr>
                <w:rFonts w:ascii="Times New Roman" w:eastAsia="Times New Roman" w:hAnsi="Times New Roman" w:cs="Times New Roman"/>
                <w:sz w:val="24"/>
                <w:szCs w:val="24"/>
                <w:lang w:eastAsia="en-GB"/>
              </w:rPr>
            </w:pPr>
            <w:r w:rsidRPr="00E23747">
              <w:rPr>
                <w:rFonts w:ascii="Times New Roman" w:eastAsia="Times New Roman" w:hAnsi="Times New Roman" w:cs="Times New Roman"/>
                <w:sz w:val="24"/>
                <w:szCs w:val="24"/>
                <w:lang w:eastAsia="en-GB"/>
              </w:rPr>
              <w:t>B.3</w:t>
            </w:r>
          </w:p>
        </w:tc>
        <w:tc>
          <w:tcPr>
            <w:tcW w:w="8020" w:type="dxa"/>
            <w:gridSpan w:val="15"/>
          </w:tcPr>
          <w:p w14:paraId="005D7759" w14:textId="77777777" w:rsidR="00CD51B1" w:rsidRPr="00E23747" w:rsidRDefault="00CD51B1" w:rsidP="001D3F8D">
            <w:pPr>
              <w:ind w:right="522"/>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C</w:t>
            </w:r>
            <w:r w:rsidRPr="00E23747">
              <w:rPr>
                <w:rFonts w:ascii="Times New Roman" w:eastAsia="Times New Roman" w:hAnsi="Times New Roman" w:cs="Times New Roman"/>
                <w:i/>
                <w:sz w:val="24"/>
                <w:szCs w:val="24"/>
                <w:lang w:eastAsia="en-GB"/>
              </w:rPr>
              <w:t>ell share capital</w:t>
            </w:r>
          </w:p>
        </w:tc>
      </w:tr>
      <w:tr w:rsidR="00CD51B1" w14:paraId="756B6AF3" w14:textId="77777777" w:rsidTr="001D3F8D">
        <w:tc>
          <w:tcPr>
            <w:tcW w:w="1222" w:type="dxa"/>
            <w:gridSpan w:val="2"/>
          </w:tcPr>
          <w:p w14:paraId="626E5F4E" w14:textId="77777777" w:rsidR="00CD51B1" w:rsidRPr="00E23747" w:rsidRDefault="00CD51B1" w:rsidP="001D3F8D">
            <w:pPr>
              <w:ind w:right="522"/>
              <w:jc w:val="both"/>
              <w:rPr>
                <w:rFonts w:ascii="Times New Roman" w:eastAsia="Times New Roman" w:hAnsi="Times New Roman" w:cs="Times New Roman"/>
                <w:sz w:val="24"/>
                <w:szCs w:val="24"/>
                <w:lang w:eastAsia="en-GB"/>
              </w:rPr>
            </w:pPr>
          </w:p>
        </w:tc>
        <w:tc>
          <w:tcPr>
            <w:tcW w:w="4010" w:type="dxa"/>
            <w:gridSpan w:val="8"/>
          </w:tcPr>
          <w:tbl>
            <w:tblPr>
              <w:tblW w:w="0" w:type="auto"/>
              <w:tblBorders>
                <w:top w:val="nil"/>
                <w:left w:val="nil"/>
                <w:bottom w:val="nil"/>
                <w:right w:val="nil"/>
              </w:tblBorders>
              <w:tblLook w:val="0000" w:firstRow="0" w:lastRow="0" w:firstColumn="0" w:lastColumn="0" w:noHBand="0" w:noVBand="0"/>
            </w:tblPr>
            <w:tblGrid>
              <w:gridCol w:w="3794"/>
            </w:tblGrid>
            <w:tr w:rsidR="00CD51B1" w:rsidRPr="00E23747" w14:paraId="644C885A" w14:textId="77777777" w:rsidTr="001D3F8D">
              <w:trPr>
                <w:trHeight w:val="267"/>
              </w:trPr>
              <w:tc>
                <w:tcPr>
                  <w:tcW w:w="0" w:type="auto"/>
                </w:tcPr>
                <w:p w14:paraId="3F4B1A10" w14:textId="77777777" w:rsidR="00CD51B1" w:rsidRDefault="00CD51B1" w:rsidP="001D3F8D">
                  <w:pPr>
                    <w:spacing w:after="0" w:line="240" w:lineRule="auto"/>
                    <w:ind w:right="522"/>
                    <w:jc w:val="both"/>
                    <w:rPr>
                      <w:rFonts w:ascii="Times New Roman" w:eastAsia="Times New Roman" w:hAnsi="Times New Roman" w:cs="Times New Roman"/>
                      <w:sz w:val="24"/>
                      <w:szCs w:val="24"/>
                      <w:lang w:eastAsia="en-GB"/>
                    </w:rPr>
                  </w:pPr>
                  <w:r w:rsidRPr="00E23747">
                    <w:rPr>
                      <w:rFonts w:ascii="Times New Roman" w:eastAsia="Times New Roman" w:hAnsi="Times New Roman" w:cs="Times New Roman"/>
                      <w:sz w:val="24"/>
                      <w:szCs w:val="24"/>
                      <w:lang w:eastAsia="en-GB"/>
                    </w:rPr>
                    <w:t xml:space="preserve">Amount of the cell share capital </w:t>
                  </w:r>
                </w:p>
                <w:p w14:paraId="3F33B2C7" w14:textId="77777777" w:rsidR="00CD51B1" w:rsidRDefault="00CD51B1" w:rsidP="001D3F8D">
                  <w:pPr>
                    <w:spacing w:after="0" w:line="240" w:lineRule="auto"/>
                    <w:ind w:right="522"/>
                    <w:jc w:val="both"/>
                    <w:rPr>
                      <w:rFonts w:ascii="Times New Roman" w:eastAsia="Times New Roman" w:hAnsi="Times New Roman" w:cs="Times New Roman"/>
                      <w:sz w:val="24"/>
                      <w:szCs w:val="24"/>
                      <w:lang w:eastAsia="en-GB"/>
                    </w:rPr>
                  </w:pPr>
                </w:p>
                <w:p w14:paraId="3D5E4367" w14:textId="77777777" w:rsidR="00CD51B1" w:rsidRPr="00E23747" w:rsidRDefault="00CD51B1" w:rsidP="001D3F8D">
                  <w:pPr>
                    <w:spacing w:after="0" w:line="240" w:lineRule="auto"/>
                    <w:ind w:right="522"/>
                    <w:jc w:val="both"/>
                    <w:rPr>
                      <w:rFonts w:ascii="Times New Roman" w:eastAsia="Times New Roman" w:hAnsi="Times New Roman" w:cs="Times New Roman"/>
                      <w:sz w:val="24"/>
                      <w:szCs w:val="24"/>
                      <w:lang w:eastAsia="en-GB"/>
                    </w:rPr>
                  </w:pPr>
                  <w:r w:rsidRPr="00E23747">
                    <w:rPr>
                      <w:rFonts w:ascii="Times New Roman" w:eastAsia="Times New Roman" w:hAnsi="Times New Roman" w:cs="Times New Roman"/>
                      <w:sz w:val="24"/>
                      <w:szCs w:val="24"/>
                      <w:lang w:eastAsia="en-GB"/>
                    </w:rPr>
                    <w:fldChar w:fldCharType="begin">
                      <w:ffData>
                        <w:name w:val="Text36"/>
                        <w:enabled/>
                        <w:calcOnExit w:val="0"/>
                        <w:textInput/>
                      </w:ffData>
                    </w:fldChar>
                  </w:r>
                  <w:r w:rsidRPr="00E23747">
                    <w:rPr>
                      <w:rFonts w:ascii="Times New Roman" w:eastAsia="Times New Roman" w:hAnsi="Times New Roman" w:cs="Times New Roman"/>
                      <w:sz w:val="24"/>
                      <w:szCs w:val="24"/>
                      <w:lang w:eastAsia="en-GB"/>
                    </w:rPr>
                    <w:instrText xml:space="preserve"> FORMTEXT </w:instrText>
                  </w:r>
                  <w:r w:rsidRPr="00E23747">
                    <w:rPr>
                      <w:rFonts w:ascii="Times New Roman" w:eastAsia="Times New Roman" w:hAnsi="Times New Roman" w:cs="Times New Roman"/>
                      <w:sz w:val="24"/>
                      <w:szCs w:val="24"/>
                      <w:lang w:eastAsia="en-GB"/>
                    </w:rPr>
                  </w:r>
                  <w:r w:rsidRPr="00E23747">
                    <w:rPr>
                      <w:rFonts w:ascii="Times New Roman" w:eastAsia="Times New Roman" w:hAnsi="Times New Roman" w:cs="Times New Roman"/>
                      <w:sz w:val="24"/>
                      <w:szCs w:val="24"/>
                      <w:lang w:eastAsia="en-GB"/>
                    </w:rPr>
                    <w:fldChar w:fldCharType="separate"/>
                  </w:r>
                  <w:r w:rsidRPr="00E23747">
                    <w:rPr>
                      <w:rFonts w:ascii="Times New Roman" w:eastAsia="Times New Roman" w:hAnsi="Times New Roman" w:cs="Times New Roman"/>
                      <w:sz w:val="24"/>
                      <w:szCs w:val="24"/>
                      <w:lang w:eastAsia="en-GB"/>
                    </w:rPr>
                    <w:t> </w:t>
                  </w:r>
                  <w:r w:rsidRPr="00E23747">
                    <w:rPr>
                      <w:rFonts w:ascii="Times New Roman" w:eastAsia="Times New Roman" w:hAnsi="Times New Roman" w:cs="Times New Roman"/>
                      <w:sz w:val="24"/>
                      <w:szCs w:val="24"/>
                      <w:lang w:eastAsia="en-GB"/>
                    </w:rPr>
                    <w:t> </w:t>
                  </w:r>
                  <w:r w:rsidRPr="00E23747">
                    <w:rPr>
                      <w:rFonts w:ascii="Times New Roman" w:eastAsia="Times New Roman" w:hAnsi="Times New Roman" w:cs="Times New Roman"/>
                      <w:sz w:val="24"/>
                      <w:szCs w:val="24"/>
                      <w:lang w:eastAsia="en-GB"/>
                    </w:rPr>
                    <w:t> </w:t>
                  </w:r>
                  <w:r w:rsidRPr="00E23747">
                    <w:rPr>
                      <w:rFonts w:ascii="Times New Roman" w:eastAsia="Times New Roman" w:hAnsi="Times New Roman" w:cs="Times New Roman"/>
                      <w:sz w:val="24"/>
                      <w:szCs w:val="24"/>
                      <w:lang w:eastAsia="en-GB"/>
                    </w:rPr>
                    <w:t> </w:t>
                  </w:r>
                  <w:r w:rsidRPr="00E23747">
                    <w:rPr>
                      <w:rFonts w:ascii="Times New Roman" w:eastAsia="Times New Roman" w:hAnsi="Times New Roman" w:cs="Times New Roman"/>
                      <w:sz w:val="24"/>
                      <w:szCs w:val="24"/>
                      <w:lang w:eastAsia="en-GB"/>
                    </w:rPr>
                    <w:t> </w:t>
                  </w:r>
                  <w:r w:rsidRPr="00E23747">
                    <w:rPr>
                      <w:rFonts w:ascii="Times New Roman" w:eastAsia="Times New Roman" w:hAnsi="Times New Roman" w:cs="Times New Roman"/>
                      <w:sz w:val="24"/>
                      <w:szCs w:val="24"/>
                      <w:lang w:eastAsia="en-GB"/>
                    </w:rPr>
                    <w:fldChar w:fldCharType="end"/>
                  </w:r>
                </w:p>
              </w:tc>
            </w:tr>
          </w:tbl>
          <w:p w14:paraId="6717DEE7" w14:textId="77777777" w:rsidR="00CD51B1" w:rsidRPr="00E23747" w:rsidRDefault="00CD51B1" w:rsidP="001D3F8D">
            <w:pPr>
              <w:ind w:right="522"/>
              <w:jc w:val="both"/>
              <w:rPr>
                <w:rFonts w:ascii="Times New Roman" w:eastAsia="Times New Roman" w:hAnsi="Times New Roman" w:cs="Times New Roman"/>
                <w:sz w:val="24"/>
                <w:szCs w:val="24"/>
                <w:lang w:eastAsia="en-GB"/>
              </w:rPr>
            </w:pPr>
          </w:p>
        </w:tc>
        <w:tc>
          <w:tcPr>
            <w:tcW w:w="4010" w:type="dxa"/>
            <w:gridSpan w:val="7"/>
          </w:tcPr>
          <w:p w14:paraId="19CF2793" w14:textId="77777777" w:rsidR="00CD51B1" w:rsidRDefault="00CD51B1" w:rsidP="001D3F8D">
            <w:pPr>
              <w:ind w:right="522"/>
              <w:jc w:val="both"/>
              <w:rPr>
                <w:rFonts w:ascii="Times New Roman" w:eastAsia="Times New Roman" w:hAnsi="Times New Roman" w:cs="Times New Roman"/>
                <w:sz w:val="24"/>
                <w:szCs w:val="24"/>
                <w:lang w:eastAsia="en-GB"/>
              </w:rPr>
            </w:pPr>
            <w:r w:rsidRPr="00E23747">
              <w:rPr>
                <w:rFonts w:ascii="Times New Roman" w:eastAsia="Times New Roman" w:hAnsi="Times New Roman" w:cs="Times New Roman"/>
                <w:sz w:val="24"/>
                <w:szCs w:val="24"/>
                <w:lang w:eastAsia="en-GB"/>
              </w:rPr>
              <w:t>Origin of the cell share capital</w:t>
            </w:r>
          </w:p>
          <w:p w14:paraId="3B2DFC35" w14:textId="77777777" w:rsidR="00CD51B1" w:rsidRDefault="00CD51B1" w:rsidP="001D3F8D">
            <w:pPr>
              <w:ind w:right="522"/>
              <w:jc w:val="both"/>
              <w:rPr>
                <w:rFonts w:ascii="Times New Roman" w:eastAsia="Times New Roman" w:hAnsi="Times New Roman" w:cs="Times New Roman"/>
                <w:sz w:val="24"/>
                <w:szCs w:val="24"/>
                <w:lang w:eastAsia="en-GB"/>
              </w:rPr>
            </w:pPr>
          </w:p>
          <w:p w14:paraId="6E3153DE" w14:textId="77777777" w:rsidR="00CD51B1" w:rsidRPr="00E23747" w:rsidRDefault="00CD51B1" w:rsidP="001D3F8D">
            <w:pPr>
              <w:ind w:right="522"/>
              <w:jc w:val="both"/>
              <w:rPr>
                <w:rFonts w:ascii="Times New Roman" w:eastAsia="Times New Roman" w:hAnsi="Times New Roman" w:cs="Times New Roman"/>
                <w:sz w:val="24"/>
                <w:szCs w:val="24"/>
                <w:lang w:eastAsia="en-GB"/>
              </w:rPr>
            </w:pPr>
            <w:r w:rsidRPr="00E23747">
              <w:rPr>
                <w:rFonts w:ascii="Times New Roman" w:eastAsia="Times New Roman" w:hAnsi="Times New Roman" w:cs="Times New Roman"/>
                <w:sz w:val="24"/>
                <w:szCs w:val="24"/>
                <w:lang w:eastAsia="en-GB"/>
              </w:rPr>
              <w:fldChar w:fldCharType="begin">
                <w:ffData>
                  <w:name w:val="Text36"/>
                  <w:enabled/>
                  <w:calcOnExit w:val="0"/>
                  <w:textInput/>
                </w:ffData>
              </w:fldChar>
            </w:r>
            <w:r w:rsidRPr="00E23747">
              <w:rPr>
                <w:rFonts w:ascii="Times New Roman" w:eastAsia="Times New Roman" w:hAnsi="Times New Roman" w:cs="Times New Roman"/>
                <w:sz w:val="24"/>
                <w:szCs w:val="24"/>
                <w:lang w:eastAsia="en-GB"/>
              </w:rPr>
              <w:instrText xml:space="preserve"> FORMTEXT </w:instrText>
            </w:r>
            <w:r w:rsidRPr="00E23747">
              <w:rPr>
                <w:rFonts w:ascii="Times New Roman" w:eastAsia="Times New Roman" w:hAnsi="Times New Roman" w:cs="Times New Roman"/>
                <w:sz w:val="24"/>
                <w:szCs w:val="24"/>
                <w:lang w:eastAsia="en-GB"/>
              </w:rPr>
            </w:r>
            <w:r w:rsidRPr="00E23747">
              <w:rPr>
                <w:rFonts w:ascii="Times New Roman" w:eastAsia="Times New Roman" w:hAnsi="Times New Roman" w:cs="Times New Roman"/>
                <w:sz w:val="24"/>
                <w:szCs w:val="24"/>
                <w:lang w:eastAsia="en-GB"/>
              </w:rPr>
              <w:fldChar w:fldCharType="separate"/>
            </w:r>
            <w:r w:rsidRPr="00E23747">
              <w:rPr>
                <w:rFonts w:ascii="Times New Roman" w:eastAsia="Times New Roman" w:hAnsi="Times New Roman" w:cs="Times New Roman"/>
                <w:sz w:val="24"/>
                <w:szCs w:val="24"/>
                <w:lang w:eastAsia="en-GB"/>
              </w:rPr>
              <w:t> </w:t>
            </w:r>
            <w:r w:rsidRPr="00E23747">
              <w:rPr>
                <w:rFonts w:ascii="Times New Roman" w:eastAsia="Times New Roman" w:hAnsi="Times New Roman" w:cs="Times New Roman"/>
                <w:sz w:val="24"/>
                <w:szCs w:val="24"/>
                <w:lang w:eastAsia="en-GB"/>
              </w:rPr>
              <w:t> </w:t>
            </w:r>
            <w:r w:rsidRPr="00E23747">
              <w:rPr>
                <w:rFonts w:ascii="Times New Roman" w:eastAsia="Times New Roman" w:hAnsi="Times New Roman" w:cs="Times New Roman"/>
                <w:sz w:val="24"/>
                <w:szCs w:val="24"/>
                <w:lang w:eastAsia="en-GB"/>
              </w:rPr>
              <w:t> </w:t>
            </w:r>
            <w:r w:rsidRPr="00E23747">
              <w:rPr>
                <w:rFonts w:ascii="Times New Roman" w:eastAsia="Times New Roman" w:hAnsi="Times New Roman" w:cs="Times New Roman"/>
                <w:sz w:val="24"/>
                <w:szCs w:val="24"/>
                <w:lang w:eastAsia="en-GB"/>
              </w:rPr>
              <w:t> </w:t>
            </w:r>
            <w:r w:rsidRPr="00E23747">
              <w:rPr>
                <w:rFonts w:ascii="Times New Roman" w:eastAsia="Times New Roman" w:hAnsi="Times New Roman" w:cs="Times New Roman"/>
                <w:sz w:val="24"/>
                <w:szCs w:val="24"/>
                <w:lang w:eastAsia="en-GB"/>
              </w:rPr>
              <w:t> </w:t>
            </w:r>
            <w:r w:rsidRPr="00E23747">
              <w:rPr>
                <w:rFonts w:ascii="Times New Roman" w:eastAsia="Times New Roman" w:hAnsi="Times New Roman" w:cs="Times New Roman"/>
                <w:sz w:val="24"/>
                <w:szCs w:val="24"/>
                <w:lang w:eastAsia="en-GB"/>
              </w:rPr>
              <w:fldChar w:fldCharType="end"/>
            </w:r>
          </w:p>
        </w:tc>
      </w:tr>
      <w:tr w:rsidR="00CD51B1" w14:paraId="0AB93E6F" w14:textId="77777777" w:rsidTr="001D3F8D">
        <w:tc>
          <w:tcPr>
            <w:tcW w:w="1222" w:type="dxa"/>
            <w:gridSpan w:val="2"/>
          </w:tcPr>
          <w:p w14:paraId="34F2DD7F" w14:textId="77777777" w:rsidR="00CD51B1" w:rsidRPr="00E23747" w:rsidRDefault="00CD51B1" w:rsidP="001D3F8D">
            <w:pPr>
              <w:ind w:right="522"/>
              <w:jc w:val="both"/>
              <w:rPr>
                <w:rFonts w:ascii="Times New Roman" w:eastAsia="Times New Roman" w:hAnsi="Times New Roman" w:cs="Times New Roman"/>
                <w:sz w:val="24"/>
                <w:szCs w:val="24"/>
                <w:lang w:eastAsia="en-GB"/>
              </w:rPr>
            </w:pPr>
          </w:p>
        </w:tc>
        <w:tc>
          <w:tcPr>
            <w:tcW w:w="4010" w:type="dxa"/>
            <w:gridSpan w:val="8"/>
          </w:tcPr>
          <w:tbl>
            <w:tblPr>
              <w:tblW w:w="0" w:type="auto"/>
              <w:tblBorders>
                <w:top w:val="nil"/>
                <w:left w:val="nil"/>
                <w:bottom w:val="nil"/>
                <w:right w:val="nil"/>
              </w:tblBorders>
              <w:tblLook w:val="0000" w:firstRow="0" w:lastRow="0" w:firstColumn="0" w:lastColumn="0" w:noHBand="0" w:noVBand="0"/>
            </w:tblPr>
            <w:tblGrid>
              <w:gridCol w:w="3704"/>
            </w:tblGrid>
            <w:tr w:rsidR="00CD51B1" w:rsidRPr="00E23747" w14:paraId="70EC2E2F" w14:textId="77777777" w:rsidTr="001D3F8D">
              <w:trPr>
                <w:trHeight w:val="266"/>
              </w:trPr>
              <w:tc>
                <w:tcPr>
                  <w:tcW w:w="0" w:type="auto"/>
                </w:tcPr>
                <w:p w14:paraId="6428164B" w14:textId="77777777" w:rsidR="00CD51B1" w:rsidRPr="00E23747" w:rsidRDefault="00CD51B1" w:rsidP="001D3F8D">
                  <w:pPr>
                    <w:spacing w:after="0" w:line="240" w:lineRule="auto"/>
                    <w:ind w:right="522"/>
                    <w:jc w:val="both"/>
                    <w:rPr>
                      <w:rFonts w:ascii="Times New Roman" w:eastAsia="Times New Roman" w:hAnsi="Times New Roman" w:cs="Times New Roman"/>
                      <w:sz w:val="24"/>
                      <w:szCs w:val="24"/>
                      <w:lang w:eastAsia="en-GB"/>
                    </w:rPr>
                  </w:pPr>
                  <w:r w:rsidRPr="00E23747">
                    <w:rPr>
                      <w:rFonts w:ascii="Times New Roman" w:eastAsia="Times New Roman" w:hAnsi="Times New Roman" w:cs="Times New Roman"/>
                      <w:sz w:val="24"/>
                      <w:szCs w:val="24"/>
                      <w:lang w:eastAsia="en-GB"/>
                    </w:rPr>
                    <w:t xml:space="preserve">Details of the cell share capital </w:t>
                  </w:r>
                </w:p>
              </w:tc>
            </w:tr>
          </w:tbl>
          <w:p w14:paraId="2FB4B357" w14:textId="77777777" w:rsidR="00CD51B1" w:rsidRDefault="00CD51B1" w:rsidP="001D3F8D">
            <w:pPr>
              <w:ind w:right="522"/>
              <w:jc w:val="both"/>
              <w:rPr>
                <w:rFonts w:ascii="Times New Roman" w:eastAsia="Times New Roman" w:hAnsi="Times New Roman" w:cs="Times New Roman"/>
                <w:sz w:val="24"/>
                <w:szCs w:val="24"/>
                <w:lang w:eastAsia="en-GB"/>
              </w:rPr>
            </w:pPr>
          </w:p>
          <w:p w14:paraId="4250EA98" w14:textId="77777777" w:rsidR="00CD51B1" w:rsidRDefault="00CD51B1" w:rsidP="001D3F8D">
            <w:pPr>
              <w:ind w:right="522"/>
              <w:jc w:val="both"/>
              <w:rPr>
                <w:rFonts w:ascii="Times New Roman" w:eastAsia="Times New Roman" w:hAnsi="Times New Roman" w:cs="Times New Roman"/>
                <w:sz w:val="24"/>
                <w:szCs w:val="24"/>
                <w:lang w:eastAsia="en-GB"/>
              </w:rPr>
            </w:pPr>
          </w:p>
          <w:p w14:paraId="3544A8D4" w14:textId="77777777" w:rsidR="00CD51B1" w:rsidRPr="00E23747" w:rsidRDefault="00CD51B1" w:rsidP="001D3F8D">
            <w:pPr>
              <w:ind w:right="522"/>
              <w:jc w:val="both"/>
              <w:rPr>
                <w:rFonts w:ascii="Times New Roman" w:eastAsia="Times New Roman" w:hAnsi="Times New Roman" w:cs="Times New Roman"/>
                <w:sz w:val="24"/>
                <w:szCs w:val="24"/>
                <w:lang w:eastAsia="en-GB"/>
              </w:rPr>
            </w:pPr>
            <w:r w:rsidRPr="00E23747">
              <w:rPr>
                <w:rFonts w:ascii="Times New Roman" w:eastAsia="Times New Roman" w:hAnsi="Times New Roman" w:cs="Times New Roman"/>
                <w:sz w:val="24"/>
                <w:szCs w:val="24"/>
                <w:lang w:eastAsia="en-GB"/>
              </w:rPr>
              <w:fldChar w:fldCharType="begin">
                <w:ffData>
                  <w:name w:val="Text36"/>
                  <w:enabled/>
                  <w:calcOnExit w:val="0"/>
                  <w:textInput/>
                </w:ffData>
              </w:fldChar>
            </w:r>
            <w:r w:rsidRPr="00E23747">
              <w:rPr>
                <w:rFonts w:ascii="Times New Roman" w:eastAsia="Times New Roman" w:hAnsi="Times New Roman" w:cs="Times New Roman"/>
                <w:sz w:val="24"/>
                <w:szCs w:val="24"/>
                <w:lang w:eastAsia="en-GB"/>
              </w:rPr>
              <w:instrText xml:space="preserve"> FORMTEXT </w:instrText>
            </w:r>
            <w:r w:rsidRPr="00E23747">
              <w:rPr>
                <w:rFonts w:ascii="Times New Roman" w:eastAsia="Times New Roman" w:hAnsi="Times New Roman" w:cs="Times New Roman"/>
                <w:sz w:val="24"/>
                <w:szCs w:val="24"/>
                <w:lang w:eastAsia="en-GB"/>
              </w:rPr>
            </w:r>
            <w:r w:rsidRPr="00E23747">
              <w:rPr>
                <w:rFonts w:ascii="Times New Roman" w:eastAsia="Times New Roman" w:hAnsi="Times New Roman" w:cs="Times New Roman"/>
                <w:sz w:val="24"/>
                <w:szCs w:val="24"/>
                <w:lang w:eastAsia="en-GB"/>
              </w:rPr>
              <w:fldChar w:fldCharType="separate"/>
            </w:r>
            <w:r w:rsidRPr="00E23747">
              <w:rPr>
                <w:rFonts w:ascii="Times New Roman" w:eastAsia="Times New Roman" w:hAnsi="Times New Roman" w:cs="Times New Roman"/>
                <w:sz w:val="24"/>
                <w:szCs w:val="24"/>
                <w:lang w:eastAsia="en-GB"/>
              </w:rPr>
              <w:t> </w:t>
            </w:r>
            <w:r w:rsidRPr="00E23747">
              <w:rPr>
                <w:rFonts w:ascii="Times New Roman" w:eastAsia="Times New Roman" w:hAnsi="Times New Roman" w:cs="Times New Roman"/>
                <w:sz w:val="24"/>
                <w:szCs w:val="24"/>
                <w:lang w:eastAsia="en-GB"/>
              </w:rPr>
              <w:t> </w:t>
            </w:r>
            <w:r w:rsidRPr="00E23747">
              <w:rPr>
                <w:rFonts w:ascii="Times New Roman" w:eastAsia="Times New Roman" w:hAnsi="Times New Roman" w:cs="Times New Roman"/>
                <w:sz w:val="24"/>
                <w:szCs w:val="24"/>
                <w:lang w:eastAsia="en-GB"/>
              </w:rPr>
              <w:t> </w:t>
            </w:r>
            <w:r w:rsidRPr="00E23747">
              <w:rPr>
                <w:rFonts w:ascii="Times New Roman" w:eastAsia="Times New Roman" w:hAnsi="Times New Roman" w:cs="Times New Roman"/>
                <w:sz w:val="24"/>
                <w:szCs w:val="24"/>
                <w:lang w:eastAsia="en-GB"/>
              </w:rPr>
              <w:t> </w:t>
            </w:r>
            <w:r w:rsidRPr="00E23747">
              <w:rPr>
                <w:rFonts w:ascii="Times New Roman" w:eastAsia="Times New Roman" w:hAnsi="Times New Roman" w:cs="Times New Roman"/>
                <w:sz w:val="24"/>
                <w:szCs w:val="24"/>
                <w:lang w:eastAsia="en-GB"/>
              </w:rPr>
              <w:t> </w:t>
            </w:r>
            <w:r w:rsidRPr="00E23747">
              <w:rPr>
                <w:rFonts w:ascii="Times New Roman" w:eastAsia="Times New Roman" w:hAnsi="Times New Roman" w:cs="Times New Roman"/>
                <w:sz w:val="24"/>
                <w:szCs w:val="24"/>
                <w:lang w:eastAsia="en-GB"/>
              </w:rPr>
              <w:fldChar w:fldCharType="end"/>
            </w:r>
          </w:p>
        </w:tc>
        <w:tc>
          <w:tcPr>
            <w:tcW w:w="4010" w:type="dxa"/>
            <w:gridSpan w:val="7"/>
          </w:tcPr>
          <w:p w14:paraId="260D9E2A" w14:textId="77777777" w:rsidR="00CD51B1" w:rsidRDefault="00CD51B1" w:rsidP="001D3F8D">
            <w:pPr>
              <w:ind w:right="522"/>
              <w:jc w:val="both"/>
              <w:rPr>
                <w:rFonts w:ascii="Times New Roman" w:eastAsia="Times New Roman" w:hAnsi="Times New Roman" w:cs="Times New Roman"/>
                <w:sz w:val="24"/>
                <w:szCs w:val="24"/>
                <w:lang w:eastAsia="en-GB"/>
              </w:rPr>
            </w:pPr>
            <w:r w:rsidRPr="00E23747">
              <w:rPr>
                <w:rFonts w:ascii="Times New Roman" w:eastAsia="Times New Roman" w:hAnsi="Times New Roman" w:cs="Times New Roman"/>
                <w:sz w:val="24"/>
                <w:szCs w:val="24"/>
                <w:lang w:eastAsia="en-GB"/>
              </w:rPr>
              <w:t xml:space="preserve">Assets of the </w:t>
            </w:r>
            <w:r>
              <w:rPr>
                <w:rFonts w:ascii="Times New Roman" w:eastAsia="Times New Roman" w:hAnsi="Times New Roman" w:cs="Times New Roman"/>
                <w:sz w:val="24"/>
                <w:szCs w:val="24"/>
                <w:lang w:eastAsia="en-GB"/>
              </w:rPr>
              <w:t xml:space="preserve">securitisation </w:t>
            </w:r>
            <w:r w:rsidRPr="00E23747">
              <w:rPr>
                <w:rFonts w:ascii="Times New Roman" w:eastAsia="Times New Roman" w:hAnsi="Times New Roman" w:cs="Times New Roman"/>
                <w:sz w:val="24"/>
                <w:szCs w:val="24"/>
                <w:lang w:eastAsia="en-GB"/>
              </w:rPr>
              <w:t>cell company attributable to the cell</w:t>
            </w:r>
          </w:p>
          <w:p w14:paraId="7379803B" w14:textId="77777777" w:rsidR="00CD51B1" w:rsidRDefault="00CD51B1" w:rsidP="001D3F8D">
            <w:pPr>
              <w:ind w:right="522"/>
              <w:jc w:val="both"/>
              <w:rPr>
                <w:rFonts w:ascii="Times New Roman" w:eastAsia="Times New Roman" w:hAnsi="Times New Roman" w:cs="Times New Roman"/>
                <w:sz w:val="24"/>
                <w:szCs w:val="24"/>
                <w:lang w:eastAsia="en-GB"/>
              </w:rPr>
            </w:pPr>
          </w:p>
          <w:p w14:paraId="17394282" w14:textId="77777777" w:rsidR="00CD51B1" w:rsidRPr="00E23747" w:rsidRDefault="00CD51B1" w:rsidP="001D3F8D">
            <w:pPr>
              <w:ind w:right="522"/>
              <w:jc w:val="both"/>
              <w:rPr>
                <w:rFonts w:ascii="Times New Roman" w:eastAsia="Times New Roman" w:hAnsi="Times New Roman" w:cs="Times New Roman"/>
                <w:sz w:val="24"/>
                <w:szCs w:val="24"/>
                <w:lang w:eastAsia="en-GB"/>
              </w:rPr>
            </w:pPr>
            <w:r w:rsidRPr="00E23747">
              <w:rPr>
                <w:rFonts w:ascii="Times New Roman" w:eastAsia="Times New Roman" w:hAnsi="Times New Roman" w:cs="Times New Roman"/>
                <w:sz w:val="24"/>
                <w:szCs w:val="24"/>
                <w:lang w:eastAsia="en-GB"/>
              </w:rPr>
              <w:fldChar w:fldCharType="begin">
                <w:ffData>
                  <w:name w:val="Text36"/>
                  <w:enabled/>
                  <w:calcOnExit w:val="0"/>
                  <w:textInput/>
                </w:ffData>
              </w:fldChar>
            </w:r>
            <w:r w:rsidRPr="00E23747">
              <w:rPr>
                <w:rFonts w:ascii="Times New Roman" w:eastAsia="Times New Roman" w:hAnsi="Times New Roman" w:cs="Times New Roman"/>
                <w:sz w:val="24"/>
                <w:szCs w:val="24"/>
                <w:lang w:eastAsia="en-GB"/>
              </w:rPr>
              <w:instrText xml:space="preserve"> FORMTEXT </w:instrText>
            </w:r>
            <w:r w:rsidRPr="00E23747">
              <w:rPr>
                <w:rFonts w:ascii="Times New Roman" w:eastAsia="Times New Roman" w:hAnsi="Times New Roman" w:cs="Times New Roman"/>
                <w:sz w:val="24"/>
                <w:szCs w:val="24"/>
                <w:lang w:eastAsia="en-GB"/>
              </w:rPr>
            </w:r>
            <w:r w:rsidRPr="00E23747">
              <w:rPr>
                <w:rFonts w:ascii="Times New Roman" w:eastAsia="Times New Roman" w:hAnsi="Times New Roman" w:cs="Times New Roman"/>
                <w:sz w:val="24"/>
                <w:szCs w:val="24"/>
                <w:lang w:eastAsia="en-GB"/>
              </w:rPr>
              <w:fldChar w:fldCharType="separate"/>
            </w:r>
            <w:r w:rsidRPr="00E23747">
              <w:rPr>
                <w:rFonts w:ascii="Times New Roman" w:eastAsia="Times New Roman" w:hAnsi="Times New Roman" w:cs="Times New Roman"/>
                <w:sz w:val="24"/>
                <w:szCs w:val="24"/>
                <w:lang w:eastAsia="en-GB"/>
              </w:rPr>
              <w:t> </w:t>
            </w:r>
            <w:r w:rsidRPr="00E23747">
              <w:rPr>
                <w:rFonts w:ascii="Times New Roman" w:eastAsia="Times New Roman" w:hAnsi="Times New Roman" w:cs="Times New Roman"/>
                <w:sz w:val="24"/>
                <w:szCs w:val="24"/>
                <w:lang w:eastAsia="en-GB"/>
              </w:rPr>
              <w:t> </w:t>
            </w:r>
            <w:r w:rsidRPr="00E23747">
              <w:rPr>
                <w:rFonts w:ascii="Times New Roman" w:eastAsia="Times New Roman" w:hAnsi="Times New Roman" w:cs="Times New Roman"/>
                <w:sz w:val="24"/>
                <w:szCs w:val="24"/>
                <w:lang w:eastAsia="en-GB"/>
              </w:rPr>
              <w:t> </w:t>
            </w:r>
            <w:r w:rsidRPr="00E23747">
              <w:rPr>
                <w:rFonts w:ascii="Times New Roman" w:eastAsia="Times New Roman" w:hAnsi="Times New Roman" w:cs="Times New Roman"/>
                <w:sz w:val="24"/>
                <w:szCs w:val="24"/>
                <w:lang w:eastAsia="en-GB"/>
              </w:rPr>
              <w:t> </w:t>
            </w:r>
            <w:r w:rsidRPr="00E23747">
              <w:rPr>
                <w:rFonts w:ascii="Times New Roman" w:eastAsia="Times New Roman" w:hAnsi="Times New Roman" w:cs="Times New Roman"/>
                <w:sz w:val="24"/>
                <w:szCs w:val="24"/>
                <w:lang w:eastAsia="en-GB"/>
              </w:rPr>
              <w:t> </w:t>
            </w:r>
            <w:r w:rsidRPr="00E23747">
              <w:rPr>
                <w:rFonts w:ascii="Times New Roman" w:eastAsia="Times New Roman" w:hAnsi="Times New Roman" w:cs="Times New Roman"/>
                <w:sz w:val="24"/>
                <w:szCs w:val="24"/>
                <w:lang w:eastAsia="en-GB"/>
              </w:rPr>
              <w:fldChar w:fldCharType="end"/>
            </w:r>
          </w:p>
        </w:tc>
      </w:tr>
    </w:tbl>
    <w:p w14:paraId="7F9CED8E" w14:textId="77777777" w:rsidR="00CD51B1" w:rsidRPr="00FF2767" w:rsidRDefault="00CD51B1" w:rsidP="000F2C6F">
      <w:pPr>
        <w:keepNext/>
        <w:spacing w:after="0" w:line="240" w:lineRule="auto"/>
        <w:ind w:left="900" w:right="522" w:hanging="900"/>
        <w:jc w:val="both"/>
        <w:outlineLvl w:val="7"/>
        <w:rPr>
          <w:rFonts w:ascii="Times New Roman" w:eastAsia="Times New Roman" w:hAnsi="Times New Roman" w:cs="Times New Roman"/>
          <w:b/>
          <w:sz w:val="26"/>
          <w:szCs w:val="26"/>
          <w:lang w:eastAsia="en-GB"/>
        </w:rPr>
      </w:pPr>
    </w:p>
    <w:p w14:paraId="42525A7F" w14:textId="77777777" w:rsidR="000F2C6F" w:rsidRDefault="000F2C6F" w:rsidP="000F2C6F">
      <w:pPr>
        <w:keepNext/>
        <w:spacing w:after="0" w:line="240" w:lineRule="auto"/>
        <w:ind w:left="900" w:right="522" w:hanging="900"/>
        <w:jc w:val="both"/>
        <w:outlineLvl w:val="7"/>
        <w:rPr>
          <w:rFonts w:ascii="Times New Roman" w:eastAsia="Times New Roman" w:hAnsi="Times New Roman" w:cs="Times New Roman"/>
          <w:b/>
          <w:sz w:val="26"/>
          <w:szCs w:val="26"/>
          <w:lang w:eastAsia="en-GB"/>
        </w:rPr>
      </w:pPr>
    </w:p>
    <w:p w14:paraId="1521088E" w14:textId="70CE4415" w:rsidR="000F2C6F" w:rsidRPr="005F6725" w:rsidRDefault="000F2C6F" w:rsidP="000F2C6F">
      <w:pPr>
        <w:spacing w:after="0" w:line="240" w:lineRule="auto"/>
        <w:jc w:val="both"/>
        <w:rPr>
          <w:rFonts w:ascii="Times New Roman" w:eastAsia="Times New Roman" w:hAnsi="Times New Roman" w:cs="Times New Roman"/>
          <w:sz w:val="26"/>
          <w:szCs w:val="26"/>
          <w:lang w:eastAsia="en-GB"/>
        </w:rPr>
      </w:pPr>
      <w:r w:rsidRPr="00FF2767">
        <w:rPr>
          <w:rFonts w:ascii="Times New Roman" w:hAnsi="Times New Roman" w:cs="Times New Roman"/>
          <w:sz w:val="26"/>
          <w:szCs w:val="26"/>
        </w:rPr>
        <w:t xml:space="preserve"> </w:t>
      </w:r>
      <w:r w:rsidRPr="005F6725">
        <w:rPr>
          <w:rFonts w:ascii="Times New Roman" w:eastAsia="Times New Roman" w:hAnsi="Times New Roman" w:cs="Times New Roman"/>
          <w:sz w:val="26"/>
          <w:szCs w:val="26"/>
          <w:lang w:eastAsia="en-GB"/>
        </w:rPr>
        <w:t>Attach an ownership structure chart of the RSPV</w:t>
      </w:r>
      <w:r w:rsidR="00045613">
        <w:rPr>
          <w:rFonts w:ascii="Times New Roman" w:eastAsia="Times New Roman" w:hAnsi="Times New Roman" w:cs="Times New Roman"/>
          <w:sz w:val="26"/>
          <w:szCs w:val="26"/>
          <w:lang w:val="mt-MT" w:eastAsia="en-GB"/>
        </w:rPr>
        <w:t xml:space="preserve"> SCC</w:t>
      </w:r>
      <w:r w:rsidRPr="005F6725">
        <w:rPr>
          <w:rFonts w:ascii="Times New Roman" w:eastAsia="Times New Roman" w:hAnsi="Times New Roman" w:cs="Times New Roman"/>
          <w:sz w:val="26"/>
          <w:szCs w:val="26"/>
          <w:lang w:eastAsia="en-GB"/>
        </w:rPr>
        <w:t xml:space="preserve"> providing a transparent “look through” of all parties involved up to the ultimate beneficial owner. Please include </w:t>
      </w:r>
      <w:r>
        <w:rPr>
          <w:rFonts w:ascii="Times New Roman" w:eastAsia="Times New Roman" w:hAnsi="Times New Roman" w:cs="Times New Roman"/>
          <w:sz w:val="26"/>
          <w:szCs w:val="26"/>
          <w:lang w:eastAsia="en-GB"/>
        </w:rPr>
        <w:t xml:space="preserve">the </w:t>
      </w:r>
      <w:r w:rsidRPr="005F6725">
        <w:rPr>
          <w:rFonts w:ascii="Times New Roman" w:eastAsia="Times New Roman" w:hAnsi="Times New Roman" w:cs="Times New Roman"/>
          <w:sz w:val="26"/>
          <w:szCs w:val="26"/>
          <w:lang w:eastAsia="en-GB"/>
        </w:rPr>
        <w:t>rationale for this structure</w:t>
      </w:r>
      <w:r>
        <w:rPr>
          <w:rFonts w:ascii="Times New Roman" w:eastAsia="Times New Roman" w:hAnsi="Times New Roman" w:cs="Times New Roman"/>
          <w:sz w:val="26"/>
          <w:szCs w:val="26"/>
          <w:lang w:eastAsia="en-GB"/>
        </w:rPr>
        <w:t xml:space="preserve"> below</w:t>
      </w:r>
      <w:r w:rsidRPr="005F6725">
        <w:rPr>
          <w:rFonts w:ascii="Times New Roman" w:eastAsia="Times New Roman" w:hAnsi="Times New Roman" w:cs="Times New Roman"/>
          <w:sz w:val="26"/>
          <w:szCs w:val="26"/>
          <w:lang w:eastAsia="en-GB"/>
        </w:rPr>
        <w:t>.</w:t>
      </w:r>
    </w:p>
    <w:p w14:paraId="2F51FE90" w14:textId="77777777" w:rsidR="000F2C6F" w:rsidRDefault="000F2C6F" w:rsidP="000F2C6F">
      <w:pPr>
        <w:spacing w:after="0" w:line="240" w:lineRule="auto"/>
        <w:jc w:val="both"/>
        <w:rPr>
          <w:rFonts w:ascii="Times New Roman" w:eastAsia="Times New Roman" w:hAnsi="Times New Roman" w:cs="Times New Roman"/>
          <w:sz w:val="26"/>
          <w:szCs w:val="26"/>
          <w:lang w:eastAsia="en-GB"/>
        </w:rPr>
      </w:pPr>
    </w:p>
    <w:p w14:paraId="779F9F05" w14:textId="77777777" w:rsidR="000F2C6F" w:rsidRDefault="000F2C6F" w:rsidP="000F2C6F">
      <w:pPr>
        <w:spacing w:after="0" w:line="240" w:lineRule="auto"/>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fldChar w:fldCharType="begin">
          <w:ffData>
            <w:name w:val="Text21"/>
            <w:enabled/>
            <w:calcOnExit w:val="0"/>
            <w:textInput/>
          </w:ffData>
        </w:fldChar>
      </w:r>
      <w:bookmarkStart w:id="1" w:name="Text21"/>
      <w:r>
        <w:rPr>
          <w:rFonts w:ascii="Times New Roman" w:eastAsia="Times New Roman" w:hAnsi="Times New Roman" w:cs="Times New Roman"/>
          <w:sz w:val="26"/>
          <w:szCs w:val="26"/>
          <w:lang w:eastAsia="en-GB"/>
        </w:rPr>
        <w:instrText xml:space="preserve"> FORMTEXT </w:instrText>
      </w:r>
      <w:r>
        <w:rPr>
          <w:rFonts w:ascii="Times New Roman" w:eastAsia="Times New Roman" w:hAnsi="Times New Roman" w:cs="Times New Roman"/>
          <w:sz w:val="26"/>
          <w:szCs w:val="26"/>
          <w:lang w:eastAsia="en-GB"/>
        </w:rPr>
      </w:r>
      <w:r>
        <w:rPr>
          <w:rFonts w:ascii="Times New Roman" w:eastAsia="Times New Roman" w:hAnsi="Times New Roman" w:cs="Times New Roman"/>
          <w:sz w:val="26"/>
          <w:szCs w:val="26"/>
          <w:lang w:eastAsia="en-GB"/>
        </w:rPr>
        <w:fldChar w:fldCharType="separate"/>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sz w:val="26"/>
          <w:szCs w:val="26"/>
          <w:lang w:eastAsia="en-GB"/>
        </w:rPr>
        <w:fldChar w:fldCharType="end"/>
      </w:r>
      <w:bookmarkEnd w:id="1"/>
    </w:p>
    <w:p w14:paraId="696933F4" w14:textId="77777777" w:rsidR="003E32F7" w:rsidRDefault="003E32F7" w:rsidP="000F2C6F">
      <w:pPr>
        <w:spacing w:after="0" w:line="240" w:lineRule="auto"/>
        <w:jc w:val="both"/>
        <w:rPr>
          <w:rFonts w:ascii="Times New Roman" w:eastAsia="Times New Roman" w:hAnsi="Times New Roman" w:cs="Times New Roman"/>
          <w:b/>
          <w:sz w:val="26"/>
          <w:szCs w:val="26"/>
          <w:lang w:eastAsia="en-GB"/>
        </w:rPr>
      </w:pPr>
    </w:p>
    <w:p w14:paraId="41A4724F" w14:textId="1780A9C1" w:rsidR="000F2C6F" w:rsidRPr="004B75D4" w:rsidRDefault="000F2C6F" w:rsidP="000F2C6F">
      <w:pPr>
        <w:spacing w:after="0" w:line="240" w:lineRule="auto"/>
        <w:jc w:val="both"/>
        <w:rPr>
          <w:rFonts w:ascii="Times New Roman" w:eastAsia="Times New Roman" w:hAnsi="Times New Roman" w:cs="Times New Roman"/>
          <w:b/>
          <w:sz w:val="26"/>
          <w:szCs w:val="26"/>
          <w:lang w:eastAsia="en-GB"/>
        </w:rPr>
      </w:pPr>
      <w:r w:rsidRPr="004B75D4">
        <w:rPr>
          <w:rFonts w:ascii="Times New Roman" w:eastAsia="Times New Roman" w:hAnsi="Times New Roman" w:cs="Times New Roman"/>
          <w:b/>
          <w:sz w:val="26"/>
          <w:szCs w:val="26"/>
          <w:lang w:eastAsia="en-GB"/>
        </w:rPr>
        <w:t xml:space="preserve">Note </w:t>
      </w:r>
      <w:r w:rsidR="004A66E3">
        <w:rPr>
          <w:rFonts w:ascii="Times New Roman" w:eastAsia="Times New Roman" w:hAnsi="Times New Roman" w:cs="Times New Roman"/>
          <w:b/>
          <w:sz w:val="26"/>
          <w:szCs w:val="26"/>
          <w:lang w:eastAsia="en-GB"/>
        </w:rPr>
        <w:t>1</w:t>
      </w:r>
    </w:p>
    <w:p w14:paraId="5CC22554" w14:textId="77777777" w:rsidR="000F2C6F" w:rsidRDefault="000F2C6F" w:rsidP="000F2C6F">
      <w:pPr>
        <w:spacing w:after="0" w:line="240" w:lineRule="auto"/>
        <w:jc w:val="both"/>
        <w:rPr>
          <w:rFonts w:ascii="Times New Roman" w:eastAsia="Times New Roman" w:hAnsi="Times New Roman" w:cs="Times New Roman"/>
          <w:sz w:val="26"/>
          <w:szCs w:val="26"/>
          <w:lang w:eastAsia="en-GB"/>
        </w:rPr>
      </w:pPr>
    </w:p>
    <w:p w14:paraId="1F1EDF2F" w14:textId="3DFCFED2" w:rsidR="000F2C6F" w:rsidRPr="00A47E2C" w:rsidRDefault="000F2C6F" w:rsidP="000F2C6F">
      <w:pPr>
        <w:pStyle w:val="ListParagraph"/>
        <w:ind w:hanging="11"/>
        <w:jc w:val="both"/>
        <w:rPr>
          <w:rFonts w:ascii="Times New Roman" w:hAnsi="Times New Roman" w:cs="Times New Roman"/>
          <w:sz w:val="26"/>
          <w:szCs w:val="26"/>
        </w:rPr>
      </w:pPr>
      <w:r w:rsidRPr="00A47E2C">
        <w:rPr>
          <w:rFonts w:ascii="Times New Roman" w:hAnsi="Times New Roman" w:cs="Times New Roman"/>
          <w:sz w:val="26"/>
          <w:szCs w:val="26"/>
        </w:rPr>
        <w:t xml:space="preserve">A Personal Questionnaire should be submitted for each qualifying </w:t>
      </w:r>
      <w:r w:rsidR="00E77EB4">
        <w:rPr>
          <w:rFonts w:ascii="Times New Roman" w:hAnsi="Times New Roman" w:cs="Times New Roman"/>
          <w:sz w:val="26"/>
          <w:szCs w:val="26"/>
        </w:rPr>
        <w:t>cell owner</w:t>
      </w:r>
      <w:r w:rsidRPr="00A47E2C">
        <w:rPr>
          <w:rFonts w:ascii="Times New Roman" w:hAnsi="Times New Roman" w:cs="Times New Roman"/>
          <w:sz w:val="26"/>
          <w:szCs w:val="26"/>
        </w:rPr>
        <w:t xml:space="preserve">. </w:t>
      </w:r>
    </w:p>
    <w:p w14:paraId="7E64D57A" w14:textId="2DC8907D" w:rsidR="000F2C6F" w:rsidRPr="006A561E" w:rsidRDefault="000F2C6F" w:rsidP="000F2C6F">
      <w:pPr>
        <w:ind w:left="709" w:hanging="11"/>
        <w:jc w:val="both"/>
        <w:rPr>
          <w:rFonts w:ascii="Times New Roman" w:hAnsi="Times New Roman" w:cs="Times New Roman"/>
          <w:sz w:val="26"/>
          <w:szCs w:val="26"/>
        </w:rPr>
      </w:pPr>
      <w:r w:rsidRPr="003C4FF5">
        <w:rPr>
          <w:rFonts w:ascii="Times New Roman" w:hAnsi="Times New Roman" w:cs="Times New Roman"/>
          <w:sz w:val="26"/>
          <w:szCs w:val="26"/>
        </w:rPr>
        <w:lastRenderedPageBreak/>
        <w:t xml:space="preserve">Where </w:t>
      </w:r>
      <w:r w:rsidRPr="006A561E">
        <w:rPr>
          <w:rFonts w:ascii="Times New Roman" w:hAnsi="Times New Roman" w:cs="Times New Roman"/>
          <w:sz w:val="26"/>
          <w:szCs w:val="26"/>
        </w:rPr>
        <w:t xml:space="preserve">qualifying </w:t>
      </w:r>
      <w:r w:rsidR="00CB5C48">
        <w:rPr>
          <w:rFonts w:ascii="Times New Roman" w:hAnsi="Times New Roman" w:cs="Times New Roman"/>
          <w:sz w:val="26"/>
          <w:szCs w:val="26"/>
        </w:rPr>
        <w:t xml:space="preserve">cell </w:t>
      </w:r>
      <w:r w:rsidR="00E77EB4">
        <w:rPr>
          <w:rFonts w:ascii="Times New Roman" w:hAnsi="Times New Roman" w:cs="Times New Roman"/>
          <w:sz w:val="26"/>
          <w:szCs w:val="26"/>
        </w:rPr>
        <w:t>owner</w:t>
      </w:r>
      <w:r w:rsidRPr="006A561E">
        <w:rPr>
          <w:rFonts w:ascii="Times New Roman" w:hAnsi="Times New Roman" w:cs="Times New Roman"/>
          <w:sz w:val="26"/>
          <w:szCs w:val="26"/>
        </w:rPr>
        <w:t xml:space="preserve">s are individuals, a Personal Questionnaire </w:t>
      </w:r>
      <w:r w:rsidR="00916FCB" w:rsidRPr="006A561E">
        <w:rPr>
          <w:rFonts w:ascii="Times New Roman" w:hAnsi="Times New Roman" w:cs="Times New Roman"/>
          <w:sz w:val="26"/>
          <w:szCs w:val="26"/>
        </w:rPr>
        <w:t>as set out in A</w:t>
      </w:r>
      <w:r w:rsidR="00916FCB" w:rsidRPr="006A561E">
        <w:rPr>
          <w:rFonts w:ascii="Times New Roman" w:hAnsi="Times New Roman" w:cs="Times New Roman"/>
          <w:sz w:val="26"/>
          <w:szCs w:val="26"/>
          <w:lang w:val="mt-MT"/>
        </w:rPr>
        <w:t>nnex</w:t>
      </w:r>
      <w:r w:rsidRPr="006A561E">
        <w:rPr>
          <w:rFonts w:ascii="Times New Roman" w:hAnsi="Times New Roman" w:cs="Times New Roman"/>
          <w:sz w:val="26"/>
          <w:szCs w:val="26"/>
        </w:rPr>
        <w:t xml:space="preserve"> </w:t>
      </w:r>
      <w:r w:rsidR="006A561E" w:rsidRPr="006A561E">
        <w:rPr>
          <w:rFonts w:ascii="Times New Roman" w:hAnsi="Times New Roman" w:cs="Times New Roman"/>
          <w:sz w:val="26"/>
          <w:szCs w:val="26"/>
          <w:lang w:val="mt-MT"/>
        </w:rPr>
        <w:t>I</w:t>
      </w:r>
      <w:r w:rsidR="00916FCB" w:rsidRPr="006A561E">
        <w:rPr>
          <w:rFonts w:ascii="Times New Roman" w:hAnsi="Times New Roman" w:cs="Times New Roman"/>
          <w:sz w:val="26"/>
          <w:szCs w:val="26"/>
          <w:lang w:val="mt-MT"/>
        </w:rPr>
        <w:t xml:space="preserve"> </w:t>
      </w:r>
      <w:r w:rsidRPr="006A561E">
        <w:rPr>
          <w:rFonts w:ascii="Times New Roman" w:hAnsi="Times New Roman" w:cs="Times New Roman"/>
          <w:sz w:val="26"/>
          <w:szCs w:val="26"/>
        </w:rPr>
        <w:t xml:space="preserve">to </w:t>
      </w:r>
      <w:r w:rsidR="00916FCB" w:rsidRPr="006A561E">
        <w:rPr>
          <w:rFonts w:ascii="Times New Roman" w:hAnsi="Times New Roman" w:cs="Times New Roman"/>
          <w:sz w:val="26"/>
          <w:szCs w:val="26"/>
          <w:lang w:val="mt-MT"/>
        </w:rPr>
        <w:t xml:space="preserve">Chapter </w:t>
      </w:r>
      <w:r w:rsidR="005F4AC3">
        <w:rPr>
          <w:rFonts w:ascii="Times New Roman" w:hAnsi="Times New Roman" w:cs="Times New Roman"/>
          <w:sz w:val="26"/>
          <w:szCs w:val="26"/>
          <w:lang w:val="mt-MT"/>
        </w:rPr>
        <w:t xml:space="preserve">2 in </w:t>
      </w:r>
      <w:r w:rsidR="006A561E" w:rsidRPr="006A561E">
        <w:rPr>
          <w:rFonts w:ascii="Times New Roman" w:hAnsi="Times New Roman" w:cs="Times New Roman"/>
          <w:sz w:val="26"/>
          <w:szCs w:val="26"/>
          <w:lang w:val="mt-MT"/>
        </w:rPr>
        <w:t>Part A of the</w:t>
      </w:r>
      <w:r w:rsidR="005F4AC3">
        <w:rPr>
          <w:rFonts w:ascii="Times New Roman" w:hAnsi="Times New Roman" w:cs="Times New Roman"/>
          <w:sz w:val="26"/>
          <w:szCs w:val="26"/>
          <w:lang w:val="mt-MT"/>
        </w:rPr>
        <w:t>se</w:t>
      </w:r>
      <w:r w:rsidR="006A561E" w:rsidRPr="006A561E">
        <w:rPr>
          <w:rFonts w:ascii="Times New Roman" w:hAnsi="Times New Roman" w:cs="Times New Roman"/>
          <w:sz w:val="26"/>
          <w:szCs w:val="26"/>
          <w:lang w:val="mt-MT"/>
        </w:rPr>
        <w:t xml:space="preserve"> Insurance Rules </w:t>
      </w:r>
      <w:r w:rsidRPr="006A561E">
        <w:rPr>
          <w:rFonts w:ascii="Times New Roman" w:hAnsi="Times New Roman" w:cs="Times New Roman"/>
          <w:sz w:val="26"/>
          <w:szCs w:val="26"/>
        </w:rPr>
        <w:t xml:space="preserve">should be submitted by each individual. </w:t>
      </w:r>
    </w:p>
    <w:p w14:paraId="7D5EAD7E" w14:textId="025BC8DB" w:rsidR="000F2C6F" w:rsidRPr="003C4FF5" w:rsidRDefault="000F2C6F" w:rsidP="000F2C6F">
      <w:pPr>
        <w:ind w:left="709" w:hanging="11"/>
        <w:jc w:val="both"/>
        <w:rPr>
          <w:rFonts w:ascii="Times New Roman" w:hAnsi="Times New Roman" w:cs="Times New Roman"/>
          <w:sz w:val="26"/>
          <w:szCs w:val="26"/>
        </w:rPr>
      </w:pPr>
      <w:r w:rsidRPr="006A561E">
        <w:rPr>
          <w:rFonts w:ascii="Times New Roman" w:hAnsi="Times New Roman" w:cs="Times New Roman"/>
          <w:sz w:val="26"/>
          <w:szCs w:val="26"/>
        </w:rPr>
        <w:t xml:space="preserve">Where qualifying </w:t>
      </w:r>
      <w:r w:rsidR="00CB5C48">
        <w:rPr>
          <w:rFonts w:ascii="Times New Roman" w:hAnsi="Times New Roman" w:cs="Times New Roman"/>
          <w:sz w:val="26"/>
          <w:szCs w:val="26"/>
        </w:rPr>
        <w:t xml:space="preserve">cell </w:t>
      </w:r>
      <w:r w:rsidR="00E77EB4">
        <w:rPr>
          <w:rFonts w:ascii="Times New Roman" w:hAnsi="Times New Roman" w:cs="Times New Roman"/>
          <w:sz w:val="26"/>
          <w:szCs w:val="26"/>
        </w:rPr>
        <w:t>owner</w:t>
      </w:r>
      <w:r w:rsidRPr="006A561E">
        <w:rPr>
          <w:rFonts w:ascii="Times New Roman" w:hAnsi="Times New Roman" w:cs="Times New Roman"/>
          <w:sz w:val="26"/>
          <w:szCs w:val="26"/>
        </w:rPr>
        <w:t xml:space="preserve">s are not individuals, the Questionnaire for Qualifying Shareholders other than Individuals set out in </w:t>
      </w:r>
      <w:r w:rsidR="006A561E" w:rsidRPr="006A561E">
        <w:rPr>
          <w:rFonts w:ascii="Times New Roman" w:hAnsi="Times New Roman" w:cs="Times New Roman"/>
          <w:sz w:val="26"/>
          <w:szCs w:val="26"/>
          <w:lang w:val="mt-MT"/>
        </w:rPr>
        <w:t xml:space="preserve">the </w:t>
      </w:r>
      <w:r w:rsidR="006A561E" w:rsidRPr="006A561E">
        <w:rPr>
          <w:rFonts w:ascii="Times New Roman" w:hAnsi="Times New Roman" w:cs="Times New Roman"/>
          <w:sz w:val="26"/>
          <w:szCs w:val="26"/>
        </w:rPr>
        <w:t xml:space="preserve">Annex </w:t>
      </w:r>
      <w:r w:rsidR="006A561E" w:rsidRPr="006A561E">
        <w:rPr>
          <w:rFonts w:ascii="Times New Roman" w:hAnsi="Times New Roman" w:cs="Times New Roman"/>
          <w:sz w:val="26"/>
          <w:szCs w:val="26"/>
          <w:lang w:val="mt-MT"/>
        </w:rPr>
        <w:t>to</w:t>
      </w:r>
      <w:r w:rsidR="006A561E" w:rsidRPr="006A561E">
        <w:rPr>
          <w:rFonts w:ascii="Times New Roman" w:hAnsi="Times New Roman" w:cs="Times New Roman"/>
          <w:sz w:val="26"/>
          <w:szCs w:val="26"/>
        </w:rPr>
        <w:t xml:space="preserve"> Chapter 3 </w:t>
      </w:r>
      <w:r w:rsidR="005F4AC3">
        <w:rPr>
          <w:rFonts w:ascii="Times New Roman" w:hAnsi="Times New Roman" w:cs="Times New Roman"/>
          <w:sz w:val="26"/>
          <w:szCs w:val="26"/>
        </w:rPr>
        <w:t xml:space="preserve">in </w:t>
      </w:r>
      <w:r w:rsidR="006A561E" w:rsidRPr="006A561E">
        <w:rPr>
          <w:rFonts w:ascii="Times New Roman" w:hAnsi="Times New Roman" w:cs="Times New Roman"/>
          <w:sz w:val="26"/>
          <w:szCs w:val="26"/>
          <w:lang w:val="mt-MT"/>
        </w:rPr>
        <w:t>Part</w:t>
      </w:r>
      <w:r w:rsidR="006A561E">
        <w:rPr>
          <w:rFonts w:ascii="Times New Roman" w:hAnsi="Times New Roman" w:cs="Times New Roman"/>
          <w:sz w:val="26"/>
          <w:szCs w:val="26"/>
          <w:lang w:val="mt-MT"/>
        </w:rPr>
        <w:t xml:space="preserve"> A of the</w:t>
      </w:r>
      <w:r w:rsidR="005F4AC3">
        <w:rPr>
          <w:rFonts w:ascii="Times New Roman" w:hAnsi="Times New Roman" w:cs="Times New Roman"/>
          <w:sz w:val="26"/>
          <w:szCs w:val="26"/>
          <w:lang w:val="mt-MT"/>
        </w:rPr>
        <w:t>se</w:t>
      </w:r>
      <w:r w:rsidR="006A561E">
        <w:rPr>
          <w:rFonts w:ascii="Times New Roman" w:hAnsi="Times New Roman" w:cs="Times New Roman"/>
          <w:sz w:val="26"/>
          <w:szCs w:val="26"/>
          <w:lang w:val="mt-MT"/>
        </w:rPr>
        <w:t xml:space="preserve"> Insurance Rules</w:t>
      </w:r>
      <w:r w:rsidR="00E44113">
        <w:rPr>
          <w:rFonts w:ascii="Times New Roman" w:hAnsi="Times New Roman" w:cs="Times New Roman"/>
          <w:sz w:val="26"/>
          <w:szCs w:val="26"/>
          <w:lang w:val="mt-MT"/>
        </w:rPr>
        <w:t xml:space="preserve">, </w:t>
      </w:r>
      <w:r w:rsidRPr="003C4FF5">
        <w:rPr>
          <w:rFonts w:ascii="Times New Roman" w:hAnsi="Times New Roman" w:cs="Times New Roman"/>
          <w:sz w:val="26"/>
          <w:szCs w:val="26"/>
        </w:rPr>
        <w:t xml:space="preserve">should be provided. </w:t>
      </w:r>
    </w:p>
    <w:p w14:paraId="3432A480" w14:textId="2EF52F11" w:rsidR="000F2C6F" w:rsidRDefault="000F2C6F" w:rsidP="000F2C6F">
      <w:pPr>
        <w:ind w:left="709" w:hanging="11"/>
        <w:jc w:val="both"/>
        <w:rPr>
          <w:rFonts w:ascii="Times New Roman" w:hAnsi="Times New Roman" w:cs="Times New Roman"/>
          <w:sz w:val="26"/>
          <w:szCs w:val="26"/>
        </w:rPr>
      </w:pPr>
      <w:r w:rsidRPr="003C4FF5">
        <w:rPr>
          <w:rFonts w:ascii="Times New Roman" w:hAnsi="Times New Roman" w:cs="Times New Roman"/>
          <w:sz w:val="26"/>
          <w:szCs w:val="26"/>
        </w:rPr>
        <w:t xml:space="preserve">Where the </w:t>
      </w:r>
      <w:r w:rsidR="00CB5C48">
        <w:rPr>
          <w:rFonts w:ascii="Times New Roman" w:hAnsi="Times New Roman" w:cs="Times New Roman"/>
          <w:sz w:val="26"/>
          <w:szCs w:val="26"/>
        </w:rPr>
        <w:t xml:space="preserve">cell </w:t>
      </w:r>
      <w:r w:rsidRPr="003C4FF5">
        <w:rPr>
          <w:rFonts w:ascii="Times New Roman" w:hAnsi="Times New Roman" w:cs="Times New Roman"/>
          <w:sz w:val="26"/>
          <w:szCs w:val="26"/>
        </w:rPr>
        <w:t xml:space="preserve">applicant has or will have one or more qualifying shareholders, or if the applicant holds or will hold a qualifying shareholding in any one or more companies, a diagram of the group </w:t>
      </w:r>
      <w:r w:rsidRPr="003C4FF5">
        <w:rPr>
          <w:rFonts w:ascii="Times New Roman" w:hAnsi="Times New Roman" w:cs="Times New Roman"/>
          <w:i/>
          <w:iCs/>
          <w:sz w:val="26"/>
          <w:szCs w:val="26"/>
        </w:rPr>
        <w:t xml:space="preserve">family tree </w:t>
      </w:r>
      <w:r w:rsidRPr="003C4FF5">
        <w:rPr>
          <w:rFonts w:ascii="Times New Roman" w:hAnsi="Times New Roman" w:cs="Times New Roman"/>
          <w:sz w:val="26"/>
          <w:szCs w:val="26"/>
        </w:rPr>
        <w:t>should be attached.</w:t>
      </w:r>
    </w:p>
    <w:p w14:paraId="15DD815E" w14:textId="77777777" w:rsidR="00CD51B1" w:rsidRDefault="00CD51B1" w:rsidP="000F2C6F">
      <w:pPr>
        <w:ind w:left="709" w:hanging="11"/>
        <w:jc w:val="both"/>
        <w:rPr>
          <w:rFonts w:ascii="Times New Roman" w:hAnsi="Times New Roman" w:cs="Times New Roman"/>
          <w:sz w:val="26"/>
          <w:szCs w:val="26"/>
        </w:rPr>
      </w:pPr>
    </w:p>
    <w:p w14:paraId="6DB8B5D5" w14:textId="77777777" w:rsidR="00CD51B1" w:rsidRPr="00FF2767" w:rsidRDefault="00CD51B1" w:rsidP="00CD51B1">
      <w:pPr>
        <w:rPr>
          <w:rFonts w:ascii="Times New Roman" w:eastAsia="Times New Roman" w:hAnsi="Times New Roman" w:cs="Times New Roman"/>
          <w:b/>
          <w:sz w:val="26"/>
          <w:szCs w:val="26"/>
          <w:lang w:eastAsia="en-GB"/>
        </w:rPr>
      </w:pPr>
      <w:r>
        <w:rPr>
          <w:rFonts w:ascii="Times New Roman" w:eastAsia="Times New Roman" w:hAnsi="Times New Roman" w:cs="Times New Roman"/>
          <w:b/>
          <w:sz w:val="26"/>
          <w:szCs w:val="26"/>
          <w:lang w:eastAsia="en-GB"/>
        </w:rPr>
        <w:t>Part</w:t>
      </w:r>
      <w:r w:rsidRPr="00FF2767">
        <w:rPr>
          <w:rFonts w:ascii="Times New Roman" w:eastAsia="Times New Roman" w:hAnsi="Times New Roman" w:cs="Times New Roman"/>
          <w:b/>
          <w:sz w:val="26"/>
          <w:szCs w:val="26"/>
          <w:lang w:eastAsia="en-GB"/>
        </w:rPr>
        <w:t xml:space="preserve"> </w:t>
      </w:r>
      <w:r>
        <w:rPr>
          <w:rFonts w:ascii="Times New Roman" w:eastAsia="Times New Roman" w:hAnsi="Times New Roman" w:cs="Times New Roman"/>
          <w:b/>
          <w:sz w:val="26"/>
          <w:szCs w:val="26"/>
          <w:lang w:eastAsia="en-GB"/>
        </w:rPr>
        <w:t>II</w:t>
      </w:r>
    </w:p>
    <w:p w14:paraId="62249F8B" w14:textId="16352AF0" w:rsidR="00CD51B1" w:rsidRDefault="008F6B01" w:rsidP="00CD51B1">
      <w:pPr>
        <w:rPr>
          <w:rFonts w:ascii="Times New Roman" w:eastAsia="Times New Roman" w:hAnsi="Times New Roman" w:cs="Times New Roman"/>
          <w:b/>
          <w:sz w:val="26"/>
          <w:szCs w:val="26"/>
          <w:lang w:eastAsia="en-GB"/>
        </w:rPr>
      </w:pPr>
      <w:r>
        <w:rPr>
          <w:rFonts w:ascii="Times New Roman" w:eastAsia="Times New Roman" w:hAnsi="Times New Roman" w:cs="Times New Roman"/>
          <w:b/>
          <w:sz w:val="26"/>
          <w:szCs w:val="26"/>
          <w:lang w:eastAsia="en-GB"/>
        </w:rPr>
        <w:t>C</w:t>
      </w:r>
      <w:r w:rsidR="00CD51B1">
        <w:rPr>
          <w:rFonts w:ascii="Times New Roman" w:eastAsia="Times New Roman" w:hAnsi="Times New Roman" w:cs="Times New Roman"/>
          <w:b/>
          <w:sz w:val="26"/>
          <w:szCs w:val="26"/>
          <w:lang w:eastAsia="en-GB"/>
        </w:rPr>
        <w:t>:</w:t>
      </w:r>
      <w:r w:rsidR="00CD51B1" w:rsidRPr="00FF2767">
        <w:rPr>
          <w:rFonts w:ascii="Times New Roman" w:eastAsia="Times New Roman" w:hAnsi="Times New Roman" w:cs="Times New Roman"/>
          <w:b/>
          <w:sz w:val="26"/>
          <w:szCs w:val="26"/>
          <w:lang w:eastAsia="en-GB"/>
        </w:rPr>
        <w:t xml:space="preserve"> Proposed Scheme of Operations – Details/Documentation to be included</w:t>
      </w:r>
    </w:p>
    <w:p w14:paraId="305BF5C2" w14:textId="1EF566B7" w:rsidR="00CD51B1" w:rsidRPr="00462AFF" w:rsidRDefault="00462AFF" w:rsidP="00462AFF">
      <w:pPr>
        <w:ind w:left="284"/>
        <w:jc w:val="both"/>
        <w:rPr>
          <w:rFonts w:ascii="Times New Roman" w:eastAsia="Times New Roman" w:hAnsi="Times New Roman" w:cs="Times New Roman"/>
          <w:sz w:val="26"/>
          <w:szCs w:val="26"/>
          <w:lang w:val="mt-MT" w:eastAsia="en-GB"/>
        </w:rPr>
      </w:pPr>
      <w:r w:rsidRPr="00462AFF">
        <w:rPr>
          <w:rFonts w:ascii="Times New Roman" w:eastAsia="Times New Roman" w:hAnsi="Times New Roman" w:cs="Times New Roman"/>
          <w:sz w:val="26"/>
          <w:szCs w:val="26"/>
          <w:lang w:val="mt-MT" w:eastAsia="en-GB"/>
        </w:rPr>
        <w:t xml:space="preserve">When submitting </w:t>
      </w:r>
      <w:r w:rsidR="004E0551">
        <w:rPr>
          <w:rFonts w:ascii="Times New Roman" w:eastAsia="Times New Roman" w:hAnsi="Times New Roman" w:cs="Times New Roman"/>
          <w:sz w:val="26"/>
          <w:szCs w:val="26"/>
          <w:lang w:val="mt-MT" w:eastAsia="en-GB"/>
        </w:rPr>
        <w:t xml:space="preserve">an application for </w:t>
      </w:r>
      <w:r w:rsidR="004E0551" w:rsidRPr="00020BD2">
        <w:rPr>
          <w:rFonts w:ascii="Times New Roman" w:eastAsia="Times New Roman" w:hAnsi="Times New Roman" w:cs="Times New Roman"/>
          <w:sz w:val="26"/>
          <w:szCs w:val="26"/>
          <w:lang w:val="mt-MT" w:eastAsia="en-GB"/>
        </w:rPr>
        <w:t>approval</w:t>
      </w:r>
      <w:r w:rsidRPr="00020BD2">
        <w:rPr>
          <w:rFonts w:ascii="Times New Roman" w:eastAsia="Times New Roman" w:hAnsi="Times New Roman" w:cs="Times New Roman"/>
          <w:sz w:val="26"/>
          <w:szCs w:val="26"/>
          <w:lang w:val="mt-MT" w:eastAsia="en-GB"/>
        </w:rPr>
        <w:t>,</w:t>
      </w:r>
      <w:r w:rsidRPr="00462AFF">
        <w:rPr>
          <w:rFonts w:ascii="Times New Roman" w:eastAsia="Times New Roman" w:hAnsi="Times New Roman" w:cs="Times New Roman"/>
          <w:sz w:val="26"/>
          <w:szCs w:val="26"/>
          <w:lang w:val="mt-MT" w:eastAsia="en-GB"/>
        </w:rPr>
        <w:t xml:space="preserve"> the applicant shall submit the following supporting documentation:</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10"/>
      </w:tblGrid>
      <w:tr w:rsidR="00CD51B1" w:rsidRPr="001D376E" w14:paraId="58CF1557" w14:textId="77777777" w:rsidTr="001D3F8D">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5BF0DEFB" w14:textId="603070C9" w:rsidR="00CD51B1" w:rsidRDefault="00CD51B1" w:rsidP="007F6180">
            <w:pPr>
              <w:pStyle w:val="ListParagraph"/>
              <w:numPr>
                <w:ilvl w:val="0"/>
                <w:numId w:val="23"/>
              </w:numPr>
              <w:jc w:val="both"/>
              <w:rPr>
                <w:rFonts w:ascii="Times New Roman" w:eastAsia="Times New Roman" w:hAnsi="Times New Roman" w:cs="Times New Roman"/>
                <w:sz w:val="26"/>
                <w:szCs w:val="26"/>
                <w:lang w:eastAsia="en-GB"/>
              </w:rPr>
            </w:pPr>
            <w:r w:rsidRPr="00970C4D">
              <w:rPr>
                <w:rFonts w:ascii="Times New Roman" w:eastAsia="Times New Roman" w:hAnsi="Times New Roman" w:cs="Times New Roman"/>
                <w:sz w:val="26"/>
                <w:szCs w:val="26"/>
                <w:lang w:eastAsia="en-GB"/>
              </w:rPr>
              <w:t xml:space="preserve">a clear and profound presentation and analysis in an organisational chart identifying all the relevant parties involved in the transaction, including the </w:t>
            </w:r>
            <w:r w:rsidR="007F6180">
              <w:rPr>
                <w:rFonts w:ascii="Times New Roman" w:eastAsia="Times New Roman" w:hAnsi="Times New Roman" w:cs="Times New Roman"/>
                <w:sz w:val="26"/>
                <w:szCs w:val="26"/>
                <w:lang w:eastAsia="en-GB"/>
              </w:rPr>
              <w:t xml:space="preserve">ceding </w:t>
            </w:r>
            <w:r w:rsidRPr="00970C4D">
              <w:rPr>
                <w:rFonts w:ascii="Times New Roman" w:eastAsia="Times New Roman" w:hAnsi="Times New Roman" w:cs="Times New Roman"/>
                <w:sz w:val="26"/>
                <w:szCs w:val="26"/>
                <w:lang w:eastAsia="en-GB"/>
              </w:rPr>
              <w:t>undertakings involved, which are supervised by supervisory authorities other than the</w:t>
            </w:r>
            <w:r w:rsidR="007F6180">
              <w:rPr>
                <w:rFonts w:ascii="Times New Roman" w:eastAsia="Times New Roman" w:hAnsi="Times New Roman" w:cs="Times New Roman"/>
                <w:sz w:val="26"/>
                <w:szCs w:val="26"/>
                <w:lang w:eastAsia="en-GB"/>
              </w:rPr>
              <w:t xml:space="preserve"> competent authority</w:t>
            </w:r>
            <w:r w:rsidRPr="00970C4D">
              <w:rPr>
                <w:rFonts w:ascii="Times New Roman" w:eastAsia="Times New Roman" w:hAnsi="Times New Roman" w:cs="Times New Roman"/>
                <w:sz w:val="26"/>
                <w:szCs w:val="26"/>
                <w:lang w:eastAsia="en-GB"/>
              </w:rPr>
              <w:t>;</w:t>
            </w:r>
          </w:p>
          <w:p w14:paraId="211DDB0F" w14:textId="77777777" w:rsidR="003E32F7" w:rsidRDefault="003E32F7" w:rsidP="003E32F7">
            <w:pPr>
              <w:pStyle w:val="ListParagraph"/>
              <w:ind w:left="644"/>
              <w:jc w:val="both"/>
              <w:rPr>
                <w:rFonts w:ascii="Times New Roman" w:eastAsia="Times New Roman" w:hAnsi="Times New Roman" w:cs="Times New Roman"/>
                <w:sz w:val="26"/>
                <w:szCs w:val="26"/>
                <w:lang w:eastAsia="en-GB"/>
              </w:rPr>
            </w:pPr>
          </w:p>
          <w:p w14:paraId="396A1D71" w14:textId="0563E12B" w:rsidR="00360D5E" w:rsidRDefault="00EF3967" w:rsidP="00EF3967">
            <w:pPr>
              <w:pStyle w:val="ListParagraph"/>
              <w:numPr>
                <w:ilvl w:val="0"/>
                <w:numId w:val="23"/>
              </w:numPr>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 xml:space="preserve">the </w:t>
            </w:r>
            <w:r w:rsidR="00E61451">
              <w:rPr>
                <w:rFonts w:ascii="Times New Roman" w:eastAsia="Times New Roman" w:hAnsi="Times New Roman" w:cs="Times New Roman"/>
                <w:sz w:val="26"/>
                <w:szCs w:val="26"/>
                <w:lang w:eastAsia="en-GB"/>
              </w:rPr>
              <w:t xml:space="preserve">name and address </w:t>
            </w:r>
            <w:r w:rsidRPr="00EF3967">
              <w:rPr>
                <w:rFonts w:ascii="Times New Roman" w:eastAsia="Times New Roman" w:hAnsi="Times New Roman" w:cs="Times New Roman"/>
                <w:sz w:val="26"/>
                <w:szCs w:val="26"/>
                <w:lang w:eastAsia="en-GB"/>
              </w:rPr>
              <w:t xml:space="preserve">of the </w:t>
            </w:r>
            <w:r w:rsidR="00360D5E" w:rsidRPr="00EF3967">
              <w:rPr>
                <w:rFonts w:ascii="Times New Roman" w:eastAsia="Times New Roman" w:hAnsi="Times New Roman" w:cs="Times New Roman"/>
                <w:sz w:val="26"/>
                <w:szCs w:val="26"/>
                <w:lang w:eastAsia="en-GB"/>
              </w:rPr>
              <w:t>ceding undertaking under the RSPV contract</w:t>
            </w:r>
            <w:r w:rsidR="00360D5E">
              <w:rPr>
                <w:rFonts w:ascii="Times New Roman" w:eastAsia="Times New Roman" w:hAnsi="Times New Roman" w:cs="Times New Roman"/>
                <w:sz w:val="26"/>
                <w:szCs w:val="26"/>
                <w:lang w:eastAsia="en-GB"/>
              </w:rPr>
              <w:t xml:space="preserve">, </w:t>
            </w:r>
            <w:r w:rsidR="00E61451">
              <w:rPr>
                <w:rFonts w:ascii="Times New Roman" w:eastAsia="Times New Roman" w:hAnsi="Times New Roman" w:cs="Times New Roman"/>
                <w:sz w:val="26"/>
                <w:szCs w:val="26"/>
                <w:lang w:eastAsia="en-GB"/>
              </w:rPr>
              <w:t xml:space="preserve">and information on the </w:t>
            </w:r>
            <w:r w:rsidR="00E61451" w:rsidRPr="00EF3967">
              <w:rPr>
                <w:rFonts w:ascii="Times New Roman" w:eastAsia="Times New Roman" w:hAnsi="Times New Roman" w:cs="Times New Roman"/>
                <w:sz w:val="26"/>
                <w:szCs w:val="26"/>
                <w:lang w:eastAsia="en-GB"/>
              </w:rPr>
              <w:t>identit</w:t>
            </w:r>
            <w:r w:rsidR="00E61451">
              <w:rPr>
                <w:rFonts w:ascii="Times New Roman" w:eastAsia="Times New Roman" w:hAnsi="Times New Roman" w:cs="Times New Roman"/>
                <w:sz w:val="26"/>
                <w:szCs w:val="26"/>
                <w:lang w:eastAsia="en-GB"/>
              </w:rPr>
              <w:t>y</w:t>
            </w:r>
            <w:r w:rsidR="00E61451" w:rsidRPr="00EF3967">
              <w:rPr>
                <w:rFonts w:ascii="Times New Roman" w:eastAsia="Times New Roman" w:hAnsi="Times New Roman" w:cs="Times New Roman"/>
                <w:sz w:val="26"/>
                <w:szCs w:val="26"/>
                <w:lang w:eastAsia="en-GB"/>
              </w:rPr>
              <w:t xml:space="preserve"> and regulatory status</w:t>
            </w:r>
            <w:r w:rsidR="00E61451">
              <w:rPr>
                <w:rFonts w:ascii="Times New Roman" w:eastAsia="Times New Roman" w:hAnsi="Times New Roman" w:cs="Times New Roman"/>
                <w:sz w:val="26"/>
                <w:szCs w:val="26"/>
                <w:lang w:eastAsia="en-GB"/>
              </w:rPr>
              <w:t xml:space="preserve"> </w:t>
            </w:r>
            <w:r w:rsidR="00360D5E">
              <w:rPr>
                <w:rFonts w:ascii="Times New Roman" w:eastAsia="Times New Roman" w:hAnsi="Times New Roman" w:cs="Times New Roman"/>
                <w:sz w:val="26"/>
                <w:szCs w:val="26"/>
                <w:lang w:eastAsia="en-GB"/>
              </w:rPr>
              <w:t xml:space="preserve">its </w:t>
            </w:r>
            <w:r w:rsidRPr="00EF3967">
              <w:rPr>
                <w:rFonts w:ascii="Times New Roman" w:eastAsia="Times New Roman" w:hAnsi="Times New Roman" w:cs="Times New Roman"/>
                <w:sz w:val="26"/>
                <w:szCs w:val="26"/>
                <w:lang w:eastAsia="en-GB"/>
              </w:rPr>
              <w:t>di</w:t>
            </w:r>
            <w:r w:rsidR="00360D5E">
              <w:rPr>
                <w:rFonts w:ascii="Times New Roman" w:eastAsia="Times New Roman" w:hAnsi="Times New Roman" w:cs="Times New Roman"/>
                <w:sz w:val="26"/>
                <w:szCs w:val="26"/>
                <w:lang w:eastAsia="en-GB"/>
              </w:rPr>
              <w:t xml:space="preserve">rectors and management, as well as: </w:t>
            </w:r>
          </w:p>
          <w:p w14:paraId="6F7BA8B9" w14:textId="77777777" w:rsidR="00360D5E" w:rsidRPr="00360D5E" w:rsidRDefault="00360D5E" w:rsidP="00360D5E">
            <w:pPr>
              <w:pStyle w:val="ListParagraph"/>
              <w:rPr>
                <w:rFonts w:ascii="Times New Roman" w:eastAsia="Times New Roman" w:hAnsi="Times New Roman" w:cs="Times New Roman"/>
                <w:sz w:val="26"/>
                <w:szCs w:val="26"/>
                <w:lang w:eastAsia="en-GB"/>
              </w:rPr>
            </w:pPr>
          </w:p>
          <w:p w14:paraId="687D7ABB" w14:textId="77777777" w:rsidR="00360D5E" w:rsidRDefault="00360D5E" w:rsidP="00360D5E">
            <w:pPr>
              <w:pStyle w:val="ListParagraph"/>
              <w:numPr>
                <w:ilvl w:val="0"/>
                <w:numId w:val="28"/>
              </w:numPr>
              <w:ind w:left="1051" w:hanging="407"/>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 xml:space="preserve">a </w:t>
            </w:r>
            <w:r w:rsidRPr="00360D5E">
              <w:rPr>
                <w:rFonts w:ascii="Times New Roman" w:eastAsia="Times New Roman" w:hAnsi="Times New Roman" w:cs="Times New Roman"/>
                <w:sz w:val="26"/>
                <w:szCs w:val="26"/>
                <w:lang w:eastAsia="en-GB"/>
              </w:rPr>
              <w:t>copy of the latest available audited financial statements of, both the ceding undertaking and its parent undertaking, as well as any ultimate parent undertaking of the group to which the ceding undertaking belongs, if applicable</w:t>
            </w:r>
            <w:r>
              <w:rPr>
                <w:rFonts w:ascii="Times New Roman" w:eastAsia="Times New Roman" w:hAnsi="Times New Roman" w:cs="Times New Roman"/>
                <w:sz w:val="26"/>
                <w:szCs w:val="26"/>
                <w:lang w:eastAsia="en-GB"/>
              </w:rPr>
              <w:t xml:space="preserve">; and </w:t>
            </w:r>
          </w:p>
          <w:p w14:paraId="38563C65" w14:textId="30DA487A" w:rsidR="00EF3967" w:rsidRDefault="00360D5E" w:rsidP="00360D5E">
            <w:pPr>
              <w:pStyle w:val="ListParagraph"/>
              <w:numPr>
                <w:ilvl w:val="0"/>
                <w:numId w:val="28"/>
              </w:numPr>
              <w:ind w:left="1051" w:hanging="407"/>
              <w:jc w:val="both"/>
              <w:rPr>
                <w:rFonts w:ascii="Times New Roman" w:eastAsia="Times New Roman" w:hAnsi="Times New Roman" w:cs="Times New Roman"/>
                <w:sz w:val="26"/>
                <w:szCs w:val="26"/>
                <w:lang w:eastAsia="en-GB"/>
              </w:rPr>
            </w:pPr>
            <w:r w:rsidRPr="00360D5E">
              <w:rPr>
                <w:rFonts w:ascii="Times New Roman" w:eastAsia="Times New Roman" w:hAnsi="Times New Roman" w:cs="Times New Roman"/>
                <w:sz w:val="26"/>
                <w:szCs w:val="26"/>
                <w:lang w:eastAsia="en-GB"/>
              </w:rPr>
              <w:lastRenderedPageBreak/>
              <w:t>a copy of the financial rating of the ceding undertaking, its parent undertaking, and the ultimate parent undertaking of the group to which the ceding undertaking belongs, if applicable</w:t>
            </w:r>
            <w:r w:rsidR="00EF3967">
              <w:rPr>
                <w:rFonts w:ascii="Times New Roman" w:eastAsia="Times New Roman" w:hAnsi="Times New Roman" w:cs="Times New Roman"/>
                <w:sz w:val="26"/>
                <w:szCs w:val="26"/>
                <w:lang w:eastAsia="en-GB"/>
              </w:rPr>
              <w:t>;</w:t>
            </w:r>
          </w:p>
          <w:p w14:paraId="31C0CC40" w14:textId="77777777" w:rsidR="00E61451" w:rsidRDefault="00E61451" w:rsidP="00E61451">
            <w:pPr>
              <w:pStyle w:val="ListParagraph"/>
              <w:ind w:left="1051"/>
              <w:jc w:val="both"/>
              <w:rPr>
                <w:rFonts w:ascii="Times New Roman" w:eastAsia="Times New Roman" w:hAnsi="Times New Roman" w:cs="Times New Roman"/>
                <w:sz w:val="26"/>
                <w:szCs w:val="26"/>
                <w:lang w:eastAsia="en-GB"/>
              </w:rPr>
            </w:pPr>
          </w:p>
          <w:p w14:paraId="350C1F64" w14:textId="1FECC6E8" w:rsidR="00E61451" w:rsidRDefault="00E61451" w:rsidP="00360D5E">
            <w:pPr>
              <w:pStyle w:val="ListParagraph"/>
              <w:numPr>
                <w:ilvl w:val="0"/>
                <w:numId w:val="28"/>
              </w:numPr>
              <w:ind w:left="1051" w:hanging="407"/>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w</w:t>
            </w:r>
            <w:r w:rsidRPr="00E61451">
              <w:rPr>
                <w:rFonts w:ascii="Times New Roman" w:eastAsia="Times New Roman" w:hAnsi="Times New Roman" w:cs="Times New Roman"/>
                <w:sz w:val="26"/>
                <w:szCs w:val="26"/>
                <w:lang w:eastAsia="en-GB"/>
              </w:rPr>
              <w:t xml:space="preserve">here applicable, for the purposes of regulation </w:t>
            </w:r>
            <w:r w:rsidRPr="00E61451">
              <w:rPr>
                <w:rFonts w:ascii="Times New Roman" w:eastAsia="Times New Roman" w:hAnsi="Times New Roman" w:cs="Times New Roman"/>
                <w:sz w:val="26"/>
                <w:szCs w:val="26"/>
                <w:lang w:val="mt-MT" w:eastAsia="en-GB"/>
              </w:rPr>
              <w:t>5(3)</w:t>
            </w:r>
            <w:r w:rsidRPr="00E61451">
              <w:rPr>
                <w:rFonts w:ascii="Times New Roman" w:eastAsia="Times New Roman" w:hAnsi="Times New Roman" w:cs="Times New Roman"/>
                <w:sz w:val="26"/>
                <w:szCs w:val="26"/>
                <w:lang w:eastAsia="en-GB"/>
              </w:rPr>
              <w:t xml:space="preserve"> of the </w:t>
            </w:r>
            <w:r w:rsidRPr="00E61451">
              <w:rPr>
                <w:rFonts w:ascii="Times New Roman" w:eastAsia="Times New Roman" w:hAnsi="Times New Roman" w:cs="Times New Roman"/>
                <w:sz w:val="26"/>
                <w:szCs w:val="26"/>
                <w:lang w:val="mt-MT" w:eastAsia="en-GB"/>
              </w:rPr>
              <w:t xml:space="preserve">RSPV </w:t>
            </w:r>
            <w:r>
              <w:rPr>
                <w:rFonts w:ascii="Times New Roman" w:eastAsia="Times New Roman" w:hAnsi="Times New Roman" w:cs="Times New Roman"/>
                <w:sz w:val="26"/>
                <w:szCs w:val="26"/>
                <w:lang w:eastAsia="en-GB"/>
              </w:rPr>
              <w:t xml:space="preserve">Regulations, </w:t>
            </w:r>
            <w:r w:rsidRPr="00E61451">
              <w:rPr>
                <w:rFonts w:ascii="Times New Roman" w:eastAsia="Times New Roman" w:hAnsi="Times New Roman" w:cs="Times New Roman"/>
                <w:sz w:val="26"/>
                <w:szCs w:val="26"/>
                <w:lang w:eastAsia="en-GB"/>
              </w:rPr>
              <w:t>a confirmation that the ceding undertaking has notified its home country supervisory authority of its intention to cede the risks to a</w:t>
            </w:r>
            <w:r w:rsidRPr="00E61451">
              <w:rPr>
                <w:rFonts w:ascii="Times New Roman" w:eastAsia="Times New Roman" w:hAnsi="Times New Roman" w:cs="Times New Roman"/>
                <w:sz w:val="26"/>
                <w:szCs w:val="26"/>
                <w:lang w:val="mt-MT" w:eastAsia="en-GB"/>
              </w:rPr>
              <w:t xml:space="preserve"> RSPV SCC</w:t>
            </w:r>
            <w:r w:rsidRPr="00E61451">
              <w:rPr>
                <w:rFonts w:ascii="Times New Roman" w:eastAsia="Times New Roman" w:hAnsi="Times New Roman" w:cs="Times New Roman"/>
                <w:sz w:val="26"/>
                <w:szCs w:val="26"/>
                <w:lang w:eastAsia="en-GB"/>
              </w:rPr>
              <w:t>.</w:t>
            </w:r>
          </w:p>
          <w:p w14:paraId="42F1BAE4" w14:textId="77777777" w:rsidR="00EF3967" w:rsidRPr="00EF3967" w:rsidRDefault="00EF3967" w:rsidP="00EF3967">
            <w:pPr>
              <w:pStyle w:val="ListParagraph"/>
              <w:rPr>
                <w:rFonts w:ascii="Times New Roman" w:eastAsia="Times New Roman" w:hAnsi="Times New Roman" w:cs="Times New Roman"/>
                <w:sz w:val="26"/>
                <w:szCs w:val="26"/>
                <w:lang w:eastAsia="en-GB"/>
              </w:rPr>
            </w:pPr>
          </w:p>
          <w:p w14:paraId="6D889BA5" w14:textId="5F57B619" w:rsidR="000F68CB" w:rsidRDefault="000F68CB" w:rsidP="00EF3967">
            <w:pPr>
              <w:pStyle w:val="ListParagraph"/>
              <w:numPr>
                <w:ilvl w:val="0"/>
                <w:numId w:val="23"/>
              </w:numPr>
              <w:jc w:val="both"/>
              <w:rPr>
                <w:rFonts w:ascii="Times New Roman" w:eastAsia="Times New Roman" w:hAnsi="Times New Roman" w:cs="Times New Roman"/>
                <w:sz w:val="26"/>
                <w:szCs w:val="26"/>
                <w:lang w:eastAsia="en-GB"/>
              </w:rPr>
            </w:pPr>
            <w:r w:rsidRPr="000F68CB">
              <w:rPr>
                <w:rFonts w:ascii="Times New Roman" w:eastAsia="Times New Roman" w:hAnsi="Times New Roman" w:cs="Times New Roman"/>
                <w:sz w:val="26"/>
                <w:szCs w:val="26"/>
                <w:lang w:eastAsia="en-GB"/>
              </w:rPr>
              <w:t>information about the identity and qualification of the originator or sponsor of the cell, where this party differs from the ceding undertaking;</w:t>
            </w:r>
          </w:p>
          <w:p w14:paraId="11699EB3" w14:textId="77777777" w:rsidR="003E32F7" w:rsidRDefault="003E32F7" w:rsidP="003E32F7">
            <w:pPr>
              <w:pStyle w:val="ListParagraph"/>
              <w:ind w:left="644"/>
              <w:jc w:val="both"/>
              <w:rPr>
                <w:rFonts w:ascii="Times New Roman" w:eastAsia="Times New Roman" w:hAnsi="Times New Roman" w:cs="Times New Roman"/>
                <w:sz w:val="26"/>
                <w:szCs w:val="26"/>
                <w:lang w:eastAsia="en-GB"/>
              </w:rPr>
            </w:pPr>
          </w:p>
          <w:p w14:paraId="3ADA455C" w14:textId="77777777" w:rsidR="000F68CB" w:rsidRDefault="000F68CB" w:rsidP="000F68CB">
            <w:pPr>
              <w:pStyle w:val="ListParagraph"/>
              <w:numPr>
                <w:ilvl w:val="0"/>
                <w:numId w:val="23"/>
              </w:numPr>
              <w:jc w:val="both"/>
              <w:rPr>
                <w:rFonts w:ascii="Times New Roman" w:eastAsia="Times New Roman" w:hAnsi="Times New Roman" w:cs="Times New Roman"/>
                <w:sz w:val="26"/>
                <w:szCs w:val="26"/>
                <w:lang w:eastAsia="en-GB"/>
              </w:rPr>
            </w:pPr>
            <w:r w:rsidRPr="000F68CB">
              <w:rPr>
                <w:rFonts w:ascii="Times New Roman" w:eastAsia="Times New Roman" w:hAnsi="Times New Roman" w:cs="Times New Roman"/>
                <w:sz w:val="26"/>
                <w:szCs w:val="26"/>
                <w:lang w:eastAsia="en-GB"/>
              </w:rPr>
              <w:t>identification and qualification of the persons who are, or will be, appointed to act as trustees, where applicable, of the cellular assets;</w:t>
            </w:r>
          </w:p>
          <w:p w14:paraId="1BFA011C" w14:textId="77777777" w:rsidR="003E32F7" w:rsidRDefault="003E32F7" w:rsidP="003E32F7">
            <w:pPr>
              <w:pStyle w:val="ListParagraph"/>
              <w:ind w:left="644"/>
              <w:jc w:val="both"/>
              <w:rPr>
                <w:rFonts w:ascii="Times New Roman" w:eastAsia="Times New Roman" w:hAnsi="Times New Roman" w:cs="Times New Roman"/>
                <w:sz w:val="26"/>
                <w:szCs w:val="26"/>
                <w:lang w:eastAsia="en-GB"/>
              </w:rPr>
            </w:pPr>
          </w:p>
          <w:p w14:paraId="12971149" w14:textId="77777777" w:rsidR="000F68CB" w:rsidRDefault="000F68CB" w:rsidP="000F68CB">
            <w:pPr>
              <w:pStyle w:val="ListParagraph"/>
              <w:numPr>
                <w:ilvl w:val="0"/>
                <w:numId w:val="23"/>
              </w:numPr>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t</w:t>
            </w:r>
            <w:r w:rsidRPr="000F68CB">
              <w:rPr>
                <w:rFonts w:ascii="Times New Roman" w:eastAsia="Times New Roman" w:hAnsi="Times New Roman" w:cs="Times New Roman"/>
                <w:sz w:val="26"/>
                <w:szCs w:val="26"/>
                <w:lang w:eastAsia="en-GB"/>
              </w:rPr>
              <w:t>he identity of any foundation (if any) and the identity and regulatory status of its administrator, who owns the cell shares;</w:t>
            </w:r>
          </w:p>
          <w:p w14:paraId="61095EF8" w14:textId="77777777" w:rsidR="003E32F7" w:rsidRDefault="003E32F7" w:rsidP="003E32F7">
            <w:pPr>
              <w:pStyle w:val="ListParagraph"/>
              <w:ind w:left="644"/>
              <w:jc w:val="both"/>
              <w:rPr>
                <w:rFonts w:ascii="Times New Roman" w:eastAsia="Times New Roman" w:hAnsi="Times New Roman" w:cs="Times New Roman"/>
                <w:sz w:val="26"/>
                <w:szCs w:val="26"/>
                <w:lang w:eastAsia="en-GB"/>
              </w:rPr>
            </w:pPr>
          </w:p>
          <w:p w14:paraId="2D7117CC" w14:textId="77777777" w:rsidR="000F68CB" w:rsidRDefault="000F68CB" w:rsidP="000F68CB">
            <w:pPr>
              <w:pStyle w:val="ListParagraph"/>
              <w:numPr>
                <w:ilvl w:val="0"/>
                <w:numId w:val="23"/>
              </w:numPr>
              <w:jc w:val="both"/>
              <w:rPr>
                <w:rFonts w:ascii="Times New Roman" w:eastAsia="Times New Roman" w:hAnsi="Times New Roman" w:cs="Times New Roman"/>
                <w:sz w:val="26"/>
                <w:szCs w:val="26"/>
                <w:lang w:eastAsia="en-GB"/>
              </w:rPr>
            </w:pPr>
            <w:r w:rsidRPr="000F68CB">
              <w:rPr>
                <w:rFonts w:ascii="Times New Roman" w:eastAsia="Times New Roman" w:hAnsi="Times New Roman" w:cs="Times New Roman"/>
                <w:sz w:val="26"/>
                <w:szCs w:val="26"/>
                <w:lang w:eastAsia="en-GB"/>
              </w:rPr>
              <w:t>information about the identity and qualification of the persons who are providing or will provide management and professional services, such as accounting to the RSPV SCC;</w:t>
            </w:r>
          </w:p>
          <w:p w14:paraId="3F8D3B17" w14:textId="77777777" w:rsidR="003E32F7" w:rsidRDefault="003E32F7" w:rsidP="003E32F7">
            <w:pPr>
              <w:pStyle w:val="ListParagraph"/>
              <w:ind w:left="644"/>
              <w:jc w:val="both"/>
              <w:rPr>
                <w:rFonts w:ascii="Times New Roman" w:eastAsia="Times New Roman" w:hAnsi="Times New Roman" w:cs="Times New Roman"/>
                <w:sz w:val="26"/>
                <w:szCs w:val="26"/>
                <w:lang w:eastAsia="en-GB"/>
              </w:rPr>
            </w:pPr>
          </w:p>
          <w:p w14:paraId="0978BE2E" w14:textId="10BD0791" w:rsidR="000F68CB" w:rsidRDefault="000F68CB" w:rsidP="000F68CB">
            <w:pPr>
              <w:pStyle w:val="ListParagraph"/>
              <w:numPr>
                <w:ilvl w:val="0"/>
                <w:numId w:val="23"/>
              </w:numPr>
              <w:jc w:val="both"/>
              <w:rPr>
                <w:rFonts w:ascii="Times New Roman" w:eastAsia="Times New Roman" w:hAnsi="Times New Roman" w:cs="Times New Roman"/>
                <w:sz w:val="26"/>
                <w:szCs w:val="26"/>
                <w:lang w:eastAsia="en-GB"/>
              </w:rPr>
            </w:pPr>
            <w:r w:rsidRPr="000F68CB">
              <w:rPr>
                <w:rFonts w:ascii="Times New Roman" w:eastAsia="Times New Roman" w:hAnsi="Times New Roman" w:cs="Times New Roman"/>
                <w:sz w:val="26"/>
                <w:szCs w:val="26"/>
                <w:lang w:eastAsia="en-GB"/>
              </w:rPr>
              <w:t xml:space="preserve">details of the ceding undertakings' original insurance policies clearly detailing which risks were initially assumed by the ceding undertaking and which will be transferred to the RSPV SCC, including an assessment and a description of how the transfer of ceded risks and the retention of any residual risks will comply with the requirements of Article 320 of </w:t>
            </w:r>
            <w:r w:rsidR="004E0551">
              <w:rPr>
                <w:rFonts w:ascii="Times New Roman" w:eastAsia="Times New Roman" w:hAnsi="Times New Roman" w:cs="Times New Roman"/>
                <w:sz w:val="26"/>
                <w:szCs w:val="26"/>
                <w:lang w:eastAsia="en-GB"/>
              </w:rPr>
              <w:t xml:space="preserve">the EU Commission </w:t>
            </w:r>
            <w:r w:rsidRPr="000F68CB">
              <w:rPr>
                <w:rFonts w:ascii="Times New Roman" w:eastAsia="Times New Roman" w:hAnsi="Times New Roman" w:cs="Times New Roman"/>
                <w:sz w:val="26"/>
                <w:szCs w:val="26"/>
                <w:lang w:eastAsia="en-GB"/>
              </w:rPr>
              <w:t>Delegated Regulation ;</w:t>
            </w:r>
          </w:p>
          <w:p w14:paraId="2820C9E2" w14:textId="77777777" w:rsidR="003E32F7" w:rsidRDefault="003E32F7" w:rsidP="003E32F7">
            <w:pPr>
              <w:pStyle w:val="ListParagraph"/>
              <w:ind w:left="644"/>
              <w:jc w:val="both"/>
              <w:rPr>
                <w:rFonts w:ascii="Times New Roman" w:eastAsia="Times New Roman" w:hAnsi="Times New Roman" w:cs="Times New Roman"/>
                <w:sz w:val="26"/>
                <w:szCs w:val="26"/>
                <w:lang w:eastAsia="en-GB"/>
              </w:rPr>
            </w:pPr>
          </w:p>
          <w:p w14:paraId="36B7B5C9" w14:textId="2316A39F" w:rsidR="000F68CB" w:rsidRDefault="000F68CB" w:rsidP="000F68CB">
            <w:pPr>
              <w:pStyle w:val="ListParagraph"/>
              <w:numPr>
                <w:ilvl w:val="0"/>
                <w:numId w:val="23"/>
              </w:numPr>
              <w:jc w:val="both"/>
              <w:rPr>
                <w:rFonts w:ascii="Times New Roman" w:eastAsia="Times New Roman" w:hAnsi="Times New Roman" w:cs="Times New Roman"/>
                <w:sz w:val="26"/>
                <w:szCs w:val="26"/>
                <w:lang w:eastAsia="en-GB"/>
              </w:rPr>
            </w:pPr>
            <w:r w:rsidRPr="000F68CB">
              <w:rPr>
                <w:rFonts w:ascii="Times New Roman" w:eastAsia="Times New Roman" w:hAnsi="Times New Roman" w:cs="Times New Roman"/>
                <w:sz w:val="26"/>
                <w:szCs w:val="26"/>
                <w:lang w:eastAsia="en-GB"/>
              </w:rPr>
              <w:lastRenderedPageBreak/>
              <w:t xml:space="preserve">details of the draft </w:t>
            </w:r>
            <w:r w:rsidR="005D78BA">
              <w:rPr>
                <w:rFonts w:ascii="Times New Roman" w:eastAsia="Times New Roman" w:hAnsi="Times New Roman" w:cs="Times New Roman"/>
                <w:sz w:val="26"/>
                <w:szCs w:val="26"/>
                <w:lang w:eastAsia="en-GB"/>
              </w:rPr>
              <w:t xml:space="preserve">RSPV </w:t>
            </w:r>
            <w:r w:rsidR="00201B42">
              <w:rPr>
                <w:rFonts w:ascii="Times New Roman" w:eastAsia="Times New Roman" w:hAnsi="Times New Roman" w:cs="Times New Roman"/>
                <w:sz w:val="26"/>
                <w:szCs w:val="26"/>
                <w:lang w:eastAsia="en-GB"/>
              </w:rPr>
              <w:t>c</w:t>
            </w:r>
            <w:r w:rsidR="005D78BA">
              <w:rPr>
                <w:rFonts w:ascii="Times New Roman" w:eastAsia="Times New Roman" w:hAnsi="Times New Roman" w:cs="Times New Roman"/>
                <w:sz w:val="26"/>
                <w:szCs w:val="26"/>
                <w:lang w:eastAsia="en-GB"/>
              </w:rPr>
              <w:t>ontract</w:t>
            </w:r>
            <w:r w:rsidR="00020BD2">
              <w:rPr>
                <w:rFonts w:ascii="Times New Roman" w:eastAsia="Times New Roman" w:hAnsi="Times New Roman" w:cs="Times New Roman"/>
                <w:sz w:val="26"/>
                <w:szCs w:val="26"/>
                <w:lang w:eastAsia="en-GB"/>
              </w:rPr>
              <w:t xml:space="preserve"> </w:t>
            </w:r>
            <w:r w:rsidRPr="000F68CB">
              <w:rPr>
                <w:rFonts w:ascii="Times New Roman" w:eastAsia="Times New Roman" w:hAnsi="Times New Roman" w:cs="Times New Roman"/>
                <w:sz w:val="26"/>
                <w:szCs w:val="26"/>
                <w:lang w:eastAsia="en-GB"/>
              </w:rPr>
              <w:t xml:space="preserve">including a description of how the </w:t>
            </w:r>
            <w:r w:rsidR="005D78BA">
              <w:rPr>
                <w:rFonts w:ascii="Times New Roman" w:eastAsia="Times New Roman" w:hAnsi="Times New Roman" w:cs="Times New Roman"/>
                <w:sz w:val="26"/>
                <w:szCs w:val="26"/>
                <w:lang w:eastAsia="en-GB"/>
              </w:rPr>
              <w:t xml:space="preserve">RSPV </w:t>
            </w:r>
            <w:r w:rsidRPr="000F68CB">
              <w:rPr>
                <w:rFonts w:ascii="Times New Roman" w:eastAsia="Times New Roman" w:hAnsi="Times New Roman" w:cs="Times New Roman"/>
                <w:sz w:val="26"/>
                <w:szCs w:val="26"/>
                <w:lang w:eastAsia="en-GB"/>
              </w:rPr>
              <w:t xml:space="preserve">contract will meet the requirements of Articles 210, 211, 319 and 320 of </w:t>
            </w:r>
            <w:r w:rsidR="004E0551">
              <w:rPr>
                <w:rFonts w:ascii="Times New Roman" w:eastAsia="Times New Roman" w:hAnsi="Times New Roman" w:cs="Times New Roman"/>
                <w:sz w:val="26"/>
                <w:szCs w:val="26"/>
                <w:lang w:eastAsia="en-GB"/>
              </w:rPr>
              <w:t xml:space="preserve">the </w:t>
            </w:r>
            <w:r w:rsidR="004E0551" w:rsidRPr="004E0551">
              <w:rPr>
                <w:rFonts w:ascii="Times New Roman" w:eastAsia="Times New Roman" w:hAnsi="Times New Roman" w:cs="Times New Roman"/>
                <w:sz w:val="26"/>
                <w:szCs w:val="26"/>
                <w:lang w:eastAsia="en-GB"/>
              </w:rPr>
              <w:t>EU Commission Delegated Regulation</w:t>
            </w:r>
            <w:r w:rsidRPr="000F68CB">
              <w:rPr>
                <w:rFonts w:ascii="Times New Roman" w:eastAsia="Times New Roman" w:hAnsi="Times New Roman" w:cs="Times New Roman"/>
                <w:sz w:val="26"/>
                <w:szCs w:val="26"/>
                <w:lang w:eastAsia="en-GB"/>
              </w:rPr>
              <w:t>. The description shall include:</w:t>
            </w:r>
          </w:p>
          <w:p w14:paraId="2E11A6B0" w14:textId="77777777" w:rsidR="00913F81" w:rsidRDefault="00913F81" w:rsidP="00913F81">
            <w:pPr>
              <w:pStyle w:val="ListParagraph"/>
              <w:ind w:left="1004"/>
              <w:jc w:val="both"/>
              <w:rPr>
                <w:rFonts w:ascii="Times New Roman" w:eastAsia="Times New Roman" w:hAnsi="Times New Roman" w:cs="Times New Roman"/>
                <w:sz w:val="26"/>
                <w:szCs w:val="26"/>
                <w:lang w:eastAsia="en-GB"/>
              </w:rPr>
            </w:pPr>
          </w:p>
          <w:p w14:paraId="0260D90C" w14:textId="30AE8A98" w:rsidR="000F68CB" w:rsidRDefault="000F68CB" w:rsidP="000F68CB">
            <w:pPr>
              <w:pStyle w:val="ListParagraph"/>
              <w:numPr>
                <w:ilvl w:val="0"/>
                <w:numId w:val="25"/>
              </w:numPr>
              <w:jc w:val="both"/>
              <w:rPr>
                <w:rFonts w:ascii="Times New Roman" w:eastAsia="Times New Roman" w:hAnsi="Times New Roman" w:cs="Times New Roman"/>
                <w:sz w:val="26"/>
                <w:szCs w:val="26"/>
                <w:lang w:eastAsia="en-GB"/>
              </w:rPr>
            </w:pPr>
            <w:r w:rsidRPr="000F68CB">
              <w:rPr>
                <w:rFonts w:ascii="Times New Roman" w:eastAsia="Times New Roman" w:hAnsi="Times New Roman" w:cs="Times New Roman"/>
                <w:sz w:val="26"/>
                <w:szCs w:val="26"/>
                <w:lang w:eastAsia="en-GB"/>
              </w:rPr>
              <w:t xml:space="preserve">any relevant triggering events or mechanisms under the </w:t>
            </w:r>
            <w:r w:rsidR="005D78BA">
              <w:rPr>
                <w:rFonts w:ascii="Times New Roman" w:eastAsia="Times New Roman" w:hAnsi="Times New Roman" w:cs="Times New Roman"/>
                <w:sz w:val="26"/>
                <w:szCs w:val="26"/>
                <w:lang w:eastAsia="en-GB"/>
              </w:rPr>
              <w:t xml:space="preserve">RSPV </w:t>
            </w:r>
            <w:r w:rsidRPr="000F68CB">
              <w:rPr>
                <w:rFonts w:ascii="Times New Roman" w:eastAsia="Times New Roman" w:hAnsi="Times New Roman" w:cs="Times New Roman"/>
                <w:sz w:val="26"/>
                <w:szCs w:val="26"/>
                <w:lang w:eastAsia="en-GB"/>
              </w:rPr>
              <w:t>contract which are to include: the nature of trigger, (e.g. indemnity, modelled loss), and detail in relation to the nature, level and treatment of basis risk;</w:t>
            </w:r>
          </w:p>
          <w:p w14:paraId="72142740" w14:textId="77777777" w:rsidR="00CD752B" w:rsidRDefault="00CD752B" w:rsidP="00CD752B">
            <w:pPr>
              <w:pStyle w:val="ListParagraph"/>
              <w:ind w:left="1004"/>
              <w:jc w:val="both"/>
              <w:rPr>
                <w:rFonts w:ascii="Times New Roman" w:eastAsia="Times New Roman" w:hAnsi="Times New Roman" w:cs="Times New Roman"/>
                <w:sz w:val="26"/>
                <w:szCs w:val="26"/>
                <w:lang w:eastAsia="en-GB"/>
              </w:rPr>
            </w:pPr>
          </w:p>
          <w:p w14:paraId="63B85F1C" w14:textId="3307C48F" w:rsidR="000F68CB" w:rsidRDefault="000F68CB" w:rsidP="000F68CB">
            <w:pPr>
              <w:pStyle w:val="ListParagraph"/>
              <w:numPr>
                <w:ilvl w:val="0"/>
                <w:numId w:val="25"/>
              </w:numPr>
              <w:jc w:val="both"/>
              <w:rPr>
                <w:rFonts w:ascii="Times New Roman" w:eastAsia="Times New Roman" w:hAnsi="Times New Roman" w:cs="Times New Roman"/>
                <w:sz w:val="26"/>
                <w:szCs w:val="26"/>
                <w:lang w:eastAsia="en-GB"/>
              </w:rPr>
            </w:pPr>
            <w:r w:rsidRPr="000F68CB">
              <w:rPr>
                <w:rFonts w:ascii="Times New Roman" w:eastAsia="Times New Roman" w:hAnsi="Times New Roman" w:cs="Times New Roman"/>
                <w:sz w:val="26"/>
                <w:szCs w:val="26"/>
                <w:lang w:eastAsia="en-GB"/>
              </w:rPr>
              <w:t xml:space="preserve">the maximum aggregate risk exposure of the </w:t>
            </w:r>
            <w:r w:rsidR="005D78BA">
              <w:rPr>
                <w:rFonts w:ascii="Times New Roman" w:eastAsia="Times New Roman" w:hAnsi="Times New Roman" w:cs="Times New Roman"/>
                <w:sz w:val="26"/>
                <w:szCs w:val="26"/>
                <w:lang w:eastAsia="en-GB"/>
              </w:rPr>
              <w:t xml:space="preserve">RSPV </w:t>
            </w:r>
            <w:r w:rsidRPr="000F68CB">
              <w:rPr>
                <w:rFonts w:ascii="Times New Roman" w:eastAsia="Times New Roman" w:hAnsi="Times New Roman" w:cs="Times New Roman"/>
                <w:sz w:val="26"/>
                <w:szCs w:val="26"/>
                <w:lang w:eastAsia="en-GB"/>
              </w:rPr>
              <w:t>contract</w:t>
            </w:r>
            <w:r>
              <w:rPr>
                <w:rFonts w:ascii="Times New Roman" w:eastAsia="Times New Roman" w:hAnsi="Times New Roman" w:cs="Times New Roman"/>
                <w:sz w:val="26"/>
                <w:szCs w:val="26"/>
                <w:lang w:eastAsia="en-GB"/>
              </w:rPr>
              <w:t>;</w:t>
            </w:r>
          </w:p>
          <w:p w14:paraId="0A32C90D" w14:textId="77777777" w:rsidR="00CD752B" w:rsidRDefault="00CD752B" w:rsidP="00CD752B">
            <w:pPr>
              <w:pStyle w:val="ListParagraph"/>
              <w:ind w:left="1004"/>
              <w:rPr>
                <w:rFonts w:ascii="Times New Roman" w:eastAsia="Times New Roman" w:hAnsi="Times New Roman" w:cs="Times New Roman"/>
                <w:sz w:val="26"/>
                <w:szCs w:val="26"/>
                <w:lang w:eastAsia="en-GB"/>
              </w:rPr>
            </w:pPr>
          </w:p>
          <w:p w14:paraId="7EDD1A38" w14:textId="49E5DE2E" w:rsidR="000F68CB" w:rsidRPr="00462AFF" w:rsidRDefault="00462AFF" w:rsidP="00462AFF">
            <w:pPr>
              <w:pStyle w:val="ListParagraph"/>
              <w:numPr>
                <w:ilvl w:val="0"/>
                <w:numId w:val="25"/>
              </w:numPr>
              <w:rPr>
                <w:rFonts w:ascii="Times New Roman" w:eastAsia="Times New Roman" w:hAnsi="Times New Roman" w:cs="Times New Roman"/>
                <w:sz w:val="26"/>
                <w:szCs w:val="26"/>
                <w:lang w:eastAsia="en-GB"/>
              </w:rPr>
            </w:pPr>
            <w:r w:rsidRPr="00462AFF">
              <w:rPr>
                <w:rFonts w:ascii="Times New Roman" w:eastAsia="Times New Roman" w:hAnsi="Times New Roman" w:cs="Times New Roman"/>
                <w:sz w:val="26"/>
                <w:szCs w:val="26"/>
                <w:lang w:eastAsia="en-GB"/>
              </w:rPr>
              <w:t>the duration of the RSPV contract;</w:t>
            </w:r>
          </w:p>
          <w:p w14:paraId="0CEDA57E" w14:textId="77777777" w:rsidR="003E32F7" w:rsidRDefault="003E32F7" w:rsidP="003E32F7">
            <w:pPr>
              <w:pStyle w:val="ListParagraph"/>
              <w:ind w:left="644"/>
              <w:jc w:val="both"/>
              <w:rPr>
                <w:rFonts w:ascii="Times New Roman" w:eastAsia="Times New Roman" w:hAnsi="Times New Roman" w:cs="Times New Roman"/>
                <w:sz w:val="26"/>
                <w:szCs w:val="26"/>
                <w:lang w:eastAsia="en-GB"/>
              </w:rPr>
            </w:pPr>
          </w:p>
          <w:p w14:paraId="4EEC6174" w14:textId="2B1070E0" w:rsidR="000F68CB" w:rsidRDefault="000F68CB" w:rsidP="000F68CB">
            <w:pPr>
              <w:pStyle w:val="ListParagraph"/>
              <w:numPr>
                <w:ilvl w:val="0"/>
                <w:numId w:val="23"/>
              </w:numPr>
              <w:jc w:val="both"/>
              <w:rPr>
                <w:rFonts w:ascii="Times New Roman" w:eastAsia="Times New Roman" w:hAnsi="Times New Roman" w:cs="Times New Roman"/>
                <w:sz w:val="26"/>
                <w:szCs w:val="26"/>
                <w:lang w:eastAsia="en-GB"/>
              </w:rPr>
            </w:pPr>
            <w:r w:rsidRPr="000F68CB">
              <w:rPr>
                <w:rFonts w:ascii="Times New Roman" w:eastAsia="Times New Roman" w:hAnsi="Times New Roman" w:cs="Times New Roman"/>
                <w:sz w:val="26"/>
                <w:szCs w:val="26"/>
                <w:lang w:eastAsia="en-GB"/>
              </w:rPr>
              <w:t xml:space="preserve">an assessment </w:t>
            </w:r>
            <w:r w:rsidR="001756D1" w:rsidRPr="001756D1">
              <w:rPr>
                <w:rFonts w:ascii="Times New Roman" w:eastAsia="Times New Roman" w:hAnsi="Times New Roman" w:cs="Times New Roman"/>
                <w:sz w:val="26"/>
                <w:szCs w:val="26"/>
                <w:lang w:val="mt-MT" w:eastAsia="en-GB"/>
              </w:rPr>
              <w:t>made by the Directors of the RSPV</w:t>
            </w:r>
            <w:r w:rsidR="001756D1" w:rsidRPr="001756D1">
              <w:rPr>
                <w:rFonts w:ascii="Times New Roman" w:eastAsia="Times New Roman" w:hAnsi="Times New Roman" w:cs="Times New Roman"/>
                <w:sz w:val="26"/>
                <w:szCs w:val="26"/>
                <w:lang w:eastAsia="en-GB"/>
              </w:rPr>
              <w:t xml:space="preserve"> </w:t>
            </w:r>
            <w:r w:rsidR="001756D1">
              <w:rPr>
                <w:rFonts w:ascii="Times New Roman" w:eastAsia="Times New Roman" w:hAnsi="Times New Roman" w:cs="Times New Roman"/>
                <w:sz w:val="26"/>
                <w:szCs w:val="26"/>
                <w:lang w:eastAsia="en-GB"/>
              </w:rPr>
              <w:t xml:space="preserve">SCC </w:t>
            </w:r>
            <w:r w:rsidRPr="000F68CB">
              <w:rPr>
                <w:rFonts w:ascii="Times New Roman" w:eastAsia="Times New Roman" w:hAnsi="Times New Roman" w:cs="Times New Roman"/>
                <w:sz w:val="26"/>
                <w:szCs w:val="26"/>
                <w:lang w:eastAsia="en-GB"/>
              </w:rPr>
              <w:t xml:space="preserve">outlining how the legal and governance structures of the RSPV SCC are deemed to comply with the requirements of Articles 210, 319, 320, 324, 326 and 327 of </w:t>
            </w:r>
            <w:r w:rsidR="004E0551">
              <w:rPr>
                <w:rFonts w:ascii="Times New Roman" w:eastAsia="Times New Roman" w:hAnsi="Times New Roman" w:cs="Times New Roman"/>
                <w:sz w:val="26"/>
                <w:szCs w:val="26"/>
                <w:lang w:eastAsia="en-GB"/>
              </w:rPr>
              <w:t xml:space="preserve">the </w:t>
            </w:r>
            <w:r w:rsidR="004E0551" w:rsidRPr="004E0551">
              <w:rPr>
                <w:rFonts w:ascii="Times New Roman" w:eastAsia="Times New Roman" w:hAnsi="Times New Roman" w:cs="Times New Roman"/>
                <w:sz w:val="26"/>
                <w:szCs w:val="26"/>
                <w:lang w:eastAsia="en-GB"/>
              </w:rPr>
              <w:t>EU Commission Delegated Regulation</w:t>
            </w:r>
            <w:r w:rsidRPr="000F68CB">
              <w:rPr>
                <w:rFonts w:ascii="Times New Roman" w:eastAsia="Times New Roman" w:hAnsi="Times New Roman" w:cs="Times New Roman"/>
                <w:sz w:val="26"/>
                <w:szCs w:val="26"/>
                <w:lang w:eastAsia="en-GB"/>
              </w:rPr>
              <w:t xml:space="preserve">. The review should also give an </w:t>
            </w:r>
            <w:r w:rsidR="001756D1" w:rsidRPr="001756D1">
              <w:rPr>
                <w:rFonts w:ascii="Times New Roman" w:eastAsia="Times New Roman" w:hAnsi="Times New Roman" w:cs="Times New Roman"/>
                <w:sz w:val="26"/>
                <w:szCs w:val="26"/>
                <w:lang w:val="mt-MT" w:eastAsia="en-GB"/>
              </w:rPr>
              <w:t xml:space="preserve">independent legal </w:t>
            </w:r>
            <w:r w:rsidRPr="000F68CB">
              <w:rPr>
                <w:rFonts w:ascii="Times New Roman" w:eastAsia="Times New Roman" w:hAnsi="Times New Roman" w:cs="Times New Roman"/>
                <w:sz w:val="26"/>
                <w:szCs w:val="26"/>
                <w:lang w:eastAsia="en-GB"/>
              </w:rPr>
              <w:t>opinion on how the legal structure chosen for the RSPV affords a legally enforceable protection of the assets of the RSPV</w:t>
            </w:r>
            <w:r w:rsidR="00EF3967">
              <w:rPr>
                <w:rFonts w:ascii="Times New Roman" w:eastAsia="Times New Roman" w:hAnsi="Times New Roman" w:cs="Times New Roman"/>
                <w:sz w:val="26"/>
                <w:szCs w:val="26"/>
                <w:lang w:eastAsia="en-GB"/>
              </w:rPr>
              <w:t xml:space="preserve"> SCC</w:t>
            </w:r>
            <w:r w:rsidRPr="000F68CB">
              <w:rPr>
                <w:rFonts w:ascii="Times New Roman" w:eastAsia="Times New Roman" w:hAnsi="Times New Roman" w:cs="Times New Roman"/>
                <w:sz w:val="26"/>
                <w:szCs w:val="26"/>
                <w:lang w:eastAsia="en-GB"/>
              </w:rPr>
              <w:t xml:space="preserve">, thereby ensuring that the solvency of the RSPV </w:t>
            </w:r>
            <w:r w:rsidR="00EF3967">
              <w:rPr>
                <w:rFonts w:ascii="Times New Roman" w:eastAsia="Times New Roman" w:hAnsi="Times New Roman" w:cs="Times New Roman"/>
                <w:sz w:val="26"/>
                <w:szCs w:val="26"/>
                <w:lang w:eastAsia="en-GB"/>
              </w:rPr>
              <w:t xml:space="preserve">SCC </w:t>
            </w:r>
            <w:r w:rsidRPr="000F68CB">
              <w:rPr>
                <w:rFonts w:ascii="Times New Roman" w:eastAsia="Times New Roman" w:hAnsi="Times New Roman" w:cs="Times New Roman"/>
                <w:sz w:val="26"/>
                <w:szCs w:val="26"/>
                <w:lang w:eastAsia="en-GB"/>
              </w:rPr>
              <w:t>shall not be adversely affected in line with the requirements of Articles 318(b) and Article 321 of</w:t>
            </w:r>
            <w:r w:rsidR="004E0551">
              <w:rPr>
                <w:rFonts w:ascii="Times New Roman" w:eastAsia="Times New Roman" w:hAnsi="Times New Roman" w:cs="Times New Roman"/>
                <w:sz w:val="26"/>
                <w:szCs w:val="26"/>
                <w:lang w:eastAsia="en-GB"/>
              </w:rPr>
              <w:t xml:space="preserve"> the </w:t>
            </w:r>
            <w:r w:rsidR="004E0551" w:rsidRPr="004E0551">
              <w:rPr>
                <w:rFonts w:ascii="Times New Roman" w:eastAsia="Times New Roman" w:hAnsi="Times New Roman" w:cs="Times New Roman"/>
                <w:sz w:val="26"/>
                <w:szCs w:val="26"/>
                <w:lang w:eastAsia="en-GB"/>
              </w:rPr>
              <w:t>EU Commission Delegated Regulation</w:t>
            </w:r>
            <w:r w:rsidRPr="000F68CB">
              <w:rPr>
                <w:rFonts w:ascii="Times New Roman" w:eastAsia="Times New Roman" w:hAnsi="Times New Roman" w:cs="Times New Roman"/>
                <w:sz w:val="26"/>
                <w:szCs w:val="26"/>
                <w:lang w:eastAsia="en-GB"/>
              </w:rPr>
              <w:t>. The assessment should include the following:</w:t>
            </w:r>
          </w:p>
          <w:p w14:paraId="76347ABC" w14:textId="77777777" w:rsidR="00913F81" w:rsidRDefault="00913F81" w:rsidP="00913F81">
            <w:pPr>
              <w:pStyle w:val="ListParagraph"/>
              <w:ind w:left="1004"/>
              <w:jc w:val="both"/>
              <w:rPr>
                <w:rFonts w:ascii="Times New Roman" w:eastAsia="Times New Roman" w:hAnsi="Times New Roman" w:cs="Times New Roman"/>
                <w:sz w:val="26"/>
                <w:szCs w:val="26"/>
                <w:lang w:eastAsia="en-GB"/>
              </w:rPr>
            </w:pPr>
          </w:p>
          <w:p w14:paraId="6F8BFA97" w14:textId="30C6F899" w:rsidR="00330D75" w:rsidRDefault="00330D75" w:rsidP="001756D1">
            <w:pPr>
              <w:pStyle w:val="ListParagraph"/>
              <w:numPr>
                <w:ilvl w:val="0"/>
                <w:numId w:val="26"/>
              </w:numPr>
              <w:jc w:val="both"/>
              <w:rPr>
                <w:rFonts w:ascii="Times New Roman" w:eastAsia="Times New Roman" w:hAnsi="Times New Roman" w:cs="Times New Roman"/>
                <w:sz w:val="26"/>
                <w:szCs w:val="26"/>
                <w:lang w:eastAsia="en-GB"/>
              </w:rPr>
            </w:pPr>
            <w:r w:rsidRPr="00330D75">
              <w:rPr>
                <w:rFonts w:ascii="Times New Roman" w:eastAsia="Times New Roman" w:hAnsi="Times New Roman" w:cs="Times New Roman"/>
                <w:sz w:val="26"/>
                <w:szCs w:val="26"/>
                <w:lang w:eastAsia="en-GB"/>
              </w:rPr>
              <w:t xml:space="preserve">an explanation of how the RSPV SCC and each cell is, or will be, fully funded, including relevant tests, such as stress and scenario tests, to determine if the fully funded requirement has been complied with </w:t>
            </w:r>
            <w:r w:rsidR="001756D1" w:rsidRPr="001756D1">
              <w:rPr>
                <w:rFonts w:ascii="Times New Roman" w:eastAsia="Times New Roman" w:hAnsi="Times New Roman" w:cs="Times New Roman"/>
                <w:sz w:val="26"/>
                <w:szCs w:val="26"/>
                <w:lang w:eastAsia="en-GB"/>
              </w:rPr>
              <w:t xml:space="preserve">as well as an overall risk management plan including details as to how the RSPV SCC </w:t>
            </w:r>
            <w:r w:rsidR="001756D1" w:rsidRPr="00020BD2">
              <w:rPr>
                <w:rFonts w:ascii="Times New Roman" w:eastAsia="Times New Roman" w:hAnsi="Times New Roman" w:cs="Times New Roman"/>
                <w:sz w:val="26"/>
                <w:szCs w:val="26"/>
                <w:lang w:eastAsia="en-GB"/>
              </w:rPr>
              <w:t xml:space="preserve">and each </w:t>
            </w:r>
            <w:r w:rsidR="00CD752B" w:rsidRPr="00020BD2">
              <w:rPr>
                <w:rFonts w:ascii="Times New Roman" w:eastAsia="Times New Roman" w:hAnsi="Times New Roman" w:cs="Times New Roman"/>
                <w:sz w:val="26"/>
                <w:szCs w:val="26"/>
                <w:lang w:eastAsia="en-GB"/>
              </w:rPr>
              <w:t xml:space="preserve">of its </w:t>
            </w:r>
            <w:r w:rsidR="001756D1" w:rsidRPr="00020BD2">
              <w:rPr>
                <w:rFonts w:ascii="Times New Roman" w:eastAsia="Times New Roman" w:hAnsi="Times New Roman" w:cs="Times New Roman"/>
                <w:sz w:val="26"/>
                <w:szCs w:val="26"/>
                <w:lang w:eastAsia="en-GB"/>
              </w:rPr>
              <w:t>cell</w:t>
            </w:r>
            <w:r w:rsidR="00CD752B" w:rsidRPr="00020BD2">
              <w:rPr>
                <w:rFonts w:ascii="Times New Roman" w:eastAsia="Times New Roman" w:hAnsi="Times New Roman" w:cs="Times New Roman"/>
                <w:sz w:val="26"/>
                <w:szCs w:val="26"/>
                <w:lang w:eastAsia="en-GB"/>
              </w:rPr>
              <w:t>s</w:t>
            </w:r>
            <w:r w:rsidR="001756D1">
              <w:rPr>
                <w:rFonts w:ascii="Times New Roman" w:eastAsia="Times New Roman" w:hAnsi="Times New Roman" w:cs="Times New Roman"/>
                <w:sz w:val="26"/>
                <w:szCs w:val="26"/>
                <w:lang w:eastAsia="en-GB"/>
              </w:rPr>
              <w:t xml:space="preserve"> </w:t>
            </w:r>
            <w:r w:rsidR="001756D1" w:rsidRPr="001756D1">
              <w:rPr>
                <w:rFonts w:ascii="Times New Roman" w:eastAsia="Times New Roman" w:hAnsi="Times New Roman" w:cs="Times New Roman"/>
                <w:sz w:val="26"/>
                <w:szCs w:val="26"/>
                <w:lang w:eastAsia="en-GB"/>
              </w:rPr>
              <w:t>will continue to be fully funded during the term of the RSPV contract;</w:t>
            </w:r>
          </w:p>
          <w:p w14:paraId="0528E4D5" w14:textId="77777777" w:rsidR="00CD752B" w:rsidRDefault="00CD752B" w:rsidP="00CD752B">
            <w:pPr>
              <w:pStyle w:val="ListParagraph"/>
              <w:ind w:left="1004"/>
              <w:jc w:val="both"/>
              <w:rPr>
                <w:rFonts w:ascii="Times New Roman" w:eastAsia="Times New Roman" w:hAnsi="Times New Roman" w:cs="Times New Roman"/>
                <w:sz w:val="26"/>
                <w:szCs w:val="26"/>
                <w:lang w:eastAsia="en-GB"/>
              </w:rPr>
            </w:pPr>
          </w:p>
          <w:p w14:paraId="04FCF6A7" w14:textId="60259970" w:rsidR="00330D75" w:rsidRDefault="00330D75" w:rsidP="00330D75">
            <w:pPr>
              <w:pStyle w:val="ListParagraph"/>
              <w:numPr>
                <w:ilvl w:val="0"/>
                <w:numId w:val="26"/>
              </w:numPr>
              <w:jc w:val="both"/>
              <w:rPr>
                <w:rFonts w:ascii="Times New Roman" w:eastAsia="Times New Roman" w:hAnsi="Times New Roman" w:cs="Times New Roman"/>
                <w:sz w:val="26"/>
                <w:szCs w:val="26"/>
                <w:lang w:eastAsia="en-GB"/>
              </w:rPr>
            </w:pPr>
            <w:r w:rsidRPr="00330D75">
              <w:rPr>
                <w:rFonts w:ascii="Times New Roman" w:eastAsia="Times New Roman" w:hAnsi="Times New Roman" w:cs="Times New Roman"/>
                <w:sz w:val="26"/>
                <w:szCs w:val="26"/>
                <w:lang w:eastAsia="en-GB"/>
              </w:rPr>
              <w:lastRenderedPageBreak/>
              <w:t>information on the RSPV SCC's equity including size, growth, potential investor concentration, and on the RSPV SCC's management share of that equity;</w:t>
            </w:r>
          </w:p>
          <w:p w14:paraId="0CDF8524" w14:textId="77777777" w:rsidR="00CD752B" w:rsidRDefault="00CD752B" w:rsidP="00CD752B">
            <w:pPr>
              <w:pStyle w:val="ListParagraph"/>
              <w:ind w:left="1004"/>
              <w:jc w:val="both"/>
              <w:rPr>
                <w:rFonts w:ascii="Times New Roman" w:eastAsia="Times New Roman" w:hAnsi="Times New Roman" w:cs="Times New Roman"/>
                <w:sz w:val="26"/>
                <w:szCs w:val="26"/>
                <w:lang w:eastAsia="en-GB"/>
              </w:rPr>
            </w:pPr>
          </w:p>
          <w:p w14:paraId="03309FF8" w14:textId="5C3BDA66" w:rsidR="00330D75" w:rsidRDefault="00330D75" w:rsidP="00330D75">
            <w:pPr>
              <w:pStyle w:val="ListParagraph"/>
              <w:numPr>
                <w:ilvl w:val="0"/>
                <w:numId w:val="26"/>
              </w:numPr>
              <w:jc w:val="both"/>
              <w:rPr>
                <w:rFonts w:ascii="Times New Roman" w:eastAsia="Times New Roman" w:hAnsi="Times New Roman" w:cs="Times New Roman"/>
                <w:sz w:val="26"/>
                <w:szCs w:val="26"/>
                <w:lang w:eastAsia="en-GB"/>
              </w:rPr>
            </w:pPr>
            <w:r w:rsidRPr="00330D75">
              <w:rPr>
                <w:rFonts w:ascii="Times New Roman" w:eastAsia="Times New Roman" w:hAnsi="Times New Roman" w:cs="Times New Roman"/>
                <w:sz w:val="26"/>
                <w:szCs w:val="26"/>
                <w:lang w:eastAsia="en-GB"/>
              </w:rPr>
              <w:t>details of the counterparties to the</w:t>
            </w:r>
            <w:r w:rsidR="005D78BA">
              <w:rPr>
                <w:rFonts w:ascii="Times New Roman" w:eastAsia="Times New Roman" w:hAnsi="Times New Roman" w:cs="Times New Roman"/>
                <w:sz w:val="26"/>
                <w:szCs w:val="26"/>
                <w:lang w:eastAsia="en-GB"/>
              </w:rPr>
              <w:t xml:space="preserve"> </w:t>
            </w:r>
            <w:r w:rsidR="00201B42">
              <w:rPr>
                <w:rFonts w:ascii="Times New Roman" w:eastAsia="Times New Roman" w:hAnsi="Times New Roman" w:cs="Times New Roman"/>
                <w:sz w:val="26"/>
                <w:szCs w:val="26"/>
                <w:lang w:eastAsia="en-GB"/>
              </w:rPr>
              <w:t>RSPV c</w:t>
            </w:r>
            <w:r w:rsidR="005D78BA" w:rsidRPr="005D78BA">
              <w:rPr>
                <w:rFonts w:ascii="Times New Roman" w:eastAsia="Times New Roman" w:hAnsi="Times New Roman" w:cs="Times New Roman"/>
                <w:sz w:val="26"/>
                <w:szCs w:val="26"/>
                <w:lang w:eastAsia="en-GB"/>
              </w:rPr>
              <w:t>ontrac</w:t>
            </w:r>
            <w:r w:rsidR="005D78BA">
              <w:rPr>
                <w:rFonts w:ascii="Times New Roman" w:eastAsia="Times New Roman" w:hAnsi="Times New Roman" w:cs="Times New Roman"/>
                <w:sz w:val="26"/>
                <w:szCs w:val="26"/>
                <w:lang w:eastAsia="en-GB"/>
              </w:rPr>
              <w:t>t</w:t>
            </w:r>
            <w:r w:rsidRPr="00330D75">
              <w:rPr>
                <w:rFonts w:ascii="Times New Roman" w:eastAsia="Times New Roman" w:hAnsi="Times New Roman" w:cs="Times New Roman"/>
                <w:sz w:val="26"/>
                <w:szCs w:val="26"/>
                <w:lang w:eastAsia="en-GB"/>
              </w:rPr>
              <w:t xml:space="preserve">, including details of all the roles of the RSPV SCC and the ceding undertaking, as well as the roles and identities of other participants, including, </w:t>
            </w:r>
            <w:r w:rsidR="001756D1">
              <w:rPr>
                <w:rFonts w:ascii="Times New Roman" w:eastAsia="Times New Roman" w:hAnsi="Times New Roman" w:cs="Times New Roman"/>
                <w:sz w:val="26"/>
                <w:szCs w:val="26"/>
                <w:lang w:eastAsia="en-GB"/>
              </w:rPr>
              <w:t>(</w:t>
            </w:r>
            <w:r w:rsidRPr="00330D75">
              <w:rPr>
                <w:rFonts w:ascii="Times New Roman" w:eastAsia="Times New Roman" w:hAnsi="Times New Roman" w:cs="Times New Roman"/>
                <w:sz w:val="26"/>
                <w:szCs w:val="26"/>
                <w:lang w:eastAsia="en-GB"/>
              </w:rPr>
              <w:t>but not limited to</w:t>
            </w:r>
            <w:r w:rsidR="001756D1">
              <w:rPr>
                <w:rFonts w:ascii="Times New Roman" w:eastAsia="Times New Roman" w:hAnsi="Times New Roman" w:cs="Times New Roman"/>
                <w:sz w:val="26"/>
                <w:szCs w:val="26"/>
                <w:lang w:eastAsia="en-GB"/>
              </w:rPr>
              <w:t>)</w:t>
            </w:r>
            <w:r w:rsidRPr="00330D75">
              <w:rPr>
                <w:rFonts w:ascii="Times New Roman" w:eastAsia="Times New Roman" w:hAnsi="Times New Roman" w:cs="Times New Roman"/>
                <w:sz w:val="26"/>
                <w:szCs w:val="26"/>
                <w:lang w:eastAsia="en-GB"/>
              </w:rPr>
              <w:t>, note holders, account managers and account servicing managers, custodians and trusts, asset managers, underwriters and sponsors to the transaction. This shall also include an assessment of the applicable accounting consolidation requirements of the RSPV SCC into a group</w:t>
            </w:r>
            <w:r w:rsidR="001756D1">
              <w:rPr>
                <w:rFonts w:ascii="Times New Roman" w:eastAsia="Times New Roman" w:hAnsi="Times New Roman" w:cs="Times New Roman"/>
                <w:sz w:val="26"/>
                <w:szCs w:val="26"/>
                <w:lang w:eastAsia="en-GB"/>
              </w:rPr>
              <w:t>,</w:t>
            </w:r>
            <w:r w:rsidR="001756D1" w:rsidRPr="001756D1">
              <w:rPr>
                <w:rFonts w:ascii="Times New Roman" w:eastAsia="Times New Roman" w:hAnsi="Times New Roman" w:cs="Times New Roman"/>
                <w:sz w:val="26"/>
                <w:szCs w:val="26"/>
                <w:lang w:eastAsia="en-GB"/>
              </w:rPr>
              <w:t xml:space="preserve"> where relevant</w:t>
            </w:r>
            <w:r w:rsidRPr="00330D75">
              <w:rPr>
                <w:rFonts w:ascii="Times New Roman" w:eastAsia="Times New Roman" w:hAnsi="Times New Roman" w:cs="Times New Roman"/>
                <w:sz w:val="26"/>
                <w:szCs w:val="26"/>
                <w:lang w:eastAsia="en-GB"/>
              </w:rPr>
              <w:t>;</w:t>
            </w:r>
          </w:p>
          <w:p w14:paraId="76036DAC" w14:textId="77777777" w:rsidR="00CD752B" w:rsidRDefault="00CD752B" w:rsidP="00CD752B">
            <w:pPr>
              <w:pStyle w:val="ListParagraph"/>
              <w:ind w:left="1004"/>
              <w:jc w:val="both"/>
              <w:rPr>
                <w:rFonts w:ascii="Times New Roman" w:eastAsia="Times New Roman" w:hAnsi="Times New Roman" w:cs="Times New Roman"/>
                <w:sz w:val="26"/>
                <w:szCs w:val="26"/>
                <w:lang w:eastAsia="en-GB"/>
              </w:rPr>
            </w:pPr>
          </w:p>
          <w:p w14:paraId="6DA3DF5F" w14:textId="2E8024CC" w:rsidR="00330D75" w:rsidRDefault="00330D75" w:rsidP="00330D75">
            <w:pPr>
              <w:pStyle w:val="ListParagraph"/>
              <w:numPr>
                <w:ilvl w:val="0"/>
                <w:numId w:val="26"/>
              </w:numPr>
              <w:jc w:val="both"/>
              <w:rPr>
                <w:rFonts w:ascii="Times New Roman" w:eastAsia="Times New Roman" w:hAnsi="Times New Roman" w:cs="Times New Roman"/>
                <w:sz w:val="26"/>
                <w:szCs w:val="26"/>
                <w:lang w:eastAsia="en-GB"/>
              </w:rPr>
            </w:pPr>
            <w:r w:rsidRPr="00330D75">
              <w:rPr>
                <w:rFonts w:ascii="Times New Roman" w:eastAsia="Times New Roman" w:hAnsi="Times New Roman" w:cs="Times New Roman"/>
                <w:sz w:val="26"/>
                <w:szCs w:val="26"/>
                <w:lang w:eastAsia="en-GB"/>
              </w:rPr>
              <w:t>Details of any assets or rights of the RSPV SCC which are held or controlled by the ceding undertaking and which should be separately identified from the non-securitised assets and rights of the ceding undertaking;</w:t>
            </w:r>
          </w:p>
          <w:p w14:paraId="7C935724" w14:textId="77777777" w:rsidR="00CD752B" w:rsidRDefault="00330D75" w:rsidP="00CD752B">
            <w:pPr>
              <w:pStyle w:val="ListParagraph"/>
              <w:ind w:left="1004"/>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 xml:space="preserve"> </w:t>
            </w:r>
          </w:p>
          <w:p w14:paraId="051068A6" w14:textId="3B83036E" w:rsidR="00330D75" w:rsidRDefault="00330D75" w:rsidP="00330D75">
            <w:pPr>
              <w:pStyle w:val="ListParagraph"/>
              <w:numPr>
                <w:ilvl w:val="0"/>
                <w:numId w:val="26"/>
              </w:numPr>
              <w:jc w:val="both"/>
              <w:rPr>
                <w:rFonts w:ascii="Times New Roman" w:eastAsia="Times New Roman" w:hAnsi="Times New Roman" w:cs="Times New Roman"/>
                <w:sz w:val="26"/>
                <w:szCs w:val="26"/>
                <w:lang w:eastAsia="en-GB"/>
              </w:rPr>
            </w:pPr>
            <w:r w:rsidRPr="00330D75">
              <w:rPr>
                <w:rFonts w:ascii="Times New Roman" w:eastAsia="Times New Roman" w:hAnsi="Times New Roman" w:cs="Times New Roman"/>
                <w:sz w:val="26"/>
                <w:szCs w:val="26"/>
                <w:lang w:eastAsia="en-GB"/>
              </w:rPr>
              <w:t>information on quantifiable risks of the RSPV SCC including details of the RSPV SCC's liquidity risk and liquidity strategy;</w:t>
            </w:r>
          </w:p>
          <w:p w14:paraId="2C275679" w14:textId="6C180F69" w:rsidR="00CD752B" w:rsidRDefault="00CD752B" w:rsidP="00CD752B">
            <w:pPr>
              <w:pStyle w:val="ListParagraph"/>
              <w:ind w:left="1004"/>
              <w:jc w:val="both"/>
              <w:rPr>
                <w:rFonts w:ascii="Times New Roman" w:eastAsia="Times New Roman" w:hAnsi="Times New Roman" w:cs="Times New Roman"/>
                <w:sz w:val="26"/>
                <w:szCs w:val="26"/>
                <w:lang w:eastAsia="en-GB"/>
              </w:rPr>
            </w:pPr>
          </w:p>
          <w:p w14:paraId="296E86F1" w14:textId="7C2D2CAE" w:rsidR="00330D75" w:rsidRDefault="00330D75" w:rsidP="00330D75">
            <w:pPr>
              <w:pStyle w:val="ListParagraph"/>
              <w:numPr>
                <w:ilvl w:val="0"/>
                <w:numId w:val="26"/>
              </w:numPr>
              <w:jc w:val="both"/>
              <w:rPr>
                <w:rFonts w:ascii="Times New Roman" w:eastAsia="Times New Roman" w:hAnsi="Times New Roman" w:cs="Times New Roman"/>
                <w:sz w:val="26"/>
                <w:szCs w:val="26"/>
                <w:lang w:eastAsia="en-GB"/>
              </w:rPr>
            </w:pPr>
            <w:r w:rsidRPr="00330D75">
              <w:rPr>
                <w:rFonts w:ascii="Times New Roman" w:eastAsia="Times New Roman" w:hAnsi="Times New Roman" w:cs="Times New Roman"/>
                <w:sz w:val="26"/>
                <w:szCs w:val="26"/>
                <w:lang w:eastAsia="en-GB"/>
              </w:rPr>
              <w:t>information on risk implications of the RSPV SCC's proposed investment strategy;</w:t>
            </w:r>
          </w:p>
          <w:p w14:paraId="5957A281" w14:textId="77777777" w:rsidR="00CD752B" w:rsidRDefault="00330D75" w:rsidP="00CD752B">
            <w:pPr>
              <w:pStyle w:val="ListParagraph"/>
              <w:ind w:left="1004"/>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 xml:space="preserve"> </w:t>
            </w:r>
          </w:p>
          <w:p w14:paraId="1918C88D" w14:textId="7F366C91" w:rsidR="00330D75" w:rsidRDefault="00330D75" w:rsidP="00330D75">
            <w:pPr>
              <w:pStyle w:val="ListParagraph"/>
              <w:numPr>
                <w:ilvl w:val="0"/>
                <w:numId w:val="26"/>
              </w:numPr>
              <w:jc w:val="both"/>
              <w:rPr>
                <w:rFonts w:ascii="Times New Roman" w:eastAsia="Times New Roman" w:hAnsi="Times New Roman" w:cs="Times New Roman"/>
                <w:sz w:val="26"/>
                <w:szCs w:val="26"/>
                <w:lang w:eastAsia="en-GB"/>
              </w:rPr>
            </w:pPr>
            <w:r w:rsidRPr="00330D75">
              <w:rPr>
                <w:rFonts w:ascii="Times New Roman" w:eastAsia="Times New Roman" w:hAnsi="Times New Roman" w:cs="Times New Roman"/>
                <w:sz w:val="26"/>
                <w:szCs w:val="26"/>
                <w:lang w:eastAsia="en-GB"/>
              </w:rPr>
              <w:t xml:space="preserve">information on the RSPV SCC's adherence to the solvency requirements according to Article 327 of </w:t>
            </w:r>
            <w:r w:rsidR="004E0551">
              <w:rPr>
                <w:rFonts w:ascii="Times New Roman" w:eastAsia="Times New Roman" w:hAnsi="Times New Roman" w:cs="Times New Roman"/>
                <w:sz w:val="26"/>
                <w:szCs w:val="26"/>
                <w:lang w:eastAsia="en-GB"/>
              </w:rPr>
              <w:t xml:space="preserve">the </w:t>
            </w:r>
            <w:r w:rsidR="004E0551" w:rsidRPr="004E0551">
              <w:rPr>
                <w:rFonts w:ascii="Times New Roman" w:eastAsia="Times New Roman" w:hAnsi="Times New Roman" w:cs="Times New Roman"/>
                <w:sz w:val="26"/>
                <w:szCs w:val="26"/>
                <w:lang w:eastAsia="en-GB"/>
              </w:rPr>
              <w:t>EU Commission Delegated Regulation</w:t>
            </w:r>
            <w:r w:rsidRPr="00330D75">
              <w:rPr>
                <w:rFonts w:ascii="Times New Roman" w:eastAsia="Times New Roman" w:hAnsi="Times New Roman" w:cs="Times New Roman"/>
                <w:sz w:val="26"/>
                <w:szCs w:val="26"/>
                <w:lang w:eastAsia="en-GB"/>
              </w:rPr>
              <w:t>;</w:t>
            </w:r>
          </w:p>
          <w:p w14:paraId="7733A399" w14:textId="77777777" w:rsidR="00CD752B" w:rsidRDefault="00330D75" w:rsidP="00CD752B">
            <w:pPr>
              <w:pStyle w:val="ListParagraph"/>
              <w:ind w:left="1004"/>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 xml:space="preserve"> </w:t>
            </w:r>
          </w:p>
          <w:p w14:paraId="186DB8CA" w14:textId="13181414" w:rsidR="00330D75" w:rsidRDefault="00330D75" w:rsidP="00330D75">
            <w:pPr>
              <w:pStyle w:val="ListParagraph"/>
              <w:numPr>
                <w:ilvl w:val="0"/>
                <w:numId w:val="26"/>
              </w:numPr>
              <w:jc w:val="both"/>
              <w:rPr>
                <w:rFonts w:ascii="Times New Roman" w:eastAsia="Times New Roman" w:hAnsi="Times New Roman" w:cs="Times New Roman"/>
                <w:sz w:val="26"/>
                <w:szCs w:val="26"/>
                <w:lang w:eastAsia="en-GB"/>
              </w:rPr>
            </w:pPr>
            <w:r w:rsidRPr="00330D75">
              <w:rPr>
                <w:rFonts w:ascii="Times New Roman" w:eastAsia="Times New Roman" w:hAnsi="Times New Roman" w:cs="Times New Roman"/>
                <w:sz w:val="26"/>
                <w:szCs w:val="26"/>
                <w:lang w:eastAsia="en-GB"/>
              </w:rPr>
              <w:t>details of the risk transfer, including assessment of material residual risks, including basis risk;</w:t>
            </w:r>
          </w:p>
          <w:p w14:paraId="1DC70189" w14:textId="77777777" w:rsidR="00CD752B" w:rsidRDefault="00CD752B" w:rsidP="00CD752B">
            <w:pPr>
              <w:pStyle w:val="ListParagraph"/>
              <w:ind w:left="1004"/>
              <w:jc w:val="both"/>
              <w:rPr>
                <w:rFonts w:ascii="Times New Roman" w:eastAsia="Times New Roman" w:hAnsi="Times New Roman" w:cs="Times New Roman"/>
                <w:sz w:val="26"/>
                <w:szCs w:val="26"/>
                <w:lang w:eastAsia="en-GB"/>
              </w:rPr>
            </w:pPr>
          </w:p>
          <w:p w14:paraId="7CBA91CC" w14:textId="025F51A5" w:rsidR="00330D75" w:rsidRDefault="00330D75" w:rsidP="00330D75">
            <w:pPr>
              <w:pStyle w:val="ListParagraph"/>
              <w:numPr>
                <w:ilvl w:val="0"/>
                <w:numId w:val="26"/>
              </w:numPr>
              <w:jc w:val="both"/>
              <w:rPr>
                <w:rFonts w:ascii="Times New Roman" w:eastAsia="Times New Roman" w:hAnsi="Times New Roman" w:cs="Times New Roman"/>
                <w:sz w:val="26"/>
                <w:szCs w:val="26"/>
                <w:lang w:eastAsia="en-GB"/>
              </w:rPr>
            </w:pPr>
            <w:r w:rsidRPr="00330D75">
              <w:rPr>
                <w:rFonts w:ascii="Times New Roman" w:eastAsia="Times New Roman" w:hAnsi="Times New Roman" w:cs="Times New Roman"/>
                <w:sz w:val="26"/>
                <w:szCs w:val="26"/>
                <w:lang w:eastAsia="en-GB"/>
              </w:rPr>
              <w:t>details on, if any, the use and details of hedging instruments, such as interest rate swaps or currency contracts;</w:t>
            </w:r>
          </w:p>
          <w:p w14:paraId="76929612" w14:textId="77777777" w:rsidR="00CD752B" w:rsidRDefault="00330D75" w:rsidP="00CD752B">
            <w:pPr>
              <w:pStyle w:val="ListParagraph"/>
              <w:ind w:left="1004"/>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 xml:space="preserve"> </w:t>
            </w:r>
          </w:p>
          <w:p w14:paraId="61534D2E" w14:textId="70941E4E" w:rsidR="00330D75" w:rsidRPr="00330D75" w:rsidRDefault="00330D75" w:rsidP="00330D75">
            <w:pPr>
              <w:pStyle w:val="ListParagraph"/>
              <w:numPr>
                <w:ilvl w:val="0"/>
                <w:numId w:val="26"/>
              </w:numPr>
              <w:rPr>
                <w:rFonts w:ascii="Times New Roman" w:eastAsia="Times New Roman" w:hAnsi="Times New Roman" w:cs="Times New Roman"/>
                <w:sz w:val="26"/>
                <w:szCs w:val="26"/>
                <w:lang w:eastAsia="en-GB"/>
              </w:rPr>
            </w:pPr>
            <w:r w:rsidRPr="00330D75">
              <w:rPr>
                <w:rFonts w:ascii="Times New Roman" w:eastAsia="Times New Roman" w:hAnsi="Times New Roman" w:cs="Times New Roman"/>
                <w:sz w:val="26"/>
                <w:szCs w:val="26"/>
                <w:lang w:eastAsia="en-GB"/>
              </w:rPr>
              <w:lastRenderedPageBreak/>
              <w:t>details of any off-balance sheet commitments to support the RSPV SCC, including guarantees or any other form of credit risk mitigation sold to or otherwise provided to the RSPV SCC;</w:t>
            </w:r>
          </w:p>
          <w:p w14:paraId="7D5B9A95" w14:textId="77777777" w:rsidR="00CD752B" w:rsidRDefault="00330D75" w:rsidP="00CD752B">
            <w:pPr>
              <w:pStyle w:val="ListParagraph"/>
              <w:ind w:left="1004"/>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 xml:space="preserve"> </w:t>
            </w:r>
          </w:p>
          <w:p w14:paraId="4E0B2466" w14:textId="3E4636E5" w:rsidR="00330D75" w:rsidRDefault="00330D75" w:rsidP="00330D75">
            <w:pPr>
              <w:pStyle w:val="ListParagraph"/>
              <w:numPr>
                <w:ilvl w:val="0"/>
                <w:numId w:val="26"/>
              </w:numPr>
              <w:jc w:val="both"/>
              <w:rPr>
                <w:rFonts w:ascii="Times New Roman" w:eastAsia="Times New Roman" w:hAnsi="Times New Roman" w:cs="Times New Roman"/>
                <w:sz w:val="26"/>
                <w:szCs w:val="26"/>
                <w:lang w:eastAsia="en-GB"/>
              </w:rPr>
            </w:pPr>
            <w:r w:rsidRPr="00330D75">
              <w:rPr>
                <w:rFonts w:ascii="Times New Roman" w:eastAsia="Times New Roman" w:hAnsi="Times New Roman" w:cs="Times New Roman"/>
                <w:sz w:val="26"/>
                <w:szCs w:val="26"/>
                <w:lang w:eastAsia="en-GB"/>
              </w:rPr>
              <w:t>A description of any terms and conditions for payments under the RSPV contract;</w:t>
            </w:r>
          </w:p>
          <w:p w14:paraId="26B4D745" w14:textId="77777777" w:rsidR="00CD752B" w:rsidRDefault="00CD752B" w:rsidP="00CD752B">
            <w:pPr>
              <w:pStyle w:val="ListParagraph"/>
              <w:ind w:left="1004"/>
              <w:jc w:val="both"/>
              <w:rPr>
                <w:rFonts w:ascii="Times New Roman" w:eastAsia="Times New Roman" w:hAnsi="Times New Roman" w:cs="Times New Roman"/>
                <w:sz w:val="26"/>
                <w:szCs w:val="26"/>
                <w:lang w:eastAsia="en-GB"/>
              </w:rPr>
            </w:pPr>
          </w:p>
          <w:p w14:paraId="5E4A0C6B" w14:textId="59CB5929" w:rsidR="00330D75" w:rsidRDefault="00330D75" w:rsidP="00330D75">
            <w:pPr>
              <w:pStyle w:val="ListParagraph"/>
              <w:numPr>
                <w:ilvl w:val="0"/>
                <w:numId w:val="26"/>
              </w:numPr>
              <w:jc w:val="both"/>
              <w:rPr>
                <w:rFonts w:ascii="Times New Roman" w:eastAsia="Times New Roman" w:hAnsi="Times New Roman" w:cs="Times New Roman"/>
                <w:sz w:val="26"/>
                <w:szCs w:val="26"/>
                <w:lang w:eastAsia="en-GB"/>
              </w:rPr>
            </w:pPr>
            <w:r w:rsidRPr="00330D75">
              <w:rPr>
                <w:rFonts w:ascii="Times New Roman" w:eastAsia="Times New Roman" w:hAnsi="Times New Roman" w:cs="Times New Roman"/>
                <w:sz w:val="26"/>
                <w:szCs w:val="26"/>
                <w:lang w:eastAsia="en-GB"/>
              </w:rPr>
              <w:t>Financial projections based on the calculation agents report, premium contributions, expenses and investment income/charges over the expected life of the RSPV SCC;</w:t>
            </w:r>
          </w:p>
          <w:p w14:paraId="02B33103" w14:textId="77777777" w:rsidR="00CD752B" w:rsidRDefault="00330D75" w:rsidP="00CD752B">
            <w:pPr>
              <w:pStyle w:val="ListParagraph"/>
              <w:ind w:left="1004"/>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 xml:space="preserve">  </w:t>
            </w:r>
          </w:p>
          <w:p w14:paraId="67CAFE8A" w14:textId="612411EE" w:rsidR="00330D75" w:rsidRDefault="00CD752B" w:rsidP="00330D75">
            <w:pPr>
              <w:pStyle w:val="ListParagraph"/>
              <w:numPr>
                <w:ilvl w:val="0"/>
                <w:numId w:val="26"/>
              </w:numPr>
              <w:ind w:hanging="378"/>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 xml:space="preserve"> </w:t>
            </w:r>
            <w:r w:rsidR="00330D75" w:rsidRPr="00330D75">
              <w:rPr>
                <w:rFonts w:ascii="Times New Roman" w:eastAsia="Times New Roman" w:hAnsi="Times New Roman" w:cs="Times New Roman"/>
                <w:sz w:val="26"/>
                <w:szCs w:val="26"/>
                <w:lang w:eastAsia="en-GB"/>
              </w:rPr>
              <w:t>an actuarial assessment of the insurance risks assumed;</w:t>
            </w:r>
          </w:p>
          <w:p w14:paraId="58FEEF48" w14:textId="77777777" w:rsidR="00CD752B" w:rsidRDefault="00330D75" w:rsidP="00CD752B">
            <w:pPr>
              <w:pStyle w:val="ListParagraph"/>
              <w:ind w:left="1004"/>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 xml:space="preserve"> </w:t>
            </w:r>
          </w:p>
          <w:p w14:paraId="0ED773E5" w14:textId="42EFFB46" w:rsidR="00330D75" w:rsidRDefault="00CD752B" w:rsidP="00330D75">
            <w:pPr>
              <w:pStyle w:val="ListParagraph"/>
              <w:numPr>
                <w:ilvl w:val="0"/>
                <w:numId w:val="26"/>
              </w:numPr>
              <w:ind w:hanging="378"/>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 xml:space="preserve"> </w:t>
            </w:r>
            <w:r w:rsidR="00330D75" w:rsidRPr="00330D75">
              <w:rPr>
                <w:rFonts w:ascii="Times New Roman" w:eastAsia="Times New Roman" w:hAnsi="Times New Roman" w:cs="Times New Roman"/>
                <w:sz w:val="26"/>
                <w:szCs w:val="26"/>
                <w:lang w:eastAsia="en-GB"/>
              </w:rPr>
              <w:t xml:space="preserve">a draft plan outlining the RSPV SCC's supervisory reporting procedures, designed to comply with the requirements of Articles 325 to 327 of </w:t>
            </w:r>
            <w:r w:rsidR="004E0551">
              <w:rPr>
                <w:rFonts w:ascii="Times New Roman" w:eastAsia="Times New Roman" w:hAnsi="Times New Roman" w:cs="Times New Roman"/>
                <w:sz w:val="26"/>
                <w:szCs w:val="26"/>
                <w:lang w:eastAsia="en-GB"/>
              </w:rPr>
              <w:t xml:space="preserve">the </w:t>
            </w:r>
            <w:r w:rsidR="004E0551" w:rsidRPr="004E0551">
              <w:rPr>
                <w:rFonts w:ascii="Times New Roman" w:eastAsia="Times New Roman" w:hAnsi="Times New Roman" w:cs="Times New Roman"/>
                <w:sz w:val="26"/>
                <w:szCs w:val="26"/>
                <w:lang w:eastAsia="en-GB"/>
              </w:rPr>
              <w:t>EU Commission Delegated Regulation</w:t>
            </w:r>
            <w:r w:rsidR="00330D75" w:rsidRPr="00330D75">
              <w:rPr>
                <w:rFonts w:ascii="Times New Roman" w:eastAsia="Times New Roman" w:hAnsi="Times New Roman" w:cs="Times New Roman"/>
                <w:sz w:val="26"/>
                <w:szCs w:val="26"/>
                <w:lang w:eastAsia="en-GB"/>
              </w:rPr>
              <w:t xml:space="preserve">, including specific reportable matters identified under Article 325(2) and Article 326(1) and (2) of </w:t>
            </w:r>
            <w:r w:rsidR="004E0551">
              <w:rPr>
                <w:rFonts w:ascii="Times New Roman" w:eastAsia="Times New Roman" w:hAnsi="Times New Roman" w:cs="Times New Roman"/>
                <w:sz w:val="26"/>
                <w:szCs w:val="26"/>
                <w:lang w:eastAsia="en-GB"/>
              </w:rPr>
              <w:t xml:space="preserve">the </w:t>
            </w:r>
            <w:r w:rsidR="004E0551" w:rsidRPr="004E0551">
              <w:rPr>
                <w:rFonts w:ascii="Times New Roman" w:eastAsia="Times New Roman" w:hAnsi="Times New Roman" w:cs="Times New Roman"/>
                <w:sz w:val="26"/>
                <w:szCs w:val="26"/>
                <w:lang w:eastAsia="en-GB"/>
              </w:rPr>
              <w:t xml:space="preserve">EU Commission Delegated Regulation </w:t>
            </w:r>
            <w:r w:rsidR="00330D75" w:rsidRPr="00330D75">
              <w:rPr>
                <w:rFonts w:ascii="Times New Roman" w:eastAsia="Times New Roman" w:hAnsi="Times New Roman" w:cs="Times New Roman"/>
                <w:sz w:val="26"/>
                <w:szCs w:val="26"/>
                <w:lang w:eastAsia="en-GB"/>
              </w:rPr>
              <w:t>and with regards to how material changes would be communicated to the competent authority;</w:t>
            </w:r>
          </w:p>
          <w:p w14:paraId="13F283B4" w14:textId="77777777" w:rsidR="003E32F7" w:rsidRDefault="003E32F7" w:rsidP="003E32F7">
            <w:pPr>
              <w:pStyle w:val="ListParagraph"/>
              <w:ind w:left="644"/>
              <w:jc w:val="both"/>
              <w:rPr>
                <w:rFonts w:ascii="Times New Roman" w:eastAsia="Times New Roman" w:hAnsi="Times New Roman" w:cs="Times New Roman"/>
                <w:sz w:val="26"/>
                <w:szCs w:val="26"/>
                <w:lang w:eastAsia="en-GB"/>
              </w:rPr>
            </w:pPr>
          </w:p>
          <w:p w14:paraId="1980CE33" w14:textId="0B878BE4" w:rsidR="000F68CB" w:rsidRDefault="000F68CB" w:rsidP="000F68CB">
            <w:pPr>
              <w:pStyle w:val="ListParagraph"/>
              <w:numPr>
                <w:ilvl w:val="0"/>
                <w:numId w:val="23"/>
              </w:numPr>
              <w:jc w:val="both"/>
              <w:rPr>
                <w:rFonts w:ascii="Times New Roman" w:eastAsia="Times New Roman" w:hAnsi="Times New Roman" w:cs="Times New Roman"/>
                <w:sz w:val="26"/>
                <w:szCs w:val="26"/>
                <w:lang w:eastAsia="en-GB"/>
              </w:rPr>
            </w:pPr>
            <w:r w:rsidRPr="000F68CB">
              <w:rPr>
                <w:rFonts w:ascii="Times New Roman" w:eastAsia="Times New Roman" w:hAnsi="Times New Roman" w:cs="Times New Roman"/>
                <w:sz w:val="26"/>
                <w:szCs w:val="26"/>
                <w:lang w:eastAsia="en-GB"/>
              </w:rPr>
              <w:t xml:space="preserve">transaction documentation, or drafts thereof, regarding the issue of debt or financial mechanisms, and risk transfer to providers of such debt or financing mechanisms, to explain how compliance with Articles 210, 211, 320 and 321 of </w:t>
            </w:r>
            <w:r w:rsidR="004E0551">
              <w:rPr>
                <w:rFonts w:ascii="Times New Roman" w:eastAsia="Times New Roman" w:hAnsi="Times New Roman" w:cs="Times New Roman"/>
                <w:sz w:val="26"/>
                <w:szCs w:val="26"/>
                <w:lang w:eastAsia="en-GB"/>
              </w:rPr>
              <w:t xml:space="preserve">the </w:t>
            </w:r>
            <w:r w:rsidR="004E0551" w:rsidRPr="004E0551">
              <w:rPr>
                <w:rFonts w:ascii="Times New Roman" w:eastAsia="Times New Roman" w:hAnsi="Times New Roman" w:cs="Times New Roman"/>
                <w:sz w:val="26"/>
                <w:szCs w:val="26"/>
                <w:lang w:eastAsia="en-GB"/>
              </w:rPr>
              <w:t xml:space="preserve">EU Commission Delegated Regulation </w:t>
            </w:r>
            <w:r w:rsidRPr="000F68CB">
              <w:rPr>
                <w:rFonts w:ascii="Times New Roman" w:eastAsia="Times New Roman" w:hAnsi="Times New Roman" w:cs="Times New Roman"/>
                <w:sz w:val="26"/>
                <w:szCs w:val="26"/>
                <w:lang w:eastAsia="en-GB"/>
              </w:rPr>
              <w:t>will be maintained. This documentation should include:</w:t>
            </w:r>
          </w:p>
          <w:p w14:paraId="56558577" w14:textId="77777777" w:rsidR="00913F81" w:rsidRDefault="00913F81" w:rsidP="00913F81">
            <w:pPr>
              <w:pStyle w:val="ListParagraph"/>
              <w:ind w:left="1004"/>
              <w:jc w:val="both"/>
              <w:rPr>
                <w:rFonts w:ascii="Times New Roman" w:eastAsia="Times New Roman" w:hAnsi="Times New Roman" w:cs="Times New Roman"/>
                <w:sz w:val="26"/>
                <w:szCs w:val="26"/>
                <w:lang w:eastAsia="en-GB"/>
              </w:rPr>
            </w:pPr>
          </w:p>
          <w:p w14:paraId="34ACFA67" w14:textId="264E366C" w:rsidR="00330D75" w:rsidRDefault="00330D75" w:rsidP="00330D75">
            <w:pPr>
              <w:pStyle w:val="ListParagraph"/>
              <w:numPr>
                <w:ilvl w:val="0"/>
                <w:numId w:val="27"/>
              </w:numPr>
              <w:jc w:val="both"/>
              <w:rPr>
                <w:rFonts w:ascii="Times New Roman" w:eastAsia="Times New Roman" w:hAnsi="Times New Roman" w:cs="Times New Roman"/>
                <w:sz w:val="26"/>
                <w:szCs w:val="26"/>
                <w:lang w:eastAsia="en-GB"/>
              </w:rPr>
            </w:pPr>
            <w:r w:rsidRPr="00330D75">
              <w:rPr>
                <w:rFonts w:ascii="Times New Roman" w:eastAsia="Times New Roman" w:hAnsi="Times New Roman" w:cs="Times New Roman"/>
                <w:sz w:val="26"/>
                <w:szCs w:val="26"/>
                <w:lang w:eastAsia="en-GB"/>
              </w:rPr>
              <w:t>prospectus or offering circular or private placement memorandum, or drafts thereof;</w:t>
            </w:r>
          </w:p>
          <w:p w14:paraId="46F4A8B3" w14:textId="77777777" w:rsidR="00CD752B" w:rsidRDefault="00CD752B" w:rsidP="00CD752B">
            <w:pPr>
              <w:pStyle w:val="ListParagraph"/>
              <w:ind w:left="1004"/>
              <w:jc w:val="both"/>
              <w:rPr>
                <w:rFonts w:ascii="Times New Roman" w:eastAsia="Times New Roman" w:hAnsi="Times New Roman" w:cs="Times New Roman"/>
                <w:sz w:val="26"/>
                <w:szCs w:val="26"/>
                <w:lang w:eastAsia="en-GB"/>
              </w:rPr>
            </w:pPr>
          </w:p>
          <w:p w14:paraId="4EA1A714" w14:textId="6C48A3B0" w:rsidR="00330D75" w:rsidRDefault="00330D75" w:rsidP="00330D75">
            <w:pPr>
              <w:pStyle w:val="ListParagraph"/>
              <w:numPr>
                <w:ilvl w:val="0"/>
                <w:numId w:val="27"/>
              </w:numPr>
              <w:jc w:val="both"/>
              <w:rPr>
                <w:rFonts w:ascii="Times New Roman" w:eastAsia="Times New Roman" w:hAnsi="Times New Roman" w:cs="Times New Roman"/>
                <w:sz w:val="26"/>
                <w:szCs w:val="26"/>
                <w:lang w:eastAsia="en-GB"/>
              </w:rPr>
            </w:pPr>
            <w:r w:rsidRPr="00330D75">
              <w:rPr>
                <w:rFonts w:ascii="Times New Roman" w:eastAsia="Times New Roman" w:hAnsi="Times New Roman" w:cs="Times New Roman"/>
                <w:sz w:val="26"/>
                <w:szCs w:val="26"/>
                <w:lang w:eastAsia="en-GB"/>
              </w:rPr>
              <w:t>rating assessment or credit rating agency's report prior to the issue of the funding instruments by the RSPV SCC;</w:t>
            </w:r>
          </w:p>
          <w:p w14:paraId="32F8C653" w14:textId="77777777" w:rsidR="00CD752B" w:rsidRDefault="00CD752B" w:rsidP="00CD752B">
            <w:pPr>
              <w:pStyle w:val="ListParagraph"/>
              <w:ind w:left="1004"/>
              <w:jc w:val="both"/>
              <w:rPr>
                <w:rFonts w:ascii="Times New Roman" w:eastAsia="Times New Roman" w:hAnsi="Times New Roman" w:cs="Times New Roman"/>
                <w:sz w:val="26"/>
                <w:szCs w:val="26"/>
                <w:lang w:eastAsia="en-GB"/>
              </w:rPr>
            </w:pPr>
          </w:p>
          <w:p w14:paraId="37FB824F" w14:textId="314B175B" w:rsidR="00330D75" w:rsidRDefault="00330D75" w:rsidP="00330D75">
            <w:pPr>
              <w:pStyle w:val="ListParagraph"/>
              <w:numPr>
                <w:ilvl w:val="0"/>
                <w:numId w:val="27"/>
              </w:numPr>
              <w:jc w:val="both"/>
              <w:rPr>
                <w:rFonts w:ascii="Times New Roman" w:eastAsia="Times New Roman" w:hAnsi="Times New Roman" w:cs="Times New Roman"/>
                <w:sz w:val="26"/>
                <w:szCs w:val="26"/>
                <w:lang w:eastAsia="en-GB"/>
              </w:rPr>
            </w:pPr>
            <w:r w:rsidRPr="00330D75">
              <w:rPr>
                <w:rFonts w:ascii="Times New Roman" w:eastAsia="Times New Roman" w:hAnsi="Times New Roman" w:cs="Times New Roman"/>
                <w:sz w:val="26"/>
                <w:szCs w:val="26"/>
                <w:lang w:eastAsia="en-GB"/>
              </w:rPr>
              <w:t>details relating to the potential use of financial guarantors on any of the ‘tranches’ of notes to be issued;</w:t>
            </w:r>
          </w:p>
          <w:p w14:paraId="0CDD3C31" w14:textId="77777777" w:rsidR="00CD752B" w:rsidRDefault="00CD752B" w:rsidP="00CD752B">
            <w:pPr>
              <w:pStyle w:val="ListParagraph"/>
              <w:ind w:left="1004"/>
              <w:jc w:val="both"/>
              <w:rPr>
                <w:rFonts w:ascii="Times New Roman" w:eastAsia="Times New Roman" w:hAnsi="Times New Roman" w:cs="Times New Roman"/>
                <w:sz w:val="26"/>
                <w:szCs w:val="26"/>
                <w:lang w:eastAsia="en-GB"/>
              </w:rPr>
            </w:pPr>
          </w:p>
          <w:p w14:paraId="767D2372" w14:textId="389EB5A8" w:rsidR="00330D75" w:rsidRDefault="00330D75" w:rsidP="00330D75">
            <w:pPr>
              <w:pStyle w:val="ListParagraph"/>
              <w:numPr>
                <w:ilvl w:val="0"/>
                <w:numId w:val="27"/>
              </w:numPr>
              <w:jc w:val="both"/>
              <w:rPr>
                <w:rFonts w:ascii="Times New Roman" w:eastAsia="Times New Roman" w:hAnsi="Times New Roman" w:cs="Times New Roman"/>
                <w:sz w:val="26"/>
                <w:szCs w:val="26"/>
                <w:lang w:eastAsia="en-GB"/>
              </w:rPr>
            </w:pPr>
            <w:r w:rsidRPr="00330D75">
              <w:rPr>
                <w:rFonts w:ascii="Times New Roman" w:eastAsia="Times New Roman" w:hAnsi="Times New Roman" w:cs="Times New Roman"/>
                <w:sz w:val="26"/>
                <w:szCs w:val="26"/>
                <w:lang w:eastAsia="en-GB"/>
              </w:rPr>
              <w:t>trustee agreement, where such an arrangement exists, or drafts thereof;</w:t>
            </w:r>
          </w:p>
          <w:p w14:paraId="1E5AD5B5" w14:textId="77777777" w:rsidR="00CD752B" w:rsidRDefault="00CD752B" w:rsidP="00CD752B">
            <w:pPr>
              <w:pStyle w:val="ListParagraph"/>
              <w:ind w:left="1004"/>
              <w:jc w:val="both"/>
              <w:rPr>
                <w:rFonts w:ascii="Times New Roman" w:eastAsia="Times New Roman" w:hAnsi="Times New Roman" w:cs="Times New Roman"/>
                <w:sz w:val="26"/>
                <w:szCs w:val="26"/>
                <w:lang w:eastAsia="en-GB"/>
              </w:rPr>
            </w:pPr>
          </w:p>
          <w:p w14:paraId="2189ECBC" w14:textId="434BBD0A" w:rsidR="00462AFF" w:rsidRDefault="00462AFF" w:rsidP="00330D75">
            <w:pPr>
              <w:pStyle w:val="ListParagraph"/>
              <w:numPr>
                <w:ilvl w:val="0"/>
                <w:numId w:val="27"/>
              </w:numPr>
              <w:jc w:val="both"/>
              <w:rPr>
                <w:rFonts w:ascii="Times New Roman" w:eastAsia="Times New Roman" w:hAnsi="Times New Roman" w:cs="Times New Roman"/>
                <w:sz w:val="26"/>
                <w:szCs w:val="26"/>
                <w:lang w:eastAsia="en-GB"/>
              </w:rPr>
            </w:pPr>
            <w:r w:rsidRPr="00462AFF">
              <w:rPr>
                <w:rFonts w:ascii="Times New Roman" w:eastAsia="Times New Roman" w:hAnsi="Times New Roman" w:cs="Times New Roman"/>
                <w:sz w:val="26"/>
                <w:szCs w:val="26"/>
                <w:lang w:eastAsia="en-GB"/>
              </w:rPr>
              <w:t>with regard to the debt or financing mechanisms, details of the RSPV SCC's liquidity strategy for the issued financial instruments, including the structure and tiering, types of positions, and note holder withdrawal rules;</w:t>
            </w:r>
          </w:p>
          <w:p w14:paraId="1DC5332F" w14:textId="77777777" w:rsidR="00CD752B" w:rsidRDefault="00CD752B" w:rsidP="00CD752B">
            <w:pPr>
              <w:pStyle w:val="ListParagraph"/>
              <w:ind w:left="1004"/>
              <w:jc w:val="both"/>
              <w:rPr>
                <w:rFonts w:ascii="Times New Roman" w:eastAsia="Times New Roman" w:hAnsi="Times New Roman" w:cs="Times New Roman"/>
                <w:sz w:val="26"/>
                <w:szCs w:val="26"/>
                <w:lang w:eastAsia="en-GB"/>
              </w:rPr>
            </w:pPr>
          </w:p>
          <w:p w14:paraId="68B09DC4" w14:textId="5AA16329" w:rsidR="00462AFF" w:rsidRDefault="00462AFF" w:rsidP="00330D75">
            <w:pPr>
              <w:pStyle w:val="ListParagraph"/>
              <w:numPr>
                <w:ilvl w:val="0"/>
                <w:numId w:val="27"/>
              </w:numPr>
              <w:jc w:val="both"/>
              <w:rPr>
                <w:rFonts w:ascii="Times New Roman" w:eastAsia="Times New Roman" w:hAnsi="Times New Roman" w:cs="Times New Roman"/>
                <w:sz w:val="26"/>
                <w:szCs w:val="26"/>
                <w:lang w:eastAsia="en-GB"/>
              </w:rPr>
            </w:pPr>
            <w:r w:rsidRPr="00462AFF">
              <w:rPr>
                <w:rFonts w:ascii="Times New Roman" w:eastAsia="Times New Roman" w:hAnsi="Times New Roman" w:cs="Times New Roman"/>
                <w:sz w:val="26"/>
                <w:szCs w:val="26"/>
                <w:lang w:eastAsia="en-GB"/>
              </w:rPr>
              <w:t>information on risk implications of the RSPV SCC's investment strategy;</w:t>
            </w:r>
          </w:p>
          <w:p w14:paraId="31494EEB" w14:textId="77777777" w:rsidR="00CD752B" w:rsidRDefault="00CD752B" w:rsidP="00CD752B">
            <w:pPr>
              <w:pStyle w:val="ListParagraph"/>
              <w:ind w:left="1004"/>
              <w:jc w:val="both"/>
              <w:rPr>
                <w:rFonts w:ascii="Times New Roman" w:eastAsia="Times New Roman" w:hAnsi="Times New Roman" w:cs="Times New Roman"/>
                <w:sz w:val="26"/>
                <w:szCs w:val="26"/>
                <w:lang w:eastAsia="en-GB"/>
              </w:rPr>
            </w:pPr>
          </w:p>
          <w:p w14:paraId="1258E9B0" w14:textId="7809B4E3" w:rsidR="00462AFF" w:rsidRDefault="00462AFF" w:rsidP="00330D75">
            <w:pPr>
              <w:pStyle w:val="ListParagraph"/>
              <w:numPr>
                <w:ilvl w:val="0"/>
                <w:numId w:val="27"/>
              </w:numPr>
              <w:jc w:val="both"/>
              <w:rPr>
                <w:rFonts w:ascii="Times New Roman" w:eastAsia="Times New Roman" w:hAnsi="Times New Roman" w:cs="Times New Roman"/>
                <w:sz w:val="26"/>
                <w:szCs w:val="26"/>
                <w:lang w:eastAsia="en-GB"/>
              </w:rPr>
            </w:pPr>
            <w:r w:rsidRPr="00462AFF">
              <w:rPr>
                <w:rFonts w:ascii="Times New Roman" w:eastAsia="Times New Roman" w:hAnsi="Times New Roman" w:cs="Times New Roman"/>
                <w:sz w:val="26"/>
                <w:szCs w:val="26"/>
                <w:lang w:eastAsia="en-GB"/>
              </w:rPr>
              <w:t>Copies of contracts or drafts thereof, and details, of any hedging instrument, such as interest rate swaps or currency contracts;</w:t>
            </w:r>
          </w:p>
          <w:p w14:paraId="39316795" w14:textId="77777777" w:rsidR="00CD752B" w:rsidRDefault="00CD752B" w:rsidP="00CD752B">
            <w:pPr>
              <w:pStyle w:val="ListParagraph"/>
              <w:ind w:left="1004"/>
              <w:jc w:val="both"/>
              <w:rPr>
                <w:rFonts w:ascii="Times New Roman" w:eastAsia="Times New Roman" w:hAnsi="Times New Roman" w:cs="Times New Roman"/>
                <w:sz w:val="26"/>
                <w:szCs w:val="26"/>
                <w:lang w:eastAsia="en-GB"/>
              </w:rPr>
            </w:pPr>
          </w:p>
          <w:p w14:paraId="1C5B8EBD" w14:textId="6A0E6D09" w:rsidR="00462AFF" w:rsidRDefault="00462AFF" w:rsidP="00462AFF">
            <w:pPr>
              <w:pStyle w:val="ListParagraph"/>
              <w:numPr>
                <w:ilvl w:val="0"/>
                <w:numId w:val="27"/>
              </w:numPr>
              <w:jc w:val="both"/>
              <w:rPr>
                <w:rFonts w:ascii="Times New Roman" w:eastAsia="Times New Roman" w:hAnsi="Times New Roman" w:cs="Times New Roman"/>
                <w:sz w:val="26"/>
                <w:szCs w:val="26"/>
                <w:lang w:eastAsia="en-GB"/>
              </w:rPr>
            </w:pPr>
            <w:r w:rsidRPr="00462AFF">
              <w:rPr>
                <w:rFonts w:ascii="Times New Roman" w:eastAsia="Times New Roman" w:hAnsi="Times New Roman" w:cs="Times New Roman"/>
                <w:sz w:val="26"/>
                <w:szCs w:val="26"/>
                <w:lang w:eastAsia="en-GB"/>
              </w:rPr>
              <w:t xml:space="preserve">transaction documentation, or draft thereof, governing parts of the contractual arrangements relating to the transfer of risk from a ceding undertaking to the RSPV SCC, which may be understood as connected transaction according to Articles 210(3) and 320(2) of </w:t>
            </w:r>
            <w:r w:rsidR="004E0551">
              <w:rPr>
                <w:rFonts w:ascii="Times New Roman" w:eastAsia="Times New Roman" w:hAnsi="Times New Roman" w:cs="Times New Roman"/>
                <w:sz w:val="26"/>
                <w:szCs w:val="26"/>
                <w:lang w:eastAsia="en-GB"/>
              </w:rPr>
              <w:t xml:space="preserve">the </w:t>
            </w:r>
            <w:r w:rsidR="004E0551" w:rsidRPr="004E0551">
              <w:rPr>
                <w:rFonts w:ascii="Times New Roman" w:eastAsia="Times New Roman" w:hAnsi="Times New Roman" w:cs="Times New Roman"/>
                <w:sz w:val="26"/>
                <w:szCs w:val="26"/>
                <w:lang w:eastAsia="en-GB"/>
              </w:rPr>
              <w:t>EU Commission Delegated Regulation</w:t>
            </w:r>
            <w:r w:rsidRPr="00462AFF">
              <w:rPr>
                <w:rFonts w:ascii="Times New Roman" w:eastAsia="Times New Roman" w:hAnsi="Times New Roman" w:cs="Times New Roman"/>
                <w:sz w:val="26"/>
                <w:szCs w:val="26"/>
                <w:lang w:eastAsia="en-GB"/>
              </w:rPr>
              <w:t>. Where applicable, this may include contracts with other participants to the transaction, as well as outsourcing and service contracts;</w:t>
            </w:r>
          </w:p>
          <w:p w14:paraId="59B35B51" w14:textId="77777777" w:rsidR="003E32F7" w:rsidRDefault="003E32F7" w:rsidP="003E32F7">
            <w:pPr>
              <w:pStyle w:val="ListParagraph"/>
              <w:ind w:left="644"/>
              <w:jc w:val="both"/>
              <w:rPr>
                <w:rFonts w:ascii="Times New Roman" w:eastAsia="Times New Roman" w:hAnsi="Times New Roman" w:cs="Times New Roman"/>
                <w:sz w:val="26"/>
                <w:szCs w:val="26"/>
                <w:lang w:eastAsia="en-GB"/>
              </w:rPr>
            </w:pPr>
          </w:p>
          <w:p w14:paraId="3908A513" w14:textId="77777777" w:rsidR="000F68CB" w:rsidRDefault="000F68CB" w:rsidP="000F68CB">
            <w:pPr>
              <w:pStyle w:val="ListParagraph"/>
              <w:numPr>
                <w:ilvl w:val="0"/>
                <w:numId w:val="23"/>
              </w:numPr>
              <w:jc w:val="both"/>
              <w:rPr>
                <w:rFonts w:ascii="Times New Roman" w:eastAsia="Times New Roman" w:hAnsi="Times New Roman" w:cs="Times New Roman"/>
                <w:sz w:val="26"/>
                <w:szCs w:val="26"/>
                <w:lang w:eastAsia="en-GB"/>
              </w:rPr>
            </w:pPr>
            <w:r w:rsidRPr="000F68CB">
              <w:rPr>
                <w:rFonts w:ascii="Times New Roman" w:eastAsia="Times New Roman" w:hAnsi="Times New Roman" w:cs="Times New Roman"/>
                <w:sz w:val="26"/>
                <w:szCs w:val="26"/>
                <w:lang w:eastAsia="en-GB"/>
              </w:rPr>
              <w:t>Potential conflicts of interest that may arise in respect of the interactions among the various parties into which the RSPV SCC will enter (including any such conflict concerning the applicant/cession) undertaking must be disclosed;</w:t>
            </w:r>
          </w:p>
          <w:p w14:paraId="50C324D7" w14:textId="77777777" w:rsidR="003E32F7" w:rsidRDefault="003E32F7" w:rsidP="003E32F7">
            <w:pPr>
              <w:pStyle w:val="ListParagraph"/>
              <w:ind w:left="644"/>
              <w:jc w:val="both"/>
              <w:rPr>
                <w:rFonts w:ascii="Times New Roman" w:eastAsia="Times New Roman" w:hAnsi="Times New Roman" w:cs="Times New Roman"/>
                <w:sz w:val="26"/>
                <w:szCs w:val="26"/>
                <w:lang w:eastAsia="en-GB"/>
              </w:rPr>
            </w:pPr>
          </w:p>
          <w:p w14:paraId="52EFE91E" w14:textId="56F2BC5C" w:rsidR="000F68CB" w:rsidRPr="00970C4D" w:rsidRDefault="000F68CB" w:rsidP="000F68CB">
            <w:pPr>
              <w:pStyle w:val="ListParagraph"/>
              <w:numPr>
                <w:ilvl w:val="0"/>
                <w:numId w:val="23"/>
              </w:numPr>
              <w:jc w:val="both"/>
              <w:rPr>
                <w:rFonts w:ascii="Times New Roman" w:eastAsia="Times New Roman" w:hAnsi="Times New Roman" w:cs="Times New Roman"/>
                <w:sz w:val="26"/>
                <w:szCs w:val="26"/>
                <w:lang w:eastAsia="en-GB"/>
              </w:rPr>
            </w:pPr>
            <w:r w:rsidRPr="000F68CB">
              <w:rPr>
                <w:rFonts w:ascii="Times New Roman" w:eastAsia="Times New Roman" w:hAnsi="Times New Roman" w:cs="Times New Roman"/>
                <w:sz w:val="26"/>
                <w:szCs w:val="26"/>
                <w:lang w:eastAsia="en-GB"/>
              </w:rPr>
              <w:t>Any other documentation deemed necessary to process the application.</w:t>
            </w:r>
          </w:p>
        </w:tc>
      </w:tr>
    </w:tbl>
    <w:p w14:paraId="1B728499" w14:textId="77777777" w:rsidR="00CD51B1" w:rsidRPr="001D376E" w:rsidRDefault="00CD51B1" w:rsidP="00CD51B1">
      <w:pPr>
        <w:ind w:left="284"/>
        <w:jc w:val="both"/>
        <w:rPr>
          <w:rFonts w:ascii="Times New Roman" w:eastAsia="Times New Roman" w:hAnsi="Times New Roman" w:cs="Times New Roman"/>
          <w:vanish/>
          <w:sz w:val="26"/>
          <w:szCs w:val="26"/>
          <w:lang w:val="en" w:eastAsia="en-GB"/>
        </w:rPr>
      </w:pPr>
    </w:p>
    <w:p w14:paraId="209DFC82" w14:textId="77777777" w:rsidR="00CD51B1" w:rsidRPr="001D376E" w:rsidRDefault="00CD51B1" w:rsidP="00CD51B1">
      <w:pPr>
        <w:ind w:left="284"/>
        <w:jc w:val="both"/>
        <w:rPr>
          <w:rFonts w:ascii="Times New Roman" w:eastAsia="Times New Roman" w:hAnsi="Times New Roman" w:cs="Times New Roman"/>
          <w:vanish/>
          <w:sz w:val="26"/>
          <w:szCs w:val="26"/>
          <w:lang w:val="en" w:eastAsia="en-GB"/>
        </w:rPr>
      </w:pPr>
    </w:p>
    <w:p w14:paraId="67ECD05B" w14:textId="77777777" w:rsidR="00CD51B1" w:rsidRPr="001D376E" w:rsidRDefault="00CD51B1" w:rsidP="00CD51B1">
      <w:pPr>
        <w:ind w:left="284"/>
        <w:jc w:val="both"/>
        <w:rPr>
          <w:rFonts w:ascii="Times New Roman" w:eastAsia="Times New Roman" w:hAnsi="Times New Roman" w:cs="Times New Roman"/>
          <w:vanish/>
          <w:sz w:val="26"/>
          <w:szCs w:val="26"/>
          <w:lang w:val="en" w:eastAsia="en-GB"/>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505"/>
        <w:gridCol w:w="4505"/>
      </w:tblGrid>
      <w:tr w:rsidR="00CD51B1" w:rsidRPr="001D376E" w14:paraId="43CA604A" w14:textId="77777777" w:rsidTr="001D3F8D">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030217B1" w14:textId="08326EE4" w:rsidR="00CD51B1" w:rsidRPr="001D376E" w:rsidRDefault="00CD51B1" w:rsidP="000F68CB">
            <w:pPr>
              <w:jc w:val="both"/>
              <w:rPr>
                <w:rFonts w:ascii="Times New Roman" w:eastAsia="Times New Roman" w:hAnsi="Times New Roman" w:cs="Times New Roman"/>
                <w:sz w:val="26"/>
                <w:szCs w:val="26"/>
                <w:lang w:eastAsia="en-GB"/>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5B2C0BB7" w14:textId="3C10CDFB" w:rsidR="00CD51B1" w:rsidRPr="003E0BC3" w:rsidRDefault="00CD51B1" w:rsidP="000F68CB">
            <w:pPr>
              <w:jc w:val="both"/>
              <w:rPr>
                <w:rFonts w:ascii="Times New Roman" w:eastAsia="Times New Roman" w:hAnsi="Times New Roman" w:cs="Times New Roman"/>
                <w:sz w:val="26"/>
                <w:szCs w:val="26"/>
                <w:lang w:eastAsia="en-GB"/>
              </w:rPr>
            </w:pPr>
          </w:p>
        </w:tc>
      </w:tr>
    </w:tbl>
    <w:p w14:paraId="45DCCFE6" w14:textId="77777777" w:rsidR="00CD51B1" w:rsidRPr="001D376E" w:rsidRDefault="00CD51B1" w:rsidP="00CD51B1">
      <w:pPr>
        <w:ind w:left="284"/>
        <w:jc w:val="both"/>
        <w:rPr>
          <w:rFonts w:ascii="Times New Roman" w:eastAsia="Times New Roman" w:hAnsi="Times New Roman" w:cs="Times New Roman"/>
          <w:vanish/>
          <w:sz w:val="26"/>
          <w:szCs w:val="26"/>
          <w:lang w:val="en" w:eastAsia="en-GB"/>
        </w:rPr>
      </w:pPr>
    </w:p>
    <w:p w14:paraId="43207C4D" w14:textId="77777777" w:rsidR="00CD51B1" w:rsidRPr="001D376E" w:rsidRDefault="00CD51B1" w:rsidP="00CD51B1">
      <w:pPr>
        <w:ind w:left="284"/>
        <w:jc w:val="both"/>
        <w:rPr>
          <w:rFonts w:ascii="Times New Roman" w:eastAsia="Times New Roman" w:hAnsi="Times New Roman" w:cs="Times New Roman"/>
          <w:vanish/>
          <w:sz w:val="26"/>
          <w:szCs w:val="26"/>
          <w:lang w:val="en" w:eastAsia="en-GB"/>
        </w:rPr>
      </w:pPr>
    </w:p>
    <w:p w14:paraId="504D7654" w14:textId="77777777" w:rsidR="00CD51B1" w:rsidRPr="001D376E" w:rsidRDefault="00CD51B1" w:rsidP="00CD51B1">
      <w:pPr>
        <w:ind w:left="284"/>
        <w:jc w:val="both"/>
        <w:rPr>
          <w:rFonts w:ascii="Times New Roman" w:eastAsia="Times New Roman" w:hAnsi="Times New Roman" w:cs="Times New Roman"/>
          <w:vanish/>
          <w:sz w:val="26"/>
          <w:szCs w:val="26"/>
          <w:lang w:val="en" w:eastAsia="en-GB"/>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505"/>
        <w:gridCol w:w="4505"/>
      </w:tblGrid>
      <w:tr w:rsidR="00CD51B1" w:rsidRPr="001D376E" w14:paraId="6E6A2C4D" w14:textId="77777777" w:rsidTr="001D3F8D">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46C164FC" w14:textId="788722FD" w:rsidR="00CD51B1" w:rsidRPr="001D376E" w:rsidRDefault="00CD51B1" w:rsidP="001D3F8D">
            <w:pPr>
              <w:ind w:left="284"/>
              <w:jc w:val="both"/>
              <w:rPr>
                <w:rFonts w:ascii="Times New Roman" w:eastAsia="Times New Roman" w:hAnsi="Times New Roman" w:cs="Times New Roman"/>
                <w:sz w:val="26"/>
                <w:szCs w:val="26"/>
                <w:lang w:eastAsia="en-GB"/>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044BE3AE" w14:textId="3B21360B" w:rsidR="00CD51B1" w:rsidRPr="001D376E" w:rsidRDefault="00CD51B1" w:rsidP="008F6F03">
            <w:pPr>
              <w:ind w:left="284"/>
              <w:jc w:val="both"/>
              <w:rPr>
                <w:rFonts w:ascii="Times New Roman" w:eastAsia="Times New Roman" w:hAnsi="Times New Roman" w:cs="Times New Roman"/>
                <w:sz w:val="26"/>
                <w:szCs w:val="26"/>
                <w:lang w:eastAsia="en-GB"/>
              </w:rPr>
            </w:pPr>
          </w:p>
        </w:tc>
      </w:tr>
    </w:tbl>
    <w:p w14:paraId="7A32789C" w14:textId="77777777" w:rsidR="00CD51B1" w:rsidRPr="001D376E" w:rsidRDefault="00CD51B1" w:rsidP="00CD51B1">
      <w:pPr>
        <w:ind w:left="284"/>
        <w:jc w:val="both"/>
        <w:rPr>
          <w:rFonts w:ascii="Times New Roman" w:eastAsia="Times New Roman" w:hAnsi="Times New Roman" w:cs="Times New Roman"/>
          <w:vanish/>
          <w:sz w:val="26"/>
          <w:szCs w:val="26"/>
          <w:lang w:val="en" w:eastAsia="en-GB"/>
        </w:rPr>
      </w:pPr>
    </w:p>
    <w:p w14:paraId="10D998D1" w14:textId="77777777" w:rsidR="00CD51B1" w:rsidRPr="001D376E" w:rsidRDefault="00CD51B1" w:rsidP="00CD51B1">
      <w:pPr>
        <w:ind w:left="284"/>
        <w:jc w:val="both"/>
        <w:rPr>
          <w:rFonts w:ascii="Times New Roman" w:eastAsia="Times New Roman" w:hAnsi="Times New Roman" w:cs="Times New Roman"/>
          <w:vanish/>
          <w:sz w:val="26"/>
          <w:szCs w:val="26"/>
          <w:lang w:val="en" w:eastAsia="en-GB"/>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505"/>
        <w:gridCol w:w="4505"/>
      </w:tblGrid>
      <w:tr w:rsidR="00CD51B1" w:rsidRPr="001D376E" w14:paraId="52A53D61" w14:textId="77777777" w:rsidTr="001D3F8D">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06C85396" w14:textId="4C60C23C" w:rsidR="00CD51B1" w:rsidRPr="001D376E" w:rsidRDefault="00CD51B1" w:rsidP="000F68CB">
            <w:pPr>
              <w:jc w:val="both"/>
              <w:rPr>
                <w:rFonts w:ascii="Times New Roman" w:eastAsia="Times New Roman" w:hAnsi="Times New Roman" w:cs="Times New Roman"/>
                <w:sz w:val="26"/>
                <w:szCs w:val="26"/>
                <w:lang w:eastAsia="en-GB"/>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4E3B43CF" w14:textId="0F6EEC6F" w:rsidR="00CD51B1" w:rsidRPr="001D376E" w:rsidRDefault="00CD51B1" w:rsidP="007F6180">
            <w:pPr>
              <w:ind w:left="284"/>
              <w:jc w:val="both"/>
              <w:rPr>
                <w:rFonts w:ascii="Times New Roman" w:eastAsia="Times New Roman" w:hAnsi="Times New Roman" w:cs="Times New Roman"/>
                <w:sz w:val="26"/>
                <w:szCs w:val="26"/>
                <w:lang w:eastAsia="en-GB"/>
              </w:rPr>
            </w:pPr>
          </w:p>
        </w:tc>
      </w:tr>
    </w:tbl>
    <w:p w14:paraId="2830A2A2" w14:textId="77777777" w:rsidR="00CD51B1" w:rsidRPr="001D376E" w:rsidRDefault="00CD51B1" w:rsidP="00CD51B1">
      <w:pPr>
        <w:ind w:left="284"/>
        <w:jc w:val="both"/>
        <w:rPr>
          <w:rFonts w:ascii="Times New Roman" w:eastAsia="Times New Roman" w:hAnsi="Times New Roman" w:cs="Times New Roman"/>
          <w:vanish/>
          <w:sz w:val="26"/>
          <w:szCs w:val="26"/>
          <w:lang w:val="en" w:eastAsia="en-GB"/>
        </w:rPr>
      </w:pPr>
    </w:p>
    <w:p w14:paraId="6887AC20" w14:textId="77777777" w:rsidR="00CD51B1" w:rsidRPr="001D376E" w:rsidRDefault="00CD51B1" w:rsidP="00CD51B1">
      <w:pPr>
        <w:ind w:left="284"/>
        <w:jc w:val="both"/>
        <w:rPr>
          <w:rFonts w:ascii="Times New Roman" w:eastAsia="Times New Roman" w:hAnsi="Times New Roman" w:cs="Times New Roman"/>
          <w:vanish/>
          <w:sz w:val="26"/>
          <w:szCs w:val="26"/>
          <w:lang w:val="en" w:eastAsia="en-GB"/>
        </w:rPr>
      </w:pPr>
    </w:p>
    <w:p w14:paraId="77BA50F3" w14:textId="57F925E8" w:rsidR="00CD51B1" w:rsidRPr="001D376E" w:rsidRDefault="00CD51B1" w:rsidP="00CD51B1">
      <w:pPr>
        <w:ind w:left="993" w:hanging="709"/>
        <w:jc w:val="both"/>
        <w:rPr>
          <w:rFonts w:ascii="Times New Roman" w:eastAsia="Times New Roman" w:hAnsi="Times New Roman" w:cs="Times New Roman"/>
          <w:sz w:val="26"/>
          <w:szCs w:val="26"/>
          <w:lang w:eastAsia="en-GB"/>
        </w:rPr>
      </w:pPr>
    </w:p>
    <w:p w14:paraId="04B7A859" w14:textId="77777777" w:rsidR="00CD51B1" w:rsidRPr="001D376E" w:rsidRDefault="00CD51B1" w:rsidP="00CD51B1">
      <w:pPr>
        <w:ind w:left="284"/>
        <w:jc w:val="both"/>
        <w:rPr>
          <w:rFonts w:ascii="Times New Roman" w:eastAsia="Times New Roman" w:hAnsi="Times New Roman" w:cs="Times New Roman"/>
          <w:vanish/>
          <w:sz w:val="26"/>
          <w:szCs w:val="26"/>
          <w:lang w:eastAsia="en-GB"/>
        </w:rPr>
      </w:pPr>
    </w:p>
    <w:p w14:paraId="1E63D257" w14:textId="77777777" w:rsidR="00CD51B1" w:rsidRPr="001D376E" w:rsidRDefault="00CD51B1" w:rsidP="00CD51B1">
      <w:pPr>
        <w:ind w:left="284"/>
        <w:jc w:val="both"/>
        <w:rPr>
          <w:rFonts w:ascii="Times New Roman" w:eastAsia="Times New Roman" w:hAnsi="Times New Roman" w:cs="Times New Roman"/>
          <w:vanish/>
          <w:sz w:val="26"/>
          <w:szCs w:val="26"/>
          <w:lang w:eastAsia="en-GB"/>
        </w:rPr>
      </w:pPr>
    </w:p>
    <w:p w14:paraId="5F6AAB07" w14:textId="77777777" w:rsidR="00CD51B1" w:rsidRPr="001D376E" w:rsidRDefault="00CD51B1" w:rsidP="00CD51B1">
      <w:pPr>
        <w:ind w:left="284"/>
        <w:jc w:val="both"/>
        <w:rPr>
          <w:rFonts w:ascii="Times New Roman" w:eastAsia="Times New Roman" w:hAnsi="Times New Roman" w:cs="Times New Roman"/>
          <w:vanish/>
          <w:sz w:val="26"/>
          <w:szCs w:val="26"/>
          <w:lang w:eastAsia="en-GB"/>
        </w:rPr>
      </w:pPr>
    </w:p>
    <w:p w14:paraId="3AACD320" w14:textId="77777777" w:rsidR="00CD51B1" w:rsidRPr="001D376E" w:rsidRDefault="00CD51B1" w:rsidP="00CD51B1">
      <w:pPr>
        <w:ind w:left="284"/>
        <w:jc w:val="both"/>
        <w:rPr>
          <w:rFonts w:ascii="Times New Roman" w:eastAsia="Times New Roman" w:hAnsi="Times New Roman" w:cs="Times New Roman"/>
          <w:vanish/>
          <w:sz w:val="26"/>
          <w:szCs w:val="26"/>
          <w:lang w:eastAsia="en-GB"/>
        </w:rPr>
      </w:pPr>
    </w:p>
    <w:p w14:paraId="36027787" w14:textId="77777777" w:rsidR="00CD51B1" w:rsidRPr="001D376E" w:rsidRDefault="00CD51B1" w:rsidP="00CD51B1">
      <w:pPr>
        <w:ind w:left="284"/>
        <w:jc w:val="both"/>
        <w:rPr>
          <w:rFonts w:ascii="Times New Roman" w:eastAsia="Times New Roman" w:hAnsi="Times New Roman" w:cs="Times New Roman"/>
          <w:vanish/>
          <w:sz w:val="26"/>
          <w:szCs w:val="26"/>
          <w:lang w:eastAsia="en-GB"/>
        </w:rPr>
      </w:pPr>
    </w:p>
    <w:p w14:paraId="7108A250" w14:textId="77777777" w:rsidR="00CD51B1" w:rsidRPr="001D376E" w:rsidRDefault="00CD51B1" w:rsidP="00CD51B1">
      <w:pPr>
        <w:ind w:left="284"/>
        <w:jc w:val="both"/>
        <w:rPr>
          <w:rFonts w:ascii="Times New Roman" w:eastAsia="Times New Roman" w:hAnsi="Times New Roman" w:cs="Times New Roman"/>
          <w:vanish/>
          <w:sz w:val="26"/>
          <w:szCs w:val="26"/>
          <w:lang w:eastAsia="en-GB"/>
        </w:rPr>
      </w:pPr>
    </w:p>
    <w:p w14:paraId="538B13F0" w14:textId="77777777" w:rsidR="00CD51B1" w:rsidRPr="001D376E" w:rsidRDefault="00CD51B1" w:rsidP="00CD51B1">
      <w:pPr>
        <w:ind w:left="284"/>
        <w:jc w:val="both"/>
        <w:rPr>
          <w:rFonts w:ascii="Times New Roman" w:eastAsia="Times New Roman" w:hAnsi="Times New Roman" w:cs="Times New Roman"/>
          <w:vanish/>
          <w:sz w:val="26"/>
          <w:szCs w:val="26"/>
          <w:lang w:eastAsia="en-GB"/>
        </w:rPr>
      </w:pPr>
    </w:p>
    <w:p w14:paraId="30C7791A" w14:textId="77777777" w:rsidR="00742781" w:rsidRDefault="00742781" w:rsidP="00404E94">
      <w:pPr>
        <w:spacing w:after="0"/>
        <w:jc w:val="both"/>
        <w:rPr>
          <w:rFonts w:ascii="Times New Roman" w:hAnsi="Times New Roman" w:cs="Times New Roman"/>
          <w:sz w:val="26"/>
          <w:szCs w:val="26"/>
          <w:lang w:val="mt-MT"/>
        </w:rPr>
      </w:pPr>
    </w:p>
    <w:p w14:paraId="6F7DABAA" w14:textId="77777777" w:rsidR="000F2C6F" w:rsidRPr="00FF2767" w:rsidRDefault="000F2C6F" w:rsidP="000F2C6F">
      <w:pPr>
        <w:jc w:val="both"/>
        <w:rPr>
          <w:rFonts w:ascii="Times New Roman" w:hAnsi="Times New Roman" w:cs="Times New Roman"/>
          <w:sz w:val="26"/>
          <w:szCs w:val="26"/>
        </w:rPr>
      </w:pPr>
      <w:r w:rsidRPr="00FF2767">
        <w:rPr>
          <w:rFonts w:ascii="Times New Roman" w:hAnsi="Times New Roman" w:cs="Times New Roman"/>
          <w:b/>
          <w:bCs/>
          <w:sz w:val="26"/>
          <w:szCs w:val="26"/>
        </w:rPr>
        <w:t xml:space="preserve">Declarations </w:t>
      </w:r>
    </w:p>
    <w:p w14:paraId="432F9510" w14:textId="77777777" w:rsidR="000F2C6F" w:rsidRPr="00FF2767" w:rsidRDefault="000F2C6F" w:rsidP="000F2C6F">
      <w:pPr>
        <w:jc w:val="both"/>
        <w:rPr>
          <w:rFonts w:ascii="Times New Roman" w:hAnsi="Times New Roman" w:cs="Times New Roman"/>
          <w:sz w:val="26"/>
          <w:szCs w:val="26"/>
        </w:rPr>
      </w:pPr>
      <w:r w:rsidRPr="00FF2767">
        <w:rPr>
          <w:rFonts w:ascii="Times New Roman" w:hAnsi="Times New Roman" w:cs="Times New Roman"/>
          <w:sz w:val="26"/>
          <w:szCs w:val="26"/>
        </w:rPr>
        <w:t xml:space="preserve">The particulars provided in this application and the documents produced with it are complete and true to the best of my knowledge, information and belief. I hereby authorise the </w:t>
      </w:r>
      <w:r w:rsidR="00916FCB">
        <w:rPr>
          <w:rFonts w:ascii="Times New Roman" w:hAnsi="Times New Roman" w:cs="Times New Roman"/>
          <w:sz w:val="26"/>
          <w:szCs w:val="26"/>
          <w:lang w:val="mt-MT"/>
        </w:rPr>
        <w:t>competent a</w:t>
      </w:r>
      <w:r w:rsidRPr="00FF2767">
        <w:rPr>
          <w:rFonts w:ascii="Times New Roman" w:hAnsi="Times New Roman" w:cs="Times New Roman"/>
          <w:sz w:val="26"/>
          <w:szCs w:val="26"/>
        </w:rPr>
        <w:t>uthority to contact any or all of the above</w:t>
      </w:r>
      <w:r w:rsidRPr="00B9549A">
        <w:rPr>
          <w:rFonts w:ascii="Times New Roman" w:hAnsi="Times New Roman" w:cs="Times New Roman"/>
          <w:b/>
          <w:sz w:val="26"/>
          <w:szCs w:val="26"/>
        </w:rPr>
        <w:t>-</w:t>
      </w:r>
      <w:r w:rsidRPr="00FF2767">
        <w:rPr>
          <w:rFonts w:ascii="Times New Roman" w:hAnsi="Times New Roman" w:cs="Times New Roman"/>
          <w:sz w:val="26"/>
          <w:szCs w:val="26"/>
        </w:rPr>
        <w:t>named or any other person considered by the</w:t>
      </w:r>
      <w:r w:rsidR="00916FCB">
        <w:rPr>
          <w:rFonts w:ascii="Times New Roman" w:hAnsi="Times New Roman" w:cs="Times New Roman"/>
          <w:sz w:val="26"/>
          <w:szCs w:val="26"/>
          <w:lang w:val="mt-MT"/>
        </w:rPr>
        <w:t xml:space="preserve"> competent a</w:t>
      </w:r>
      <w:r w:rsidRPr="00FF2767">
        <w:rPr>
          <w:rFonts w:ascii="Times New Roman" w:hAnsi="Times New Roman" w:cs="Times New Roman"/>
          <w:sz w:val="26"/>
          <w:szCs w:val="26"/>
        </w:rPr>
        <w:t xml:space="preserve">uthority to be relevant, both at the date of application and at any time in the future unless and until I rescind this authority in writing. I also undertake to inform the </w:t>
      </w:r>
      <w:r w:rsidR="00916FCB">
        <w:rPr>
          <w:rFonts w:ascii="Times New Roman" w:hAnsi="Times New Roman" w:cs="Times New Roman"/>
          <w:sz w:val="26"/>
          <w:szCs w:val="26"/>
          <w:lang w:val="mt-MT"/>
        </w:rPr>
        <w:t>competent a</w:t>
      </w:r>
      <w:r w:rsidRPr="00FF2767">
        <w:rPr>
          <w:rFonts w:ascii="Times New Roman" w:hAnsi="Times New Roman" w:cs="Times New Roman"/>
          <w:sz w:val="26"/>
          <w:szCs w:val="26"/>
        </w:rPr>
        <w:t xml:space="preserve">uthority in writing of any material change relevant to this application. </w:t>
      </w:r>
    </w:p>
    <w:p w14:paraId="13766DD8" w14:textId="77777777" w:rsidR="000F2C6F" w:rsidRPr="00FF2767" w:rsidRDefault="000F2C6F" w:rsidP="000F2C6F">
      <w:pPr>
        <w:jc w:val="both"/>
        <w:rPr>
          <w:rFonts w:ascii="Times New Roman" w:hAnsi="Times New Roman" w:cs="Times New Roman"/>
          <w:sz w:val="26"/>
          <w:szCs w:val="26"/>
        </w:rPr>
      </w:pPr>
      <w:r w:rsidRPr="00FF2767">
        <w:rPr>
          <w:rFonts w:ascii="Times New Roman" w:hAnsi="Times New Roman" w:cs="Times New Roman"/>
          <w:sz w:val="26"/>
          <w:szCs w:val="26"/>
        </w:rPr>
        <w:t xml:space="preserve">Name and Signature _______________________ </w:t>
      </w:r>
    </w:p>
    <w:p w14:paraId="4160A194" w14:textId="77777777" w:rsidR="000F2C6F" w:rsidRDefault="000F2C6F" w:rsidP="000F2C6F">
      <w:pPr>
        <w:spacing w:after="0"/>
        <w:ind w:left="567" w:hanging="567"/>
        <w:jc w:val="both"/>
        <w:rPr>
          <w:rFonts w:ascii="Times New Roman" w:hAnsi="Times New Roman" w:cs="Times New Roman"/>
          <w:sz w:val="24"/>
          <w:szCs w:val="24"/>
          <w:lang w:val="mt-MT"/>
        </w:rPr>
      </w:pPr>
      <w:r w:rsidRPr="00FF2767">
        <w:rPr>
          <w:rFonts w:ascii="Times New Roman" w:hAnsi="Times New Roman" w:cs="Times New Roman"/>
          <w:sz w:val="26"/>
          <w:szCs w:val="26"/>
        </w:rPr>
        <w:t xml:space="preserve">Position ______________________ </w:t>
      </w:r>
      <w:r w:rsidR="00E3724A">
        <w:rPr>
          <w:rFonts w:ascii="Times New Roman" w:hAnsi="Times New Roman" w:cs="Times New Roman"/>
          <w:sz w:val="26"/>
          <w:szCs w:val="26"/>
          <w:lang w:val="mt-MT"/>
        </w:rPr>
        <w:t xml:space="preserve">    </w:t>
      </w:r>
      <w:r w:rsidRPr="00FF2767">
        <w:rPr>
          <w:rFonts w:ascii="Times New Roman" w:hAnsi="Times New Roman" w:cs="Times New Roman"/>
          <w:sz w:val="26"/>
          <w:szCs w:val="26"/>
        </w:rPr>
        <w:t>Date __________________</w:t>
      </w:r>
    </w:p>
    <w:sectPr w:rsidR="000F2C6F" w:rsidSect="00916FCB">
      <w:footerReference w:type="default" r:id="rId8"/>
      <w:pgSz w:w="11906" w:h="16838" w:code="9"/>
      <w:pgMar w:top="2449" w:right="1440" w:bottom="198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EA1BF" w14:textId="77777777" w:rsidR="002E0B23" w:rsidRDefault="002E0B23" w:rsidP="005922F6">
      <w:pPr>
        <w:spacing w:after="0" w:line="240" w:lineRule="auto"/>
      </w:pPr>
      <w:r>
        <w:separator/>
      </w:r>
    </w:p>
  </w:endnote>
  <w:endnote w:type="continuationSeparator" w:id="0">
    <w:p w14:paraId="4C9F688F" w14:textId="77777777" w:rsidR="002E0B23" w:rsidRDefault="002E0B23" w:rsidP="0059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024990"/>
      <w:docPartObj>
        <w:docPartGallery w:val="Page Numbers (Bottom of Page)"/>
        <w:docPartUnique/>
      </w:docPartObj>
    </w:sdtPr>
    <w:sdtEndPr>
      <w:rPr>
        <w:noProof/>
      </w:rPr>
    </w:sdtEndPr>
    <w:sdtContent>
      <w:p w14:paraId="7B7EB4F7" w14:textId="77777777" w:rsidR="002C7665" w:rsidRDefault="002C7665" w:rsidP="007C3E1D">
        <w:pPr>
          <w:pStyle w:val="Footer"/>
          <w:pBdr>
            <w:bottom w:val="single" w:sz="12" w:space="1" w:color="auto"/>
          </w:pBdr>
          <w:jc w:val="right"/>
        </w:pPr>
        <w:r w:rsidRPr="007C3E1D">
          <w:t xml:space="preserve"> </w:t>
        </w:r>
      </w:p>
      <w:sdt>
        <w:sdtPr>
          <w:id w:val="1319223266"/>
          <w:docPartObj>
            <w:docPartGallery w:val="Page Numbers (Bottom of Page)"/>
            <w:docPartUnique/>
          </w:docPartObj>
        </w:sdtPr>
        <w:sdtEndPr/>
        <w:sdtContent>
          <w:sdt>
            <w:sdtPr>
              <w:id w:val="860082579"/>
              <w:docPartObj>
                <w:docPartGallery w:val="Page Numbers (Top of Page)"/>
                <w:docPartUnique/>
              </w:docPartObj>
            </w:sdtPr>
            <w:sdtEndPr/>
            <w:sdtContent>
              <w:p w14:paraId="46F15EA4" w14:textId="77777777" w:rsidR="002C7665" w:rsidRDefault="002C7665" w:rsidP="007C3E1D">
                <w:pPr>
                  <w:pStyle w:val="Footer"/>
                  <w:pBdr>
                    <w:bottom w:val="single" w:sz="12" w:space="1" w:color="auto"/>
                  </w:pBdr>
                  <w:jc w:val="right"/>
                  <w:rPr>
                    <w:rFonts w:ascii="Times New Roman" w:eastAsiaTheme="majorEastAsia" w:hAnsi="Times New Roman" w:cs="Times New Roman"/>
                    <w:sz w:val="20"/>
                    <w:szCs w:val="20"/>
                  </w:rPr>
                </w:pPr>
              </w:p>
              <w:p w14:paraId="34C89D9C" w14:textId="77777777" w:rsidR="002C7665" w:rsidRDefault="002C7665" w:rsidP="00403F65">
                <w:pPr>
                  <w:pStyle w:val="Footer"/>
                  <w:jc w:val="both"/>
                  <w:rPr>
                    <w:rFonts w:ascii="Times New Roman" w:hAnsi="Times New Roman" w:cs="Times New Roman"/>
                    <w:i/>
                    <w:sz w:val="20"/>
                    <w:szCs w:val="20"/>
                  </w:rPr>
                </w:pPr>
              </w:p>
              <w:p w14:paraId="0F532FF5" w14:textId="77777777" w:rsidR="002C7665" w:rsidRPr="00C23CF7" w:rsidRDefault="002C7665" w:rsidP="00403F65">
                <w:pPr>
                  <w:pStyle w:val="Footer"/>
                  <w:jc w:val="both"/>
                  <w:rPr>
                    <w:rFonts w:ascii="Times New Roman" w:hAnsi="Times New Roman" w:cs="Times New Roman"/>
                    <w:i/>
                    <w:sz w:val="20"/>
                    <w:szCs w:val="20"/>
                  </w:rPr>
                </w:pPr>
                <w:r w:rsidRPr="00351E52">
                  <w:rPr>
                    <w:rFonts w:ascii="Times New Roman" w:hAnsi="Times New Roman" w:cs="Times New Roman"/>
                    <w:i/>
                    <w:sz w:val="20"/>
                    <w:szCs w:val="20"/>
                  </w:rPr>
                  <w:t xml:space="preserve">Insurance Rules </w:t>
                </w:r>
                <w:r>
                  <w:rPr>
                    <w:rFonts w:ascii="Times New Roman" w:hAnsi="Times New Roman" w:cs="Times New Roman"/>
                    <w:i/>
                    <w:sz w:val="20"/>
                    <w:szCs w:val="20"/>
                  </w:rPr>
                  <w:t>–</w:t>
                </w:r>
                <w:r w:rsidRPr="00351E52">
                  <w:rPr>
                    <w:rFonts w:ascii="Times New Roman" w:hAnsi="Times New Roman" w:cs="Times New Roman"/>
                    <w:i/>
                    <w:sz w:val="20"/>
                    <w:szCs w:val="20"/>
                  </w:rPr>
                  <w:t xml:space="preserve"> </w:t>
                </w:r>
                <w:r w:rsidRPr="00403F65">
                  <w:rPr>
                    <w:rFonts w:ascii="Times New Roman" w:hAnsi="Times New Roman" w:cs="Times New Roman"/>
                    <w:i/>
                    <w:sz w:val="20"/>
                    <w:szCs w:val="20"/>
                  </w:rPr>
                  <w:t>Reinsurance Special Purpose Vehicles</w:t>
                </w:r>
              </w:p>
              <w:p w14:paraId="05638C05" w14:textId="77777777" w:rsidR="002C7665" w:rsidRDefault="002C7665" w:rsidP="00403F65">
                <w:pPr>
                  <w:pStyle w:val="Footer"/>
                  <w:jc w:val="both"/>
                  <w:rPr>
                    <w:rFonts w:ascii="Times New Roman" w:hAnsi="Times New Roman" w:cs="Times New Roman"/>
                    <w:i/>
                    <w:sz w:val="20"/>
                    <w:szCs w:val="20"/>
                  </w:rPr>
                </w:pPr>
              </w:p>
              <w:p w14:paraId="56FF5044" w14:textId="4B7496CF" w:rsidR="002C7665" w:rsidRDefault="002C7665" w:rsidP="00403F65">
                <w:pPr>
                  <w:pStyle w:val="Footer"/>
                  <w:jc w:val="both"/>
                  <w:rPr>
                    <w:rFonts w:ascii="Times New Roman" w:hAnsi="Times New Roman" w:cs="Times New Roman"/>
                    <w:sz w:val="20"/>
                    <w:szCs w:val="20"/>
                  </w:rPr>
                </w:pPr>
                <w:r w:rsidRPr="00EE7027">
                  <w:rPr>
                    <w:rFonts w:ascii="Times New Roman" w:hAnsi="Times New Roman" w:cs="Times New Roman"/>
                    <w:sz w:val="20"/>
                    <w:szCs w:val="20"/>
                  </w:rPr>
                  <w:t xml:space="preserve">Issued:  </w:t>
                </w:r>
                <w:r w:rsidR="00EE7027" w:rsidRPr="00EE7027">
                  <w:rPr>
                    <w:rFonts w:ascii="Times New Roman" w:hAnsi="Times New Roman" w:cs="Times New Roman"/>
                    <w:sz w:val="20"/>
                    <w:szCs w:val="20"/>
                  </w:rPr>
                  <w:t>27</w:t>
                </w:r>
                <w:r w:rsidR="00EE7027" w:rsidRPr="00EE7027">
                  <w:rPr>
                    <w:rFonts w:ascii="Times New Roman" w:hAnsi="Times New Roman" w:cs="Times New Roman"/>
                    <w:sz w:val="20"/>
                    <w:szCs w:val="20"/>
                    <w:vertAlign w:val="superscript"/>
                  </w:rPr>
                  <w:t>th</w:t>
                </w:r>
                <w:r w:rsidR="00EE7027" w:rsidRPr="00EE7027">
                  <w:rPr>
                    <w:rFonts w:ascii="Times New Roman" w:hAnsi="Times New Roman" w:cs="Times New Roman"/>
                    <w:sz w:val="20"/>
                    <w:szCs w:val="20"/>
                  </w:rPr>
                  <w:t xml:space="preserve"> </w:t>
                </w:r>
                <w:r w:rsidR="00F875BB" w:rsidRPr="00EE7027">
                  <w:rPr>
                    <w:rFonts w:ascii="Times New Roman" w:hAnsi="Times New Roman" w:cs="Times New Roman"/>
                    <w:sz w:val="20"/>
                    <w:szCs w:val="20"/>
                  </w:rPr>
                  <w:t>June</w:t>
                </w:r>
                <w:r w:rsidRPr="00EE7027">
                  <w:rPr>
                    <w:rFonts w:ascii="Times New Roman" w:hAnsi="Times New Roman" w:cs="Times New Roman"/>
                    <w:sz w:val="20"/>
                    <w:szCs w:val="20"/>
                  </w:rPr>
                  <w:t xml:space="preserve"> 201</w:t>
                </w:r>
                <w:r w:rsidR="00EE7027" w:rsidRPr="00EE7027">
                  <w:rPr>
                    <w:rFonts w:ascii="Times New Roman" w:hAnsi="Times New Roman" w:cs="Times New Roman"/>
                    <w:sz w:val="20"/>
                    <w:szCs w:val="20"/>
                  </w:rPr>
                  <w:t>7</w:t>
                </w:r>
              </w:p>
              <w:p w14:paraId="1BB7203D" w14:textId="77777777" w:rsidR="002C7665" w:rsidRPr="00351E52" w:rsidRDefault="002C7665" w:rsidP="007C3E1D">
                <w:pPr>
                  <w:pStyle w:val="Footer"/>
                  <w:rPr>
                    <w:rFonts w:ascii="Times New Roman" w:hAnsi="Times New Roman" w:cs="Times New Roman"/>
                    <w:i/>
                    <w:sz w:val="20"/>
                    <w:szCs w:val="20"/>
                  </w:rPr>
                </w:pPr>
              </w:p>
              <w:p w14:paraId="5B5C8E56" w14:textId="77777777" w:rsidR="002C7665" w:rsidRPr="000D613C" w:rsidRDefault="002C7665" w:rsidP="007C3E1D">
                <w:pPr>
                  <w:pStyle w:val="Footer"/>
                  <w:jc w:val="both"/>
                  <w:rPr>
                    <w:rFonts w:ascii="Times New Roman" w:hAnsi="Times New Roman" w:cs="Times New Roman"/>
                    <w:i/>
                    <w:sz w:val="20"/>
                    <w:szCs w:val="20"/>
                    <w:lang w:val="mt-MT"/>
                  </w:rPr>
                </w:pPr>
              </w:p>
              <w:p w14:paraId="08CD72B4" w14:textId="77777777" w:rsidR="002C7665" w:rsidRDefault="002C7665" w:rsidP="007C3E1D">
                <w:pPr>
                  <w:pStyle w:val="Footer"/>
                  <w:jc w:val="right"/>
                </w:pPr>
                <w:r w:rsidRPr="007C38AD">
                  <w:rPr>
                    <w:rFonts w:ascii="Times New Roman" w:hAnsi="Times New Roman" w:cs="Times New Roman"/>
                    <w:bCs/>
                    <w:sz w:val="20"/>
                    <w:szCs w:val="20"/>
                  </w:rPr>
                  <w:fldChar w:fldCharType="begin"/>
                </w:r>
                <w:r w:rsidRPr="007C38AD">
                  <w:rPr>
                    <w:rFonts w:ascii="Times New Roman" w:hAnsi="Times New Roman" w:cs="Times New Roman"/>
                    <w:bCs/>
                    <w:sz w:val="20"/>
                    <w:szCs w:val="20"/>
                  </w:rPr>
                  <w:instrText xml:space="preserve"> PAGE </w:instrText>
                </w:r>
                <w:r w:rsidRPr="007C38AD">
                  <w:rPr>
                    <w:rFonts w:ascii="Times New Roman" w:hAnsi="Times New Roman" w:cs="Times New Roman"/>
                    <w:bCs/>
                    <w:sz w:val="20"/>
                    <w:szCs w:val="20"/>
                  </w:rPr>
                  <w:fldChar w:fldCharType="separate"/>
                </w:r>
                <w:r w:rsidR="00453D52">
                  <w:rPr>
                    <w:rFonts w:ascii="Times New Roman" w:hAnsi="Times New Roman" w:cs="Times New Roman"/>
                    <w:bCs/>
                    <w:noProof/>
                    <w:sz w:val="20"/>
                    <w:szCs w:val="20"/>
                  </w:rPr>
                  <w:t>1</w:t>
                </w:r>
                <w:r w:rsidRPr="007C38AD">
                  <w:rPr>
                    <w:rFonts w:ascii="Times New Roman" w:hAnsi="Times New Roman" w:cs="Times New Roman"/>
                    <w:bCs/>
                    <w:sz w:val="20"/>
                    <w:szCs w:val="20"/>
                  </w:rPr>
                  <w:fldChar w:fldCharType="end"/>
                </w:r>
                <w:r w:rsidRPr="00351E52">
                  <w:rPr>
                    <w:rFonts w:ascii="Times New Roman" w:hAnsi="Times New Roman" w:cs="Times New Roman"/>
                    <w:sz w:val="20"/>
                    <w:szCs w:val="20"/>
                  </w:rPr>
                  <w:t xml:space="preserve"> </w:t>
                </w:r>
              </w:p>
            </w:sdtContent>
          </w:sdt>
        </w:sdtContent>
      </w:sdt>
      <w:p w14:paraId="4CB627BA" w14:textId="77777777" w:rsidR="002C7665" w:rsidRDefault="00453D52">
        <w:pPr>
          <w:pStyle w:val="Footer"/>
          <w:jc w:val="center"/>
        </w:pPr>
      </w:p>
    </w:sdtContent>
  </w:sdt>
  <w:p w14:paraId="031ED73A" w14:textId="77777777" w:rsidR="002C7665" w:rsidRDefault="002C76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0F6A6" w14:textId="77777777" w:rsidR="002E0B23" w:rsidRDefault="002E0B23" w:rsidP="005922F6">
      <w:pPr>
        <w:spacing w:after="0" w:line="240" w:lineRule="auto"/>
      </w:pPr>
      <w:r>
        <w:separator/>
      </w:r>
    </w:p>
  </w:footnote>
  <w:footnote w:type="continuationSeparator" w:id="0">
    <w:p w14:paraId="6C128B7D" w14:textId="77777777" w:rsidR="002E0B23" w:rsidRDefault="002E0B23" w:rsidP="005922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872A3"/>
    <w:multiLevelType w:val="hybridMultilevel"/>
    <w:tmpl w:val="D884037E"/>
    <w:lvl w:ilvl="0" w:tplc="1C5C5D76">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0EFA4ECB"/>
    <w:multiLevelType w:val="hybridMultilevel"/>
    <w:tmpl w:val="54E086AE"/>
    <w:lvl w:ilvl="0" w:tplc="F1D873F0">
      <w:start w:val="2"/>
      <w:numFmt w:val="decimal"/>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 w15:restartNumberingAfterBreak="0">
    <w:nsid w:val="0FFA202B"/>
    <w:multiLevelType w:val="hybridMultilevel"/>
    <w:tmpl w:val="33D61EB2"/>
    <w:lvl w:ilvl="0" w:tplc="7A5EDF68">
      <w:start w:val="4"/>
      <w:numFmt w:val="lowerLetter"/>
      <w:lvlText w:val="(%1)"/>
      <w:lvlJc w:val="left"/>
      <w:pPr>
        <w:ind w:left="2912" w:hanging="36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3" w15:restartNumberingAfterBreak="0">
    <w:nsid w:val="115226A0"/>
    <w:multiLevelType w:val="hybridMultilevel"/>
    <w:tmpl w:val="711A6C24"/>
    <w:lvl w:ilvl="0" w:tplc="0F301D90">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11AF22BB"/>
    <w:multiLevelType w:val="hybridMultilevel"/>
    <w:tmpl w:val="25A802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D12B87"/>
    <w:multiLevelType w:val="hybridMultilevel"/>
    <w:tmpl w:val="8A58F054"/>
    <w:lvl w:ilvl="0" w:tplc="12BE7726">
      <w:start w:val="1"/>
      <w:numFmt w:val="lowerLetter"/>
      <w:lvlText w:val="(%1)"/>
      <w:lvlJc w:val="left"/>
      <w:pPr>
        <w:ind w:left="2705" w:hanging="360"/>
      </w:pPr>
      <w:rPr>
        <w:rFonts w:hint="default"/>
      </w:r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6" w15:restartNumberingAfterBreak="0">
    <w:nsid w:val="1A7F27C7"/>
    <w:multiLevelType w:val="hybridMultilevel"/>
    <w:tmpl w:val="D068B838"/>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0F4736"/>
    <w:multiLevelType w:val="hybridMultilevel"/>
    <w:tmpl w:val="DECE142A"/>
    <w:lvl w:ilvl="0" w:tplc="4FA87054">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1D14388E"/>
    <w:multiLevelType w:val="hybridMultilevel"/>
    <w:tmpl w:val="7F905538"/>
    <w:lvl w:ilvl="0" w:tplc="57526B08">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1FFB0906"/>
    <w:multiLevelType w:val="hybridMultilevel"/>
    <w:tmpl w:val="92F8D864"/>
    <w:lvl w:ilvl="0" w:tplc="56243584">
      <w:start w:val="1"/>
      <w:numFmt w:val="lowerLetter"/>
      <w:lvlText w:val="(%1)"/>
      <w:lvlJc w:val="left"/>
      <w:pPr>
        <w:ind w:left="2927" w:hanging="375"/>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10" w15:restartNumberingAfterBreak="0">
    <w:nsid w:val="25C94497"/>
    <w:multiLevelType w:val="hybridMultilevel"/>
    <w:tmpl w:val="3A4865E2"/>
    <w:lvl w:ilvl="0" w:tplc="A3F67F5A">
      <w:start w:val="1"/>
      <w:numFmt w:val="lowerLetter"/>
      <w:lvlText w:val="(%1)"/>
      <w:lvlJc w:val="left"/>
      <w:pPr>
        <w:ind w:left="2912" w:hanging="36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11" w15:restartNumberingAfterBreak="0">
    <w:nsid w:val="2EA6474D"/>
    <w:multiLevelType w:val="hybridMultilevel"/>
    <w:tmpl w:val="6862E948"/>
    <w:lvl w:ilvl="0" w:tplc="523660F8">
      <w:start w:val="2"/>
      <w:numFmt w:val="lowerRoman"/>
      <w:lvlText w:val="(%1)"/>
      <w:lvlJc w:val="left"/>
      <w:pPr>
        <w:ind w:left="3272" w:hanging="72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12" w15:restartNumberingAfterBreak="0">
    <w:nsid w:val="30A72F7A"/>
    <w:multiLevelType w:val="hybridMultilevel"/>
    <w:tmpl w:val="6862E948"/>
    <w:lvl w:ilvl="0" w:tplc="523660F8">
      <w:start w:val="2"/>
      <w:numFmt w:val="lowerRoman"/>
      <w:lvlText w:val="(%1)"/>
      <w:lvlJc w:val="left"/>
      <w:pPr>
        <w:ind w:left="3272" w:hanging="72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13" w15:restartNumberingAfterBreak="0">
    <w:nsid w:val="34C113E8"/>
    <w:multiLevelType w:val="hybridMultilevel"/>
    <w:tmpl w:val="8D6A8066"/>
    <w:lvl w:ilvl="0" w:tplc="A748FE46">
      <w:start w:val="1"/>
      <w:numFmt w:val="lowerLetter"/>
      <w:lvlText w:val="(%1)"/>
      <w:lvlJc w:val="left"/>
      <w:pPr>
        <w:ind w:left="1346" w:hanging="49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3511102A"/>
    <w:multiLevelType w:val="hybridMultilevel"/>
    <w:tmpl w:val="DB0C1DD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86541BC"/>
    <w:multiLevelType w:val="hybridMultilevel"/>
    <w:tmpl w:val="D0B2EC3A"/>
    <w:lvl w:ilvl="0" w:tplc="0A641B7C">
      <w:start w:val="1"/>
      <w:numFmt w:val="lowerLetter"/>
      <w:lvlText w:val="(%1)"/>
      <w:lvlJc w:val="left"/>
      <w:pPr>
        <w:ind w:left="2912" w:hanging="360"/>
      </w:pPr>
      <w:rPr>
        <w:rFonts w:hint="default"/>
      </w:rPr>
    </w:lvl>
    <w:lvl w:ilvl="1" w:tplc="08090019">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16" w15:restartNumberingAfterBreak="0">
    <w:nsid w:val="38A96023"/>
    <w:multiLevelType w:val="hybridMultilevel"/>
    <w:tmpl w:val="B296C70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FD2755"/>
    <w:multiLevelType w:val="hybridMultilevel"/>
    <w:tmpl w:val="DBD03ED4"/>
    <w:lvl w:ilvl="0" w:tplc="62A6EECE">
      <w:start w:val="5"/>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8" w15:restartNumberingAfterBreak="0">
    <w:nsid w:val="4F4E3206"/>
    <w:multiLevelType w:val="hybridMultilevel"/>
    <w:tmpl w:val="F81601EE"/>
    <w:lvl w:ilvl="0" w:tplc="FF8C5C94">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5DD211BC"/>
    <w:multiLevelType w:val="hybridMultilevel"/>
    <w:tmpl w:val="8C341284"/>
    <w:lvl w:ilvl="0" w:tplc="9A624D32">
      <w:start w:val="8"/>
      <w:numFmt w:val="decimal"/>
      <w:lvlText w:val="%1."/>
      <w:lvlJc w:val="left"/>
      <w:pPr>
        <w:ind w:left="1778" w:hanging="360"/>
      </w:pPr>
      <w:rPr>
        <w:rFonts w:hint="default"/>
        <w:b/>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0" w15:restartNumberingAfterBreak="0">
    <w:nsid w:val="67B71CCF"/>
    <w:multiLevelType w:val="hybridMultilevel"/>
    <w:tmpl w:val="04548422"/>
    <w:lvl w:ilvl="0" w:tplc="C24C8C0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6BEC1A79"/>
    <w:multiLevelType w:val="hybridMultilevel"/>
    <w:tmpl w:val="12C8DC06"/>
    <w:lvl w:ilvl="0" w:tplc="808618A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F10162"/>
    <w:multiLevelType w:val="hybridMultilevel"/>
    <w:tmpl w:val="0DA83E26"/>
    <w:lvl w:ilvl="0" w:tplc="346456DE">
      <w:start w:val="1"/>
      <w:numFmt w:val="lowerLetter"/>
      <w:lvlText w:val="%1)"/>
      <w:lvlJc w:val="left"/>
      <w:pPr>
        <w:ind w:left="2162" w:hanging="744"/>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3" w15:restartNumberingAfterBreak="0">
    <w:nsid w:val="79F153AA"/>
    <w:multiLevelType w:val="hybridMultilevel"/>
    <w:tmpl w:val="AA96AB9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7AAC6477"/>
    <w:multiLevelType w:val="hybridMultilevel"/>
    <w:tmpl w:val="055271D2"/>
    <w:lvl w:ilvl="0" w:tplc="4370B33E">
      <w:start w:val="1"/>
      <w:numFmt w:val="lowerLetter"/>
      <w:lvlText w:val="(%1)"/>
      <w:lvlJc w:val="left"/>
      <w:pPr>
        <w:ind w:left="1533" w:hanging="54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5" w15:restartNumberingAfterBreak="0">
    <w:nsid w:val="7B4738C2"/>
    <w:multiLevelType w:val="hybridMultilevel"/>
    <w:tmpl w:val="6D54B64E"/>
    <w:lvl w:ilvl="0" w:tplc="A648BC4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6" w15:restartNumberingAfterBreak="0">
    <w:nsid w:val="7D306170"/>
    <w:multiLevelType w:val="hybridMultilevel"/>
    <w:tmpl w:val="6AD84E18"/>
    <w:lvl w:ilvl="0" w:tplc="B5BEC030">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7" w15:restartNumberingAfterBreak="0">
    <w:nsid w:val="7D894E61"/>
    <w:multiLevelType w:val="hybridMultilevel"/>
    <w:tmpl w:val="73FAB7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
  </w:num>
  <w:num w:numId="3">
    <w:abstractNumId w:val="10"/>
  </w:num>
  <w:num w:numId="4">
    <w:abstractNumId w:val="19"/>
  </w:num>
  <w:num w:numId="5">
    <w:abstractNumId w:val="9"/>
  </w:num>
  <w:num w:numId="6">
    <w:abstractNumId w:val="1"/>
  </w:num>
  <w:num w:numId="7">
    <w:abstractNumId w:val="5"/>
  </w:num>
  <w:num w:numId="8">
    <w:abstractNumId w:val="11"/>
  </w:num>
  <w:num w:numId="9">
    <w:abstractNumId w:val="17"/>
  </w:num>
  <w:num w:numId="10">
    <w:abstractNumId w:val="12"/>
  </w:num>
  <w:num w:numId="11">
    <w:abstractNumId w:val="13"/>
  </w:num>
  <w:num w:numId="12">
    <w:abstractNumId w:val="21"/>
  </w:num>
  <w:num w:numId="13">
    <w:abstractNumId w:val="14"/>
  </w:num>
  <w:num w:numId="14">
    <w:abstractNumId w:val="23"/>
  </w:num>
  <w:num w:numId="15">
    <w:abstractNumId w:val="4"/>
  </w:num>
  <w:num w:numId="16">
    <w:abstractNumId w:val="16"/>
  </w:num>
  <w:num w:numId="17">
    <w:abstractNumId w:val="26"/>
  </w:num>
  <w:num w:numId="18">
    <w:abstractNumId w:val="25"/>
  </w:num>
  <w:num w:numId="19">
    <w:abstractNumId w:val="22"/>
  </w:num>
  <w:num w:numId="20">
    <w:abstractNumId w:val="6"/>
  </w:num>
  <w:num w:numId="21">
    <w:abstractNumId w:val="24"/>
  </w:num>
  <w:num w:numId="22">
    <w:abstractNumId w:val="0"/>
  </w:num>
  <w:num w:numId="23">
    <w:abstractNumId w:val="20"/>
  </w:num>
  <w:num w:numId="24">
    <w:abstractNumId w:val="27"/>
  </w:num>
  <w:num w:numId="25">
    <w:abstractNumId w:val="3"/>
  </w:num>
  <w:num w:numId="26">
    <w:abstractNumId w:val="8"/>
  </w:num>
  <w:num w:numId="27">
    <w:abstractNumId w:val="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ocumentProtection w:edit="forms" w:enforcement="1" w:cryptProviderType="rsaAES" w:cryptAlgorithmClass="hash" w:cryptAlgorithmType="typeAny" w:cryptAlgorithmSid="14" w:cryptSpinCount="100000" w:hash="YG8Kx79yVyEZYQ3uDpMEZsqNsVqq9IRsQ5tfyTtEuALh3ku6lXiPETCsT/VE5RhckJ3x8lSeEIDOyCOZ7lyhsg==" w:salt="dqcTvVd9diRzcKsFh+rDgQ=="/>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8D"/>
    <w:rsid w:val="00000DFC"/>
    <w:rsid w:val="0000764F"/>
    <w:rsid w:val="000122F7"/>
    <w:rsid w:val="00020BD2"/>
    <w:rsid w:val="00031E39"/>
    <w:rsid w:val="00036675"/>
    <w:rsid w:val="00041995"/>
    <w:rsid w:val="00044233"/>
    <w:rsid w:val="00045613"/>
    <w:rsid w:val="00067EE6"/>
    <w:rsid w:val="00074B28"/>
    <w:rsid w:val="00075549"/>
    <w:rsid w:val="000757FF"/>
    <w:rsid w:val="00081DF4"/>
    <w:rsid w:val="00094692"/>
    <w:rsid w:val="000966F9"/>
    <w:rsid w:val="000A0352"/>
    <w:rsid w:val="000B0AA2"/>
    <w:rsid w:val="000B673A"/>
    <w:rsid w:val="000B68AF"/>
    <w:rsid w:val="000B6D6F"/>
    <w:rsid w:val="000C2061"/>
    <w:rsid w:val="000C5069"/>
    <w:rsid w:val="000D2634"/>
    <w:rsid w:val="000D613C"/>
    <w:rsid w:val="000E08C0"/>
    <w:rsid w:val="000F2C6F"/>
    <w:rsid w:val="000F46C4"/>
    <w:rsid w:val="000F68CB"/>
    <w:rsid w:val="0011161D"/>
    <w:rsid w:val="00115ECD"/>
    <w:rsid w:val="00127D69"/>
    <w:rsid w:val="001347E2"/>
    <w:rsid w:val="001421DB"/>
    <w:rsid w:val="001457A0"/>
    <w:rsid w:val="00147588"/>
    <w:rsid w:val="00147883"/>
    <w:rsid w:val="00155142"/>
    <w:rsid w:val="00160238"/>
    <w:rsid w:val="00162C9D"/>
    <w:rsid w:val="001740AB"/>
    <w:rsid w:val="001756D1"/>
    <w:rsid w:val="001768B7"/>
    <w:rsid w:val="00182224"/>
    <w:rsid w:val="00191355"/>
    <w:rsid w:val="001A08A8"/>
    <w:rsid w:val="001B0692"/>
    <w:rsid w:val="001B1280"/>
    <w:rsid w:val="001B5186"/>
    <w:rsid w:val="001B6C46"/>
    <w:rsid w:val="001B7AB7"/>
    <w:rsid w:val="001D05BE"/>
    <w:rsid w:val="001D2643"/>
    <w:rsid w:val="001D3A2B"/>
    <w:rsid w:val="001E05EB"/>
    <w:rsid w:val="001E7D23"/>
    <w:rsid w:val="001F0F0A"/>
    <w:rsid w:val="001F6136"/>
    <w:rsid w:val="00201B42"/>
    <w:rsid w:val="002033AD"/>
    <w:rsid w:val="0020429F"/>
    <w:rsid w:val="00210B90"/>
    <w:rsid w:val="00224A31"/>
    <w:rsid w:val="00242182"/>
    <w:rsid w:val="00252015"/>
    <w:rsid w:val="00265DA1"/>
    <w:rsid w:val="0027017F"/>
    <w:rsid w:val="00272678"/>
    <w:rsid w:val="00277063"/>
    <w:rsid w:val="00281141"/>
    <w:rsid w:val="00292125"/>
    <w:rsid w:val="002928E9"/>
    <w:rsid w:val="00297414"/>
    <w:rsid w:val="00297C89"/>
    <w:rsid w:val="002A1274"/>
    <w:rsid w:val="002A27E1"/>
    <w:rsid w:val="002A2A33"/>
    <w:rsid w:val="002A74E6"/>
    <w:rsid w:val="002B1C56"/>
    <w:rsid w:val="002B3481"/>
    <w:rsid w:val="002B7DD2"/>
    <w:rsid w:val="002C7665"/>
    <w:rsid w:val="002D02BF"/>
    <w:rsid w:val="002D0F79"/>
    <w:rsid w:val="002D2627"/>
    <w:rsid w:val="002D36CA"/>
    <w:rsid w:val="002D7947"/>
    <w:rsid w:val="002E0B23"/>
    <w:rsid w:val="002E4D26"/>
    <w:rsid w:val="00306C0B"/>
    <w:rsid w:val="003152AD"/>
    <w:rsid w:val="00317C25"/>
    <w:rsid w:val="00323B50"/>
    <w:rsid w:val="0032606B"/>
    <w:rsid w:val="00327986"/>
    <w:rsid w:val="003304F6"/>
    <w:rsid w:val="00330904"/>
    <w:rsid w:val="00330D75"/>
    <w:rsid w:val="00330E1C"/>
    <w:rsid w:val="00335655"/>
    <w:rsid w:val="00336849"/>
    <w:rsid w:val="00343488"/>
    <w:rsid w:val="00347554"/>
    <w:rsid w:val="00352939"/>
    <w:rsid w:val="00355D4C"/>
    <w:rsid w:val="00356306"/>
    <w:rsid w:val="00357227"/>
    <w:rsid w:val="00360D5E"/>
    <w:rsid w:val="00366899"/>
    <w:rsid w:val="003676D5"/>
    <w:rsid w:val="00381B32"/>
    <w:rsid w:val="00383A1E"/>
    <w:rsid w:val="00387DFB"/>
    <w:rsid w:val="00392469"/>
    <w:rsid w:val="0039526D"/>
    <w:rsid w:val="003C4A00"/>
    <w:rsid w:val="003D4373"/>
    <w:rsid w:val="003D46EC"/>
    <w:rsid w:val="003D63BB"/>
    <w:rsid w:val="003E092C"/>
    <w:rsid w:val="003E19CC"/>
    <w:rsid w:val="003E32F7"/>
    <w:rsid w:val="003E43EF"/>
    <w:rsid w:val="003E50E8"/>
    <w:rsid w:val="003E6EB6"/>
    <w:rsid w:val="003F0D74"/>
    <w:rsid w:val="00400EB6"/>
    <w:rsid w:val="004030EE"/>
    <w:rsid w:val="00403F65"/>
    <w:rsid w:val="00404E94"/>
    <w:rsid w:val="0041003C"/>
    <w:rsid w:val="004132B1"/>
    <w:rsid w:val="0042242D"/>
    <w:rsid w:val="00422E36"/>
    <w:rsid w:val="00423BD3"/>
    <w:rsid w:val="00427B68"/>
    <w:rsid w:val="00433F7A"/>
    <w:rsid w:val="00440876"/>
    <w:rsid w:val="00444899"/>
    <w:rsid w:val="004510D7"/>
    <w:rsid w:val="00453D52"/>
    <w:rsid w:val="00456753"/>
    <w:rsid w:val="00462AFF"/>
    <w:rsid w:val="00470884"/>
    <w:rsid w:val="00472DBD"/>
    <w:rsid w:val="004741B8"/>
    <w:rsid w:val="00475C96"/>
    <w:rsid w:val="00484E75"/>
    <w:rsid w:val="004A03F5"/>
    <w:rsid w:val="004A282C"/>
    <w:rsid w:val="004A66E3"/>
    <w:rsid w:val="004B1B0C"/>
    <w:rsid w:val="004C1B5D"/>
    <w:rsid w:val="004D608D"/>
    <w:rsid w:val="004D6782"/>
    <w:rsid w:val="004E0551"/>
    <w:rsid w:val="004E4E1F"/>
    <w:rsid w:val="004F0B77"/>
    <w:rsid w:val="005027CD"/>
    <w:rsid w:val="00510817"/>
    <w:rsid w:val="00520F33"/>
    <w:rsid w:val="00521100"/>
    <w:rsid w:val="005244B8"/>
    <w:rsid w:val="005362A5"/>
    <w:rsid w:val="00546CB8"/>
    <w:rsid w:val="00547C81"/>
    <w:rsid w:val="00553734"/>
    <w:rsid w:val="0055416E"/>
    <w:rsid w:val="00563D9B"/>
    <w:rsid w:val="00573AE8"/>
    <w:rsid w:val="005779DC"/>
    <w:rsid w:val="00584B7B"/>
    <w:rsid w:val="00585F8A"/>
    <w:rsid w:val="005909BF"/>
    <w:rsid w:val="005922F6"/>
    <w:rsid w:val="0059614A"/>
    <w:rsid w:val="005B7C5D"/>
    <w:rsid w:val="005C72BE"/>
    <w:rsid w:val="005D133C"/>
    <w:rsid w:val="005D422E"/>
    <w:rsid w:val="005D4284"/>
    <w:rsid w:val="005D78BA"/>
    <w:rsid w:val="005E0DE8"/>
    <w:rsid w:val="005E3A17"/>
    <w:rsid w:val="005E3F14"/>
    <w:rsid w:val="005E6E34"/>
    <w:rsid w:val="005F4AC3"/>
    <w:rsid w:val="00605F37"/>
    <w:rsid w:val="00612785"/>
    <w:rsid w:val="00615C2A"/>
    <w:rsid w:val="0062733E"/>
    <w:rsid w:val="00633795"/>
    <w:rsid w:val="006446B4"/>
    <w:rsid w:val="00664345"/>
    <w:rsid w:val="0066668F"/>
    <w:rsid w:val="00667566"/>
    <w:rsid w:val="006675D1"/>
    <w:rsid w:val="00670C39"/>
    <w:rsid w:val="00683509"/>
    <w:rsid w:val="0069244C"/>
    <w:rsid w:val="006A26C4"/>
    <w:rsid w:val="006A2DA5"/>
    <w:rsid w:val="006A561E"/>
    <w:rsid w:val="006B0C9F"/>
    <w:rsid w:val="006B38B4"/>
    <w:rsid w:val="006B68A5"/>
    <w:rsid w:val="006C2AA5"/>
    <w:rsid w:val="006C33C0"/>
    <w:rsid w:val="006C3D9C"/>
    <w:rsid w:val="006C53A3"/>
    <w:rsid w:val="006D1B69"/>
    <w:rsid w:val="006E3588"/>
    <w:rsid w:val="006F014B"/>
    <w:rsid w:val="006F71AA"/>
    <w:rsid w:val="0070193D"/>
    <w:rsid w:val="00702803"/>
    <w:rsid w:val="00712840"/>
    <w:rsid w:val="00717CC8"/>
    <w:rsid w:val="00742781"/>
    <w:rsid w:val="00753EC9"/>
    <w:rsid w:val="00753F79"/>
    <w:rsid w:val="007552ED"/>
    <w:rsid w:val="00756A04"/>
    <w:rsid w:val="0076147D"/>
    <w:rsid w:val="0076778E"/>
    <w:rsid w:val="0078003E"/>
    <w:rsid w:val="00780C68"/>
    <w:rsid w:val="0078370E"/>
    <w:rsid w:val="00787A16"/>
    <w:rsid w:val="007923CA"/>
    <w:rsid w:val="0079532D"/>
    <w:rsid w:val="007A0BF7"/>
    <w:rsid w:val="007C1455"/>
    <w:rsid w:val="007C38AD"/>
    <w:rsid w:val="007C3E1D"/>
    <w:rsid w:val="007C7E24"/>
    <w:rsid w:val="007D00C2"/>
    <w:rsid w:val="007D0FF8"/>
    <w:rsid w:val="007E138C"/>
    <w:rsid w:val="007F2D1F"/>
    <w:rsid w:val="007F6180"/>
    <w:rsid w:val="00800E88"/>
    <w:rsid w:val="008016D9"/>
    <w:rsid w:val="00802038"/>
    <w:rsid w:val="00805918"/>
    <w:rsid w:val="00807F5F"/>
    <w:rsid w:val="0082075E"/>
    <w:rsid w:val="00835DFE"/>
    <w:rsid w:val="00851A4C"/>
    <w:rsid w:val="00852997"/>
    <w:rsid w:val="00862216"/>
    <w:rsid w:val="008700E8"/>
    <w:rsid w:val="00870D80"/>
    <w:rsid w:val="00881960"/>
    <w:rsid w:val="0088798C"/>
    <w:rsid w:val="00891FF5"/>
    <w:rsid w:val="008A082C"/>
    <w:rsid w:val="008A1737"/>
    <w:rsid w:val="008A7C94"/>
    <w:rsid w:val="008B01A7"/>
    <w:rsid w:val="008B35D4"/>
    <w:rsid w:val="008B37D7"/>
    <w:rsid w:val="008B70CE"/>
    <w:rsid w:val="008C11DD"/>
    <w:rsid w:val="008D40F7"/>
    <w:rsid w:val="008D6556"/>
    <w:rsid w:val="008D7FFD"/>
    <w:rsid w:val="008E103D"/>
    <w:rsid w:val="008E2DF1"/>
    <w:rsid w:val="008E2FB9"/>
    <w:rsid w:val="008E69C0"/>
    <w:rsid w:val="008F6B01"/>
    <w:rsid w:val="008F6F03"/>
    <w:rsid w:val="009055D8"/>
    <w:rsid w:val="0090722C"/>
    <w:rsid w:val="00912482"/>
    <w:rsid w:val="00913F81"/>
    <w:rsid w:val="009143F3"/>
    <w:rsid w:val="00916FCB"/>
    <w:rsid w:val="00920B45"/>
    <w:rsid w:val="00921EA0"/>
    <w:rsid w:val="00927EB6"/>
    <w:rsid w:val="0093714C"/>
    <w:rsid w:val="009422E6"/>
    <w:rsid w:val="00945928"/>
    <w:rsid w:val="00955A4F"/>
    <w:rsid w:val="00957E4C"/>
    <w:rsid w:val="00960267"/>
    <w:rsid w:val="00966F9F"/>
    <w:rsid w:val="009718E8"/>
    <w:rsid w:val="00971911"/>
    <w:rsid w:val="0097779F"/>
    <w:rsid w:val="0099288D"/>
    <w:rsid w:val="00992B45"/>
    <w:rsid w:val="009A4C25"/>
    <w:rsid w:val="009A7F73"/>
    <w:rsid w:val="009B2B99"/>
    <w:rsid w:val="009B3CE5"/>
    <w:rsid w:val="009B6A80"/>
    <w:rsid w:val="009C2C70"/>
    <w:rsid w:val="009D1077"/>
    <w:rsid w:val="009D17A7"/>
    <w:rsid w:val="009D47A7"/>
    <w:rsid w:val="009E09AB"/>
    <w:rsid w:val="009E1215"/>
    <w:rsid w:val="009E506F"/>
    <w:rsid w:val="009E62E3"/>
    <w:rsid w:val="009F0DD5"/>
    <w:rsid w:val="009F11CA"/>
    <w:rsid w:val="009F1FD9"/>
    <w:rsid w:val="00A0121E"/>
    <w:rsid w:val="00A11E7B"/>
    <w:rsid w:val="00A1350E"/>
    <w:rsid w:val="00A16328"/>
    <w:rsid w:val="00A22210"/>
    <w:rsid w:val="00A31E99"/>
    <w:rsid w:val="00A408B5"/>
    <w:rsid w:val="00A42284"/>
    <w:rsid w:val="00A4584B"/>
    <w:rsid w:val="00A50362"/>
    <w:rsid w:val="00A54B43"/>
    <w:rsid w:val="00A54D4C"/>
    <w:rsid w:val="00A7210D"/>
    <w:rsid w:val="00A965ED"/>
    <w:rsid w:val="00AA1BDC"/>
    <w:rsid w:val="00AB1F43"/>
    <w:rsid w:val="00AB2962"/>
    <w:rsid w:val="00AC1E7C"/>
    <w:rsid w:val="00AD5FF2"/>
    <w:rsid w:val="00AF65CA"/>
    <w:rsid w:val="00B10C69"/>
    <w:rsid w:val="00B10C7C"/>
    <w:rsid w:val="00B14E3F"/>
    <w:rsid w:val="00B24AD9"/>
    <w:rsid w:val="00B3289A"/>
    <w:rsid w:val="00B42342"/>
    <w:rsid w:val="00B46EE1"/>
    <w:rsid w:val="00B65B12"/>
    <w:rsid w:val="00B6690F"/>
    <w:rsid w:val="00B7221D"/>
    <w:rsid w:val="00B7238D"/>
    <w:rsid w:val="00B8444E"/>
    <w:rsid w:val="00B91557"/>
    <w:rsid w:val="00B9549A"/>
    <w:rsid w:val="00B970EF"/>
    <w:rsid w:val="00BA18BF"/>
    <w:rsid w:val="00BB0A71"/>
    <w:rsid w:val="00BB3168"/>
    <w:rsid w:val="00BB6427"/>
    <w:rsid w:val="00BC108B"/>
    <w:rsid w:val="00BC39F9"/>
    <w:rsid w:val="00BC665C"/>
    <w:rsid w:val="00BD004D"/>
    <w:rsid w:val="00BE26C9"/>
    <w:rsid w:val="00BE3449"/>
    <w:rsid w:val="00BE5E46"/>
    <w:rsid w:val="00BE6FB3"/>
    <w:rsid w:val="00BE741E"/>
    <w:rsid w:val="00C03523"/>
    <w:rsid w:val="00C0568E"/>
    <w:rsid w:val="00C05CCE"/>
    <w:rsid w:val="00C060A3"/>
    <w:rsid w:val="00C07284"/>
    <w:rsid w:val="00C11CC5"/>
    <w:rsid w:val="00C161EA"/>
    <w:rsid w:val="00C2695B"/>
    <w:rsid w:val="00C269A0"/>
    <w:rsid w:val="00C35E81"/>
    <w:rsid w:val="00C423F8"/>
    <w:rsid w:val="00C46E56"/>
    <w:rsid w:val="00C5040D"/>
    <w:rsid w:val="00C55051"/>
    <w:rsid w:val="00C70F93"/>
    <w:rsid w:val="00C75F7F"/>
    <w:rsid w:val="00C943A0"/>
    <w:rsid w:val="00C94E70"/>
    <w:rsid w:val="00CA6B04"/>
    <w:rsid w:val="00CB5C48"/>
    <w:rsid w:val="00CD31E5"/>
    <w:rsid w:val="00CD51B1"/>
    <w:rsid w:val="00CD752B"/>
    <w:rsid w:val="00CE06B8"/>
    <w:rsid w:val="00CE0956"/>
    <w:rsid w:val="00CE3C4F"/>
    <w:rsid w:val="00CF4FFE"/>
    <w:rsid w:val="00D04515"/>
    <w:rsid w:val="00D065EA"/>
    <w:rsid w:val="00D12DA1"/>
    <w:rsid w:val="00D14B94"/>
    <w:rsid w:val="00D16657"/>
    <w:rsid w:val="00D364C4"/>
    <w:rsid w:val="00D653B3"/>
    <w:rsid w:val="00D72A58"/>
    <w:rsid w:val="00D83CA6"/>
    <w:rsid w:val="00D83EB6"/>
    <w:rsid w:val="00D87F0E"/>
    <w:rsid w:val="00D93F86"/>
    <w:rsid w:val="00D94457"/>
    <w:rsid w:val="00D94EE7"/>
    <w:rsid w:val="00DA0E96"/>
    <w:rsid w:val="00DA2FEC"/>
    <w:rsid w:val="00DB1060"/>
    <w:rsid w:val="00DC6BA9"/>
    <w:rsid w:val="00DC75A5"/>
    <w:rsid w:val="00DC7E31"/>
    <w:rsid w:val="00DD2744"/>
    <w:rsid w:val="00DD2BF8"/>
    <w:rsid w:val="00DD39AA"/>
    <w:rsid w:val="00DF2D48"/>
    <w:rsid w:val="00DF6D5A"/>
    <w:rsid w:val="00DF79A8"/>
    <w:rsid w:val="00E00FC6"/>
    <w:rsid w:val="00E035CD"/>
    <w:rsid w:val="00E03FDE"/>
    <w:rsid w:val="00E04295"/>
    <w:rsid w:val="00E1052D"/>
    <w:rsid w:val="00E111AE"/>
    <w:rsid w:val="00E146F4"/>
    <w:rsid w:val="00E251E7"/>
    <w:rsid w:val="00E33449"/>
    <w:rsid w:val="00E3724A"/>
    <w:rsid w:val="00E41731"/>
    <w:rsid w:val="00E44113"/>
    <w:rsid w:val="00E47B2E"/>
    <w:rsid w:val="00E51D29"/>
    <w:rsid w:val="00E56990"/>
    <w:rsid w:val="00E60684"/>
    <w:rsid w:val="00E61451"/>
    <w:rsid w:val="00E65E98"/>
    <w:rsid w:val="00E7065B"/>
    <w:rsid w:val="00E70DE8"/>
    <w:rsid w:val="00E77EB4"/>
    <w:rsid w:val="00E80CAF"/>
    <w:rsid w:val="00E97D0D"/>
    <w:rsid w:val="00EA5EDF"/>
    <w:rsid w:val="00EA7B01"/>
    <w:rsid w:val="00EB01AD"/>
    <w:rsid w:val="00EB47B0"/>
    <w:rsid w:val="00EB6B78"/>
    <w:rsid w:val="00EB6B88"/>
    <w:rsid w:val="00EC101A"/>
    <w:rsid w:val="00EC14AF"/>
    <w:rsid w:val="00EC2603"/>
    <w:rsid w:val="00EC316B"/>
    <w:rsid w:val="00ED2855"/>
    <w:rsid w:val="00EE09B9"/>
    <w:rsid w:val="00EE1037"/>
    <w:rsid w:val="00EE31D0"/>
    <w:rsid w:val="00EE7027"/>
    <w:rsid w:val="00EF09AB"/>
    <w:rsid w:val="00EF3967"/>
    <w:rsid w:val="00EF71C5"/>
    <w:rsid w:val="00F009D9"/>
    <w:rsid w:val="00F03800"/>
    <w:rsid w:val="00F0545E"/>
    <w:rsid w:val="00F05E4C"/>
    <w:rsid w:val="00F13126"/>
    <w:rsid w:val="00F15C82"/>
    <w:rsid w:val="00F3315C"/>
    <w:rsid w:val="00F37A5B"/>
    <w:rsid w:val="00F37EB8"/>
    <w:rsid w:val="00F41858"/>
    <w:rsid w:val="00F45426"/>
    <w:rsid w:val="00F46BE9"/>
    <w:rsid w:val="00F47A4D"/>
    <w:rsid w:val="00F53A7F"/>
    <w:rsid w:val="00F57FCE"/>
    <w:rsid w:val="00F6225F"/>
    <w:rsid w:val="00F635E0"/>
    <w:rsid w:val="00F651F8"/>
    <w:rsid w:val="00F70C9D"/>
    <w:rsid w:val="00F808E8"/>
    <w:rsid w:val="00F83065"/>
    <w:rsid w:val="00F843A1"/>
    <w:rsid w:val="00F86751"/>
    <w:rsid w:val="00F875BB"/>
    <w:rsid w:val="00F92501"/>
    <w:rsid w:val="00F92BDE"/>
    <w:rsid w:val="00F93A03"/>
    <w:rsid w:val="00F967A6"/>
    <w:rsid w:val="00FB109B"/>
    <w:rsid w:val="00FB1276"/>
    <w:rsid w:val="00FC1011"/>
    <w:rsid w:val="00FC30FA"/>
    <w:rsid w:val="00FC3DD0"/>
    <w:rsid w:val="00FD608D"/>
    <w:rsid w:val="00FD62E4"/>
    <w:rsid w:val="00FD7553"/>
    <w:rsid w:val="00FD7899"/>
    <w:rsid w:val="00FF3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3F794E"/>
  <w15:docId w15:val="{269757CB-82A3-4D54-94E4-1DB78897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3523"/>
    <w:rPr>
      <w:sz w:val="16"/>
      <w:szCs w:val="16"/>
    </w:rPr>
  </w:style>
  <w:style w:type="paragraph" w:styleId="CommentText">
    <w:name w:val="annotation text"/>
    <w:basedOn w:val="Normal"/>
    <w:link w:val="CommentTextChar"/>
    <w:uiPriority w:val="99"/>
    <w:semiHidden/>
    <w:unhideWhenUsed/>
    <w:rsid w:val="00C03523"/>
    <w:pPr>
      <w:spacing w:line="240" w:lineRule="auto"/>
    </w:pPr>
    <w:rPr>
      <w:sz w:val="20"/>
      <w:szCs w:val="20"/>
    </w:rPr>
  </w:style>
  <w:style w:type="character" w:customStyle="1" w:styleId="CommentTextChar">
    <w:name w:val="Comment Text Char"/>
    <w:basedOn w:val="DefaultParagraphFont"/>
    <w:link w:val="CommentText"/>
    <w:uiPriority w:val="99"/>
    <w:semiHidden/>
    <w:rsid w:val="00C03523"/>
    <w:rPr>
      <w:sz w:val="20"/>
      <w:szCs w:val="20"/>
    </w:rPr>
  </w:style>
  <w:style w:type="paragraph" w:styleId="CommentSubject">
    <w:name w:val="annotation subject"/>
    <w:basedOn w:val="CommentText"/>
    <w:next w:val="CommentText"/>
    <w:link w:val="CommentSubjectChar"/>
    <w:uiPriority w:val="99"/>
    <w:semiHidden/>
    <w:unhideWhenUsed/>
    <w:rsid w:val="00C03523"/>
    <w:rPr>
      <w:b/>
      <w:bCs/>
    </w:rPr>
  </w:style>
  <w:style w:type="character" w:customStyle="1" w:styleId="CommentSubjectChar">
    <w:name w:val="Comment Subject Char"/>
    <w:basedOn w:val="CommentTextChar"/>
    <w:link w:val="CommentSubject"/>
    <w:uiPriority w:val="99"/>
    <w:semiHidden/>
    <w:rsid w:val="00C03523"/>
    <w:rPr>
      <w:b/>
      <w:bCs/>
      <w:sz w:val="20"/>
      <w:szCs w:val="20"/>
    </w:rPr>
  </w:style>
  <w:style w:type="paragraph" w:styleId="BalloonText">
    <w:name w:val="Balloon Text"/>
    <w:basedOn w:val="Normal"/>
    <w:link w:val="BalloonTextChar"/>
    <w:uiPriority w:val="99"/>
    <w:semiHidden/>
    <w:unhideWhenUsed/>
    <w:rsid w:val="00C03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523"/>
    <w:rPr>
      <w:rFonts w:ascii="Tahoma" w:hAnsi="Tahoma" w:cs="Tahoma"/>
      <w:sz w:val="16"/>
      <w:szCs w:val="16"/>
    </w:rPr>
  </w:style>
  <w:style w:type="paragraph" w:styleId="ListParagraph">
    <w:name w:val="List Paragraph"/>
    <w:basedOn w:val="Normal"/>
    <w:uiPriority w:val="34"/>
    <w:qFormat/>
    <w:rsid w:val="006B38B4"/>
    <w:pPr>
      <w:ind w:left="720"/>
      <w:contextualSpacing/>
    </w:pPr>
  </w:style>
  <w:style w:type="paragraph" w:styleId="Header">
    <w:name w:val="header"/>
    <w:basedOn w:val="Normal"/>
    <w:link w:val="HeaderChar"/>
    <w:uiPriority w:val="99"/>
    <w:unhideWhenUsed/>
    <w:rsid w:val="005922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2F6"/>
  </w:style>
  <w:style w:type="paragraph" w:styleId="Footer">
    <w:name w:val="footer"/>
    <w:basedOn w:val="Normal"/>
    <w:link w:val="FooterChar"/>
    <w:uiPriority w:val="99"/>
    <w:unhideWhenUsed/>
    <w:rsid w:val="005922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2F6"/>
  </w:style>
  <w:style w:type="paragraph" w:styleId="Revision">
    <w:name w:val="Revision"/>
    <w:hidden/>
    <w:uiPriority w:val="99"/>
    <w:semiHidden/>
    <w:rsid w:val="00475C96"/>
    <w:pPr>
      <w:spacing w:after="0" w:line="240" w:lineRule="auto"/>
    </w:pPr>
  </w:style>
  <w:style w:type="paragraph" w:customStyle="1" w:styleId="Default">
    <w:name w:val="Default"/>
    <w:rsid w:val="00FD7899"/>
    <w:pPr>
      <w:autoSpaceDE w:val="0"/>
      <w:autoSpaceDN w:val="0"/>
      <w:adjustRightInd w:val="0"/>
      <w:spacing w:after="0" w:line="240" w:lineRule="auto"/>
    </w:pPr>
    <w:rPr>
      <w:rFonts w:ascii="EUAlbertina" w:hAnsi="EUAlbertina" w:cs="EUAlbertina"/>
      <w:color w:val="000000"/>
      <w:sz w:val="24"/>
      <w:szCs w:val="24"/>
    </w:rPr>
  </w:style>
  <w:style w:type="paragraph" w:styleId="FootnoteText">
    <w:name w:val="footnote text"/>
    <w:basedOn w:val="Normal"/>
    <w:link w:val="FootnoteTextChar"/>
    <w:uiPriority w:val="99"/>
    <w:semiHidden/>
    <w:unhideWhenUsed/>
    <w:rsid w:val="003D46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46EC"/>
    <w:rPr>
      <w:sz w:val="20"/>
      <w:szCs w:val="20"/>
    </w:rPr>
  </w:style>
  <w:style w:type="character" w:styleId="FootnoteReference">
    <w:name w:val="footnote reference"/>
    <w:basedOn w:val="DefaultParagraphFont"/>
    <w:uiPriority w:val="99"/>
    <w:semiHidden/>
    <w:unhideWhenUsed/>
    <w:rsid w:val="003D46EC"/>
    <w:rPr>
      <w:vertAlign w:val="superscript"/>
    </w:rPr>
  </w:style>
  <w:style w:type="table" w:styleId="TableGrid">
    <w:name w:val="Table Grid"/>
    <w:basedOn w:val="TableNormal"/>
    <w:uiPriority w:val="59"/>
    <w:rsid w:val="000F2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D72D0-9980-4374-BC49-DD4726ADD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1827</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Whitehead</dc:creator>
  <cp:lastModifiedBy>Emaliese Lofaro</cp:lastModifiedBy>
  <cp:revision>17</cp:revision>
  <cp:lastPrinted>2016-05-23T11:30:00Z</cp:lastPrinted>
  <dcterms:created xsi:type="dcterms:W3CDTF">2017-06-19T09:04:00Z</dcterms:created>
  <dcterms:modified xsi:type="dcterms:W3CDTF">2017-06-27T06:50:00Z</dcterms:modified>
</cp:coreProperties>
</file>