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DA1" w:rsidRDefault="008F5DA1" w:rsidP="002419FD">
      <w:pPr>
        <w:jc w:val="center"/>
        <w:rPr>
          <w:rFonts w:ascii="Book Antiqua" w:hAnsi="Book Antiqua" w:cs="Times New Roman"/>
          <w:b/>
        </w:rPr>
      </w:pPr>
      <w:r w:rsidRPr="00774C00">
        <w:rPr>
          <w:rFonts w:ascii="Book Antiqua" w:hAnsi="Book Antiqua" w:cs="Times New Roman"/>
          <w:b/>
        </w:rPr>
        <w:t>Notification and public disclosure of transactions by persons discharging managerial responsibilities and persons closely associated with them</w:t>
      </w:r>
    </w:p>
    <w:p w:rsidR="00774C00" w:rsidRPr="00774C00" w:rsidRDefault="00774C00" w:rsidP="008F5DA1">
      <w:pPr>
        <w:jc w:val="center"/>
        <w:rPr>
          <w:rFonts w:ascii="Book Antiqua" w:hAnsi="Book Antiqua" w:cs="Times New Roman"/>
          <w:b/>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6"/>
        <w:gridCol w:w="3758"/>
        <w:gridCol w:w="4842"/>
      </w:tblGrid>
      <w:tr w:rsidR="003768EA" w:rsidRPr="00774C00" w:rsidTr="00774C00">
        <w:tc>
          <w:tcPr>
            <w:tcW w:w="236" w:type="pct"/>
            <w:tcBorders>
              <w:left w:val="nil"/>
              <w:bottom w:val="single" w:sz="12" w:space="0" w:color="auto"/>
            </w:tcBorders>
          </w:tcPr>
          <w:p w:rsidR="003768EA" w:rsidRPr="00774C00" w:rsidRDefault="003768EA" w:rsidP="008F5DA1">
            <w:pPr>
              <w:rPr>
                <w:rFonts w:ascii="Book Antiqua" w:hAnsi="Book Antiqua" w:cs="Times New Roman"/>
                <w:b/>
              </w:rPr>
            </w:pPr>
            <w:r w:rsidRPr="00774C00">
              <w:rPr>
                <w:rFonts w:ascii="Book Antiqua" w:hAnsi="Book Antiqua" w:cs="Times New Roman"/>
                <w:b/>
              </w:rPr>
              <w:t>1</w:t>
            </w:r>
          </w:p>
        </w:tc>
        <w:tc>
          <w:tcPr>
            <w:tcW w:w="4764" w:type="pct"/>
            <w:gridSpan w:val="2"/>
            <w:tcBorders>
              <w:right w:val="nil"/>
            </w:tcBorders>
          </w:tcPr>
          <w:p w:rsidR="003768EA" w:rsidRPr="00774C00" w:rsidRDefault="003768EA" w:rsidP="008F5DA1">
            <w:pPr>
              <w:rPr>
                <w:rFonts w:ascii="Book Antiqua" w:hAnsi="Book Antiqua" w:cs="Times New Roman"/>
                <w:b/>
              </w:rPr>
            </w:pPr>
            <w:r w:rsidRPr="00774C00">
              <w:rPr>
                <w:rFonts w:ascii="Book Antiqua" w:hAnsi="Book Antiqua" w:cs="Times New Roman"/>
                <w:b/>
              </w:rPr>
              <w:t>Details of the person discharging managerial responsibilities/person closely associated</w:t>
            </w:r>
          </w:p>
        </w:tc>
      </w:tr>
      <w:tr w:rsidR="003768EA" w:rsidRPr="00774C00" w:rsidTr="00774C00">
        <w:tc>
          <w:tcPr>
            <w:tcW w:w="236" w:type="pct"/>
            <w:tcBorders>
              <w:left w:val="nil"/>
            </w:tcBorders>
            <w:vAlign w:val="center"/>
          </w:tcPr>
          <w:p w:rsidR="003768EA" w:rsidRPr="00774C00" w:rsidRDefault="003768EA" w:rsidP="00774C00">
            <w:pPr>
              <w:rPr>
                <w:rFonts w:ascii="Book Antiqua" w:hAnsi="Book Antiqua" w:cs="Times New Roman"/>
                <w:sz w:val="20"/>
                <w:szCs w:val="20"/>
              </w:rPr>
            </w:pPr>
            <w:r w:rsidRPr="00774C00">
              <w:rPr>
                <w:rFonts w:ascii="Book Antiqua" w:hAnsi="Book Antiqua" w:cs="Times New Roman"/>
                <w:sz w:val="20"/>
                <w:szCs w:val="20"/>
              </w:rPr>
              <w:t>a)</w:t>
            </w:r>
          </w:p>
        </w:tc>
        <w:tc>
          <w:tcPr>
            <w:tcW w:w="2082" w:type="pct"/>
            <w:vAlign w:val="center"/>
          </w:tcPr>
          <w:p w:rsidR="003768EA" w:rsidRPr="00774C00" w:rsidRDefault="003768EA" w:rsidP="00774C00">
            <w:pPr>
              <w:rPr>
                <w:rFonts w:ascii="Book Antiqua" w:hAnsi="Book Antiqua" w:cs="Times New Roman"/>
                <w:sz w:val="20"/>
                <w:szCs w:val="20"/>
              </w:rPr>
            </w:pPr>
            <w:r w:rsidRPr="00774C00">
              <w:rPr>
                <w:rFonts w:ascii="Book Antiqua" w:hAnsi="Book Antiqua"/>
                <w:sz w:val="20"/>
                <w:szCs w:val="20"/>
              </w:rPr>
              <w:t>Name</w:t>
            </w:r>
          </w:p>
        </w:tc>
        <w:sdt>
          <w:sdtPr>
            <w:rPr>
              <w:rStyle w:val="PlaceholderText"/>
              <w:rFonts w:ascii="Book Antiqua" w:hAnsi="Book Antiqua" w:cs="Times New Roman"/>
              <w:i/>
            </w:rPr>
            <w:id w:val="-1382472422"/>
            <w:placeholder>
              <w:docPart w:val="2063E375294345ACA33AA87C3492D254"/>
            </w:placeholder>
            <w:text/>
          </w:sdtPr>
          <w:sdtEndPr>
            <w:rPr>
              <w:rStyle w:val="PlaceholderText"/>
            </w:rPr>
          </w:sdtEndPr>
          <w:sdtContent>
            <w:tc>
              <w:tcPr>
                <w:tcW w:w="2682" w:type="pct"/>
                <w:tcBorders>
                  <w:right w:val="nil"/>
                </w:tcBorders>
              </w:tcPr>
              <w:p w:rsidR="003768EA" w:rsidRPr="00774C00" w:rsidRDefault="003768EA" w:rsidP="008F5DA1">
                <w:pPr>
                  <w:rPr>
                    <w:rFonts w:ascii="Book Antiqua" w:hAnsi="Book Antiqua" w:cs="Times New Roman"/>
                    <w:i/>
                  </w:rPr>
                </w:pPr>
                <w:r w:rsidRPr="00774C00">
                  <w:rPr>
                    <w:rStyle w:val="PlaceholderText"/>
                    <w:rFonts w:ascii="Book Antiqua" w:hAnsi="Book Antiqua" w:cs="Times New Roman"/>
                    <w:i/>
                  </w:rPr>
                  <w:t>[For natural persons: the first name and the last name(s).] [For legal persons: full name including legal form as provided for in the register where it is incorporated, if applicable.]</w:t>
                </w:r>
              </w:p>
            </w:tc>
          </w:sdtContent>
        </w:sdt>
      </w:tr>
      <w:tr w:rsidR="003768EA" w:rsidRPr="00774C00" w:rsidTr="00774C00">
        <w:tc>
          <w:tcPr>
            <w:tcW w:w="236" w:type="pct"/>
            <w:tcBorders>
              <w:left w:val="nil"/>
            </w:tcBorders>
          </w:tcPr>
          <w:p w:rsidR="003768EA" w:rsidRPr="00774C00" w:rsidRDefault="003768EA" w:rsidP="008F5DA1">
            <w:pPr>
              <w:rPr>
                <w:rFonts w:ascii="Book Antiqua" w:hAnsi="Book Antiqua" w:cs="Times New Roman"/>
                <w:b/>
              </w:rPr>
            </w:pPr>
            <w:r w:rsidRPr="00774C00">
              <w:rPr>
                <w:rFonts w:ascii="Book Antiqua" w:hAnsi="Book Antiqua" w:cs="Times New Roman"/>
                <w:b/>
              </w:rPr>
              <w:t>2</w:t>
            </w:r>
          </w:p>
        </w:tc>
        <w:tc>
          <w:tcPr>
            <w:tcW w:w="4764" w:type="pct"/>
            <w:gridSpan w:val="2"/>
            <w:tcBorders>
              <w:right w:val="nil"/>
            </w:tcBorders>
          </w:tcPr>
          <w:p w:rsidR="003768EA" w:rsidRPr="00774C00" w:rsidRDefault="003768EA" w:rsidP="003768EA">
            <w:pPr>
              <w:rPr>
                <w:rFonts w:ascii="Book Antiqua" w:hAnsi="Book Antiqua" w:cs="Times New Roman"/>
                <w:b/>
              </w:rPr>
            </w:pPr>
            <w:r w:rsidRPr="00774C00">
              <w:rPr>
                <w:rFonts w:ascii="Book Antiqua" w:hAnsi="Book Antiqua" w:cs="Times New Roman"/>
                <w:b/>
              </w:rPr>
              <w:t>Reason for notification</w:t>
            </w:r>
          </w:p>
        </w:tc>
      </w:tr>
      <w:tr w:rsidR="003768EA" w:rsidRPr="00774C00" w:rsidTr="00774C00">
        <w:tc>
          <w:tcPr>
            <w:tcW w:w="236" w:type="pct"/>
            <w:tcBorders>
              <w:left w:val="nil"/>
            </w:tcBorders>
            <w:vAlign w:val="center"/>
          </w:tcPr>
          <w:p w:rsidR="003768EA" w:rsidRPr="00774C00" w:rsidRDefault="003768EA" w:rsidP="00774C00">
            <w:pPr>
              <w:rPr>
                <w:rFonts w:ascii="Book Antiqua" w:hAnsi="Book Antiqua" w:cs="Times New Roman"/>
                <w:sz w:val="20"/>
                <w:szCs w:val="20"/>
              </w:rPr>
            </w:pPr>
            <w:r w:rsidRPr="00774C00">
              <w:rPr>
                <w:rFonts w:ascii="Book Antiqua" w:hAnsi="Book Antiqua" w:cs="Times New Roman"/>
                <w:sz w:val="20"/>
                <w:szCs w:val="20"/>
              </w:rPr>
              <w:t>a)</w:t>
            </w:r>
          </w:p>
        </w:tc>
        <w:tc>
          <w:tcPr>
            <w:tcW w:w="2082" w:type="pct"/>
            <w:vAlign w:val="center"/>
          </w:tcPr>
          <w:p w:rsidR="003768EA" w:rsidRPr="00774C00" w:rsidRDefault="003768EA" w:rsidP="00774C00">
            <w:pPr>
              <w:rPr>
                <w:rFonts w:ascii="Book Antiqua" w:hAnsi="Book Antiqua" w:cs="Times New Roman"/>
                <w:sz w:val="20"/>
                <w:szCs w:val="20"/>
              </w:rPr>
            </w:pPr>
            <w:r w:rsidRPr="00774C00">
              <w:rPr>
                <w:rFonts w:ascii="Book Antiqua" w:hAnsi="Book Antiqua" w:cs="Times New Roman"/>
                <w:sz w:val="20"/>
                <w:szCs w:val="20"/>
              </w:rPr>
              <w:t>Position/status</w:t>
            </w:r>
          </w:p>
        </w:tc>
        <w:sdt>
          <w:sdtPr>
            <w:rPr>
              <w:rStyle w:val="PlaceholderText"/>
              <w:rFonts w:ascii="Book Antiqua" w:hAnsi="Book Antiqua" w:cs="Times New Roman"/>
              <w:i/>
            </w:rPr>
            <w:id w:val="1857533445"/>
            <w:placeholder>
              <w:docPart w:val="20803515B6104F18893882323014338C"/>
            </w:placeholder>
            <w:showingPlcHdr/>
            <w:text/>
          </w:sdtPr>
          <w:sdtEndPr>
            <w:rPr>
              <w:rStyle w:val="PlaceholderText"/>
            </w:rPr>
          </w:sdtEndPr>
          <w:sdtContent>
            <w:tc>
              <w:tcPr>
                <w:tcW w:w="2682" w:type="pct"/>
                <w:tcBorders>
                  <w:right w:val="nil"/>
                </w:tcBorders>
              </w:tcPr>
              <w:p w:rsidR="003768EA" w:rsidRPr="00774C00" w:rsidRDefault="003768EA" w:rsidP="008F5DA1">
                <w:pPr>
                  <w:rPr>
                    <w:rFonts w:ascii="Book Antiqua" w:hAnsi="Book Antiqua" w:cs="Times New Roman"/>
                    <w:i/>
                  </w:rPr>
                </w:pPr>
                <w:r w:rsidRPr="00774C00">
                  <w:rPr>
                    <w:rStyle w:val="PlaceholderText"/>
                    <w:rFonts w:ascii="Book Antiqua" w:hAnsi="Book Antiqua" w:cs="Times New Roman"/>
                    <w:i/>
                  </w:rPr>
                  <w:t xml:space="preserve">[For persons discharging managerial responsibilities: the position occupied within the issuer, emission allowances market participant/auction platform/auctioneer/auction monitor should be indicated, e.g. CEO, CFO.] [For persons closely associated, — An indication that the notification concerns a person closely associated with a person discharging managerial responsibilities; — Name and position of the relevant person discharging managerial responsibilities.] </w:t>
                </w:r>
              </w:p>
            </w:tc>
          </w:sdtContent>
        </w:sdt>
      </w:tr>
      <w:tr w:rsidR="003768EA" w:rsidRPr="00774C00" w:rsidTr="00774C00">
        <w:tc>
          <w:tcPr>
            <w:tcW w:w="236" w:type="pct"/>
            <w:tcBorders>
              <w:left w:val="nil"/>
            </w:tcBorders>
            <w:vAlign w:val="center"/>
          </w:tcPr>
          <w:p w:rsidR="003768EA" w:rsidRPr="00774C00" w:rsidRDefault="003768EA" w:rsidP="00774C00">
            <w:pPr>
              <w:rPr>
                <w:rFonts w:ascii="Book Antiqua" w:hAnsi="Book Antiqua" w:cs="Times New Roman"/>
                <w:sz w:val="20"/>
                <w:szCs w:val="20"/>
              </w:rPr>
            </w:pPr>
            <w:r w:rsidRPr="00774C00">
              <w:rPr>
                <w:rFonts w:ascii="Book Antiqua" w:hAnsi="Book Antiqua" w:cs="Times New Roman"/>
                <w:sz w:val="20"/>
                <w:szCs w:val="20"/>
              </w:rPr>
              <w:t>b)</w:t>
            </w:r>
          </w:p>
        </w:tc>
        <w:tc>
          <w:tcPr>
            <w:tcW w:w="2082" w:type="pct"/>
            <w:vAlign w:val="center"/>
          </w:tcPr>
          <w:p w:rsidR="003768EA" w:rsidRPr="00774C00" w:rsidRDefault="003768EA" w:rsidP="00774C00">
            <w:pPr>
              <w:rPr>
                <w:rFonts w:ascii="Book Antiqua" w:hAnsi="Book Antiqua" w:cs="Times New Roman"/>
                <w:sz w:val="20"/>
                <w:szCs w:val="20"/>
              </w:rPr>
            </w:pPr>
            <w:r w:rsidRPr="00774C00">
              <w:rPr>
                <w:rFonts w:ascii="Book Antiqua" w:hAnsi="Book Antiqua" w:cs="Times New Roman"/>
                <w:sz w:val="20"/>
                <w:szCs w:val="20"/>
              </w:rPr>
              <w:t>Initial notification/ Amendment</w:t>
            </w:r>
          </w:p>
        </w:tc>
        <w:sdt>
          <w:sdtPr>
            <w:rPr>
              <w:rFonts w:ascii="Book Antiqua" w:hAnsi="Book Antiqua" w:cs="Times New Roman"/>
              <w:i/>
            </w:rPr>
            <w:id w:val="-265777285"/>
            <w:placeholder>
              <w:docPart w:val="3167EABED7B445018069D50D4E4DB5DA"/>
            </w:placeholder>
            <w:showingPlcHdr/>
          </w:sdtPr>
          <w:sdtEndPr/>
          <w:sdtContent>
            <w:tc>
              <w:tcPr>
                <w:tcW w:w="2682" w:type="pct"/>
                <w:tcBorders>
                  <w:right w:val="nil"/>
                </w:tcBorders>
              </w:tcPr>
              <w:p w:rsidR="00316E10" w:rsidRPr="00316E10" w:rsidRDefault="00316E10" w:rsidP="00316E10">
                <w:pPr>
                  <w:rPr>
                    <w:rStyle w:val="PlaceholderText"/>
                    <w:rFonts w:ascii="Book Antiqua" w:hAnsi="Book Antiqua"/>
                    <w:i/>
                  </w:rPr>
                </w:pPr>
                <w:r w:rsidRPr="00316E10">
                  <w:rPr>
                    <w:rStyle w:val="PlaceholderText"/>
                    <w:rFonts w:ascii="Book Antiqua" w:hAnsi="Book Antiqua"/>
                    <w:i/>
                  </w:rPr>
                  <w:t>[Indication that this is an initial notification or an amendment to prior notifications. In case</w:t>
                </w:r>
              </w:p>
              <w:p w:rsidR="003768EA" w:rsidRPr="00774C00" w:rsidRDefault="00316E10" w:rsidP="00316E10">
                <w:pPr>
                  <w:rPr>
                    <w:rFonts w:ascii="Book Antiqua" w:hAnsi="Book Antiqua" w:cs="Times New Roman"/>
                    <w:i/>
                  </w:rPr>
                </w:pPr>
                <w:r w:rsidRPr="00316E10">
                  <w:rPr>
                    <w:rStyle w:val="PlaceholderText"/>
                    <w:rFonts w:ascii="Book Antiqua" w:hAnsi="Book Antiqua"/>
                    <w:i/>
                  </w:rPr>
                  <w:t>of amendment, explain the error that this notification is amending.]</w:t>
                </w:r>
              </w:p>
            </w:tc>
          </w:sdtContent>
        </w:sdt>
      </w:tr>
      <w:tr w:rsidR="003768EA" w:rsidRPr="00774C00" w:rsidTr="00774C00">
        <w:tc>
          <w:tcPr>
            <w:tcW w:w="236" w:type="pct"/>
            <w:tcBorders>
              <w:left w:val="nil"/>
            </w:tcBorders>
          </w:tcPr>
          <w:p w:rsidR="003768EA" w:rsidRPr="00774C00" w:rsidRDefault="003768EA" w:rsidP="008F5DA1">
            <w:pPr>
              <w:rPr>
                <w:rFonts w:ascii="Book Antiqua" w:hAnsi="Book Antiqua" w:cs="Times New Roman"/>
                <w:b/>
              </w:rPr>
            </w:pPr>
            <w:r w:rsidRPr="00774C00">
              <w:rPr>
                <w:rFonts w:ascii="Book Antiqua" w:hAnsi="Book Antiqua" w:cs="Times New Roman"/>
                <w:b/>
              </w:rPr>
              <w:t>3</w:t>
            </w:r>
          </w:p>
        </w:tc>
        <w:tc>
          <w:tcPr>
            <w:tcW w:w="4764" w:type="pct"/>
            <w:gridSpan w:val="2"/>
            <w:tcBorders>
              <w:right w:val="nil"/>
            </w:tcBorders>
          </w:tcPr>
          <w:p w:rsidR="003768EA" w:rsidRPr="00774C00" w:rsidRDefault="003768EA" w:rsidP="003768EA">
            <w:pPr>
              <w:rPr>
                <w:rFonts w:ascii="Book Antiqua" w:hAnsi="Book Antiqua" w:cs="Times New Roman"/>
                <w:b/>
              </w:rPr>
            </w:pPr>
            <w:r w:rsidRPr="00774C00">
              <w:rPr>
                <w:rFonts w:ascii="Book Antiqua" w:hAnsi="Book Antiqua" w:cs="Times New Roman"/>
                <w:b/>
              </w:rPr>
              <w:t>Details of the issuer, emission allowance market participant, auction platform, auctioneer or auction monitor</w:t>
            </w:r>
          </w:p>
        </w:tc>
      </w:tr>
      <w:tr w:rsidR="003768EA" w:rsidRPr="00774C00" w:rsidTr="00774C00">
        <w:tc>
          <w:tcPr>
            <w:tcW w:w="236" w:type="pct"/>
            <w:tcBorders>
              <w:left w:val="nil"/>
            </w:tcBorders>
            <w:vAlign w:val="center"/>
          </w:tcPr>
          <w:p w:rsidR="003768EA" w:rsidRPr="00774C00" w:rsidRDefault="003768EA" w:rsidP="00774C00">
            <w:pPr>
              <w:rPr>
                <w:rFonts w:ascii="Book Antiqua" w:hAnsi="Book Antiqua" w:cs="Times New Roman"/>
                <w:sz w:val="20"/>
                <w:szCs w:val="20"/>
              </w:rPr>
            </w:pPr>
            <w:r w:rsidRPr="00774C00">
              <w:rPr>
                <w:rFonts w:ascii="Book Antiqua" w:hAnsi="Book Antiqua" w:cs="Times New Roman"/>
                <w:sz w:val="20"/>
                <w:szCs w:val="20"/>
              </w:rPr>
              <w:t>a)</w:t>
            </w:r>
          </w:p>
        </w:tc>
        <w:tc>
          <w:tcPr>
            <w:tcW w:w="2082" w:type="pct"/>
            <w:vAlign w:val="center"/>
          </w:tcPr>
          <w:p w:rsidR="003768EA" w:rsidRPr="00774C00" w:rsidRDefault="003768EA" w:rsidP="00774C00">
            <w:pPr>
              <w:rPr>
                <w:rFonts w:ascii="Book Antiqua" w:hAnsi="Book Antiqua" w:cs="Times New Roman"/>
                <w:sz w:val="20"/>
                <w:szCs w:val="20"/>
              </w:rPr>
            </w:pPr>
            <w:r w:rsidRPr="00774C00">
              <w:rPr>
                <w:rFonts w:ascii="Book Antiqua" w:hAnsi="Book Antiqua" w:cs="Times New Roman"/>
                <w:sz w:val="20"/>
                <w:szCs w:val="20"/>
              </w:rPr>
              <w:t>Name</w:t>
            </w:r>
          </w:p>
        </w:tc>
        <w:sdt>
          <w:sdtPr>
            <w:rPr>
              <w:rFonts w:ascii="Book Antiqua" w:hAnsi="Book Antiqua" w:cs="Times New Roman"/>
            </w:rPr>
            <w:id w:val="-1713113334"/>
            <w:placeholder>
              <w:docPart w:val="702AFF45B734424D9035A93F24B845CF"/>
            </w:placeholder>
            <w:showingPlcHdr/>
          </w:sdtPr>
          <w:sdtEndPr/>
          <w:sdtContent>
            <w:tc>
              <w:tcPr>
                <w:tcW w:w="2682" w:type="pct"/>
                <w:tcBorders>
                  <w:right w:val="nil"/>
                </w:tcBorders>
              </w:tcPr>
              <w:p w:rsidR="003768EA" w:rsidRPr="00774C00" w:rsidRDefault="00316E10" w:rsidP="00AD57D8">
                <w:pPr>
                  <w:rPr>
                    <w:rFonts w:ascii="Book Antiqua" w:hAnsi="Book Antiqua" w:cs="Times New Roman"/>
                  </w:rPr>
                </w:pPr>
                <w:r w:rsidRPr="00316E10">
                  <w:rPr>
                    <w:rStyle w:val="PlaceholderText"/>
                    <w:rFonts w:ascii="Book Antiqua" w:hAnsi="Book Antiqua"/>
                    <w:i/>
                  </w:rPr>
                  <w:t>[Full name of entity.]</w:t>
                </w:r>
              </w:p>
            </w:tc>
          </w:sdtContent>
        </w:sdt>
      </w:tr>
      <w:tr w:rsidR="003768EA" w:rsidRPr="00774C00" w:rsidTr="00774C00">
        <w:tc>
          <w:tcPr>
            <w:tcW w:w="236" w:type="pct"/>
            <w:tcBorders>
              <w:left w:val="nil"/>
            </w:tcBorders>
            <w:vAlign w:val="center"/>
          </w:tcPr>
          <w:p w:rsidR="003768EA" w:rsidRPr="00774C00" w:rsidRDefault="003768EA" w:rsidP="00774C00">
            <w:pPr>
              <w:rPr>
                <w:rFonts w:ascii="Book Antiqua" w:hAnsi="Book Antiqua" w:cs="Times New Roman"/>
                <w:sz w:val="20"/>
                <w:szCs w:val="20"/>
              </w:rPr>
            </w:pPr>
            <w:r w:rsidRPr="00774C00">
              <w:rPr>
                <w:rFonts w:ascii="Book Antiqua" w:hAnsi="Book Antiqua" w:cs="Times New Roman"/>
                <w:sz w:val="20"/>
                <w:szCs w:val="20"/>
              </w:rPr>
              <w:t>b)</w:t>
            </w:r>
          </w:p>
        </w:tc>
        <w:tc>
          <w:tcPr>
            <w:tcW w:w="2082" w:type="pct"/>
            <w:vAlign w:val="center"/>
          </w:tcPr>
          <w:p w:rsidR="003768EA" w:rsidRPr="00774C00" w:rsidRDefault="003768EA" w:rsidP="00774C00">
            <w:pPr>
              <w:rPr>
                <w:rFonts w:ascii="Book Antiqua" w:hAnsi="Book Antiqua" w:cs="Times New Roman"/>
                <w:sz w:val="20"/>
                <w:szCs w:val="20"/>
              </w:rPr>
            </w:pPr>
            <w:r w:rsidRPr="00774C00">
              <w:rPr>
                <w:rFonts w:ascii="Book Antiqua" w:hAnsi="Book Antiqua" w:cs="Times New Roman"/>
                <w:sz w:val="20"/>
                <w:szCs w:val="20"/>
              </w:rPr>
              <w:t>LEI</w:t>
            </w:r>
          </w:p>
        </w:tc>
        <w:sdt>
          <w:sdtPr>
            <w:rPr>
              <w:rFonts w:ascii="Book Antiqua" w:hAnsi="Book Antiqua" w:cs="Times New Roman"/>
            </w:rPr>
            <w:id w:val="992597672"/>
            <w:placeholder>
              <w:docPart w:val="70B4AB973ED14426B2324AAB3389A12D"/>
            </w:placeholder>
            <w:showingPlcHdr/>
          </w:sdtPr>
          <w:sdtEndPr/>
          <w:sdtContent>
            <w:tc>
              <w:tcPr>
                <w:tcW w:w="2682" w:type="pct"/>
                <w:tcBorders>
                  <w:right w:val="nil"/>
                </w:tcBorders>
              </w:tcPr>
              <w:p w:rsidR="003768EA" w:rsidRPr="00774C00" w:rsidRDefault="00316E10" w:rsidP="00AD57D8">
                <w:pPr>
                  <w:rPr>
                    <w:rFonts w:ascii="Book Antiqua" w:hAnsi="Book Antiqua" w:cs="Times New Roman"/>
                  </w:rPr>
                </w:pPr>
                <w:r w:rsidRPr="00316E10">
                  <w:rPr>
                    <w:rStyle w:val="PlaceholderText"/>
                    <w:rFonts w:ascii="Book Antiqua" w:hAnsi="Book Antiqua"/>
                    <w:i/>
                  </w:rPr>
                  <w:t>[Legal Entity Identifier code in accordance with ISO 17442 LEI code.]</w:t>
                </w:r>
              </w:p>
            </w:tc>
          </w:sdtContent>
        </w:sdt>
      </w:tr>
      <w:tr w:rsidR="003768EA" w:rsidRPr="00774C00" w:rsidTr="00774C00">
        <w:tc>
          <w:tcPr>
            <w:tcW w:w="236" w:type="pct"/>
            <w:tcBorders>
              <w:left w:val="nil"/>
            </w:tcBorders>
          </w:tcPr>
          <w:p w:rsidR="003768EA" w:rsidRPr="00774C00" w:rsidRDefault="003768EA" w:rsidP="008F5DA1">
            <w:pPr>
              <w:rPr>
                <w:rFonts w:ascii="Book Antiqua" w:hAnsi="Book Antiqua" w:cs="Times New Roman"/>
                <w:b/>
              </w:rPr>
            </w:pPr>
            <w:r w:rsidRPr="00774C00">
              <w:rPr>
                <w:rFonts w:ascii="Book Antiqua" w:hAnsi="Book Antiqua" w:cs="Times New Roman"/>
                <w:b/>
              </w:rPr>
              <w:t>4</w:t>
            </w:r>
          </w:p>
        </w:tc>
        <w:tc>
          <w:tcPr>
            <w:tcW w:w="4764" w:type="pct"/>
            <w:gridSpan w:val="2"/>
            <w:tcBorders>
              <w:right w:val="nil"/>
            </w:tcBorders>
          </w:tcPr>
          <w:p w:rsidR="003768EA" w:rsidRPr="00774C00" w:rsidRDefault="003768EA" w:rsidP="003768EA">
            <w:pPr>
              <w:rPr>
                <w:rFonts w:ascii="Book Antiqua" w:hAnsi="Book Antiqua" w:cs="Times New Roman"/>
                <w:b/>
              </w:rPr>
            </w:pPr>
            <w:r w:rsidRPr="00774C00">
              <w:rPr>
                <w:rFonts w:ascii="Book Antiqua" w:hAnsi="Book Antiqua" w:cs="Times New Roman"/>
                <w:b/>
              </w:rPr>
              <w:t>Details of the transaction(s): section to be repeated for (i) each type of instrument; (ii) each type of transaction; (iii) each date; and (iv) each place where transactions have been conducted</w:t>
            </w:r>
          </w:p>
        </w:tc>
      </w:tr>
      <w:tr w:rsidR="003768EA" w:rsidRPr="00774C00" w:rsidTr="00774C00">
        <w:tc>
          <w:tcPr>
            <w:tcW w:w="236" w:type="pct"/>
            <w:tcBorders>
              <w:left w:val="nil"/>
            </w:tcBorders>
            <w:vAlign w:val="center"/>
          </w:tcPr>
          <w:p w:rsidR="003768EA" w:rsidRPr="00774C00" w:rsidRDefault="003768EA" w:rsidP="00774C00">
            <w:pPr>
              <w:rPr>
                <w:rFonts w:ascii="Book Antiqua" w:hAnsi="Book Antiqua" w:cs="Times New Roman"/>
                <w:sz w:val="20"/>
                <w:szCs w:val="20"/>
              </w:rPr>
            </w:pPr>
            <w:r w:rsidRPr="00774C00">
              <w:rPr>
                <w:rFonts w:ascii="Book Antiqua" w:hAnsi="Book Antiqua" w:cs="Times New Roman"/>
                <w:sz w:val="20"/>
                <w:szCs w:val="20"/>
              </w:rPr>
              <w:t>a)</w:t>
            </w:r>
          </w:p>
        </w:tc>
        <w:tc>
          <w:tcPr>
            <w:tcW w:w="2082" w:type="pct"/>
            <w:vAlign w:val="center"/>
          </w:tcPr>
          <w:p w:rsidR="003768EA" w:rsidRPr="00774C00" w:rsidRDefault="003768EA" w:rsidP="00774C00">
            <w:pPr>
              <w:rPr>
                <w:rFonts w:ascii="Book Antiqua" w:hAnsi="Book Antiqua" w:cs="Times New Roman"/>
                <w:sz w:val="20"/>
                <w:szCs w:val="20"/>
              </w:rPr>
            </w:pPr>
            <w:r w:rsidRPr="00774C00">
              <w:rPr>
                <w:rFonts w:ascii="Book Antiqua" w:hAnsi="Book Antiqua" w:cs="Times New Roman"/>
                <w:sz w:val="20"/>
                <w:szCs w:val="20"/>
              </w:rPr>
              <w:t>Description of the financial instrument, type of instrument Identification code</w:t>
            </w:r>
          </w:p>
        </w:tc>
        <w:sdt>
          <w:sdtPr>
            <w:rPr>
              <w:rStyle w:val="PlaceholderText"/>
              <w:rFonts w:ascii="Book Antiqua" w:hAnsi="Book Antiqua" w:cs="Times New Roman"/>
            </w:rPr>
            <w:id w:val="-105959587"/>
            <w:placeholder>
              <w:docPart w:val="7597B65654DD456098D1F7D4C9C02D3B"/>
            </w:placeholder>
            <w:showingPlcHdr/>
            <w:text/>
          </w:sdtPr>
          <w:sdtEndPr>
            <w:rPr>
              <w:rStyle w:val="PlaceholderText"/>
            </w:rPr>
          </w:sdtEndPr>
          <w:sdtContent>
            <w:tc>
              <w:tcPr>
                <w:tcW w:w="2682" w:type="pct"/>
                <w:tcBorders>
                  <w:right w:val="nil"/>
                </w:tcBorders>
              </w:tcPr>
              <w:p w:rsidR="003768EA" w:rsidRPr="00774C00" w:rsidRDefault="009D49A6" w:rsidP="008F5DA1">
                <w:pPr>
                  <w:rPr>
                    <w:rFonts w:ascii="Book Antiqua" w:hAnsi="Book Antiqua" w:cs="Times New Roman"/>
                  </w:rPr>
                </w:pPr>
                <w:r w:rsidRPr="00774C00">
                  <w:rPr>
                    <w:rStyle w:val="PlaceholderText"/>
                    <w:rFonts w:ascii="Book Antiqua" w:hAnsi="Book Antiqua" w:cs="Times New Roman"/>
                    <w:i/>
                  </w:rPr>
                  <w:t>[— Indication as to the nature of the instrument: — a share, a debt instrument, a derivative or a financial instrument linked to a share or a debt instrument; — an emission allowance, an auction product based on an emission allowance or a derivative relating to an emission allowance. —Instrument identification code as defined under Commission Delegated Regulation supplementing Regulation (EU) No 600/2014 of the European Parliament and of the Council with regard to regulatory technical standards for the reporting of transactions to competent authorities adopted under Article 26 of Regulation (EU) No 600/2014.]</w:t>
                </w:r>
              </w:p>
            </w:tc>
          </w:sdtContent>
        </w:sdt>
      </w:tr>
      <w:tr w:rsidR="003768EA" w:rsidRPr="00774C00" w:rsidTr="00774C00">
        <w:tc>
          <w:tcPr>
            <w:tcW w:w="236" w:type="pct"/>
            <w:tcBorders>
              <w:left w:val="nil"/>
            </w:tcBorders>
            <w:vAlign w:val="center"/>
          </w:tcPr>
          <w:p w:rsidR="003768EA" w:rsidRPr="00774C00" w:rsidRDefault="003768EA" w:rsidP="00774C00">
            <w:pPr>
              <w:rPr>
                <w:rFonts w:ascii="Book Antiqua" w:hAnsi="Book Antiqua" w:cs="Times New Roman"/>
              </w:rPr>
            </w:pPr>
            <w:r w:rsidRPr="00774C00">
              <w:rPr>
                <w:rFonts w:ascii="Book Antiqua" w:hAnsi="Book Antiqua" w:cs="Times New Roman"/>
              </w:rPr>
              <w:lastRenderedPageBreak/>
              <w:t>b)</w:t>
            </w:r>
          </w:p>
        </w:tc>
        <w:tc>
          <w:tcPr>
            <w:tcW w:w="2082" w:type="pct"/>
            <w:vAlign w:val="center"/>
          </w:tcPr>
          <w:p w:rsidR="003768EA" w:rsidRPr="00774C00" w:rsidRDefault="003768EA" w:rsidP="00774C00">
            <w:pPr>
              <w:rPr>
                <w:rFonts w:ascii="Book Antiqua" w:hAnsi="Book Antiqua" w:cs="Times New Roman"/>
                <w:sz w:val="20"/>
                <w:szCs w:val="20"/>
              </w:rPr>
            </w:pPr>
            <w:r w:rsidRPr="00774C00">
              <w:rPr>
                <w:rFonts w:ascii="Book Antiqua" w:hAnsi="Book Antiqua" w:cs="Times New Roman"/>
                <w:sz w:val="20"/>
                <w:szCs w:val="20"/>
              </w:rPr>
              <w:t>Nature of the transaction</w:t>
            </w:r>
          </w:p>
        </w:tc>
        <w:sdt>
          <w:sdtPr>
            <w:rPr>
              <w:rStyle w:val="PlaceholderText"/>
              <w:rFonts w:ascii="Book Antiqua" w:hAnsi="Book Antiqua" w:cs="Times New Roman"/>
            </w:rPr>
            <w:id w:val="1529833783"/>
            <w:placeholder>
              <w:docPart w:val="2A74004658B445AE89145F5893D0BF85"/>
            </w:placeholder>
            <w:showingPlcHdr/>
            <w:text/>
          </w:sdtPr>
          <w:sdtEndPr>
            <w:rPr>
              <w:rStyle w:val="PlaceholderText"/>
            </w:rPr>
          </w:sdtEndPr>
          <w:sdtContent>
            <w:tc>
              <w:tcPr>
                <w:tcW w:w="2682" w:type="pct"/>
                <w:tcBorders>
                  <w:right w:val="nil"/>
                </w:tcBorders>
              </w:tcPr>
              <w:p w:rsidR="003768EA" w:rsidRPr="00774C00" w:rsidRDefault="009D49A6" w:rsidP="008F5DA1">
                <w:pPr>
                  <w:rPr>
                    <w:rFonts w:ascii="Book Antiqua" w:hAnsi="Book Antiqua" w:cs="Times New Roman"/>
                  </w:rPr>
                </w:pPr>
                <w:r w:rsidRPr="00774C00">
                  <w:rPr>
                    <w:rStyle w:val="PlaceholderText"/>
                    <w:rFonts w:ascii="Book Antiqua" w:hAnsi="Book Antiqua" w:cs="Times New Roman"/>
                    <w:i/>
                  </w:rPr>
                  <w:t>[Description of the transaction type using, where applicable, the type of transaction identified in Article 10 of the Commission Delegated Regulation (EU) 2016/522(1) adopted under Article 19(14) of Regulation (EU) No 596/2014 or a specific example set out in Article 19(7) of Regulation (EU) No 596/2014. Pursuant to Article 19(6)(e) of Regulation (EU) No 596/2014, it shall be indicated whether the transaction is linked to the exercise of a share option programme.]</w:t>
                </w:r>
              </w:p>
            </w:tc>
          </w:sdtContent>
        </w:sdt>
      </w:tr>
      <w:tr w:rsidR="003768EA" w:rsidRPr="00774C00" w:rsidTr="00774C00">
        <w:tc>
          <w:tcPr>
            <w:tcW w:w="236" w:type="pct"/>
            <w:tcBorders>
              <w:left w:val="nil"/>
            </w:tcBorders>
            <w:vAlign w:val="center"/>
          </w:tcPr>
          <w:p w:rsidR="003768EA" w:rsidRPr="00774C00" w:rsidRDefault="003768EA" w:rsidP="00774C00">
            <w:pPr>
              <w:rPr>
                <w:rFonts w:ascii="Book Antiqua" w:hAnsi="Book Antiqua" w:cs="Times New Roman"/>
              </w:rPr>
            </w:pPr>
            <w:r w:rsidRPr="00774C00">
              <w:rPr>
                <w:rFonts w:ascii="Book Antiqua" w:hAnsi="Book Antiqua" w:cs="Times New Roman"/>
              </w:rPr>
              <w:t>c)</w:t>
            </w:r>
          </w:p>
        </w:tc>
        <w:tc>
          <w:tcPr>
            <w:tcW w:w="2082" w:type="pct"/>
            <w:vAlign w:val="center"/>
          </w:tcPr>
          <w:p w:rsidR="003768EA" w:rsidRPr="00774C00" w:rsidRDefault="003768EA" w:rsidP="00774C00">
            <w:pPr>
              <w:rPr>
                <w:rFonts w:ascii="Book Antiqua" w:hAnsi="Book Antiqua" w:cs="Times New Roman"/>
                <w:sz w:val="20"/>
                <w:szCs w:val="20"/>
              </w:rPr>
            </w:pPr>
            <w:r w:rsidRPr="00774C00">
              <w:rPr>
                <w:rFonts w:ascii="Book Antiqua" w:hAnsi="Book Antiqua" w:cs="Times New Roman"/>
                <w:sz w:val="20"/>
                <w:szCs w:val="20"/>
              </w:rPr>
              <w:t>Price(s) and volume(s)</w:t>
            </w:r>
          </w:p>
        </w:tc>
        <w:tc>
          <w:tcPr>
            <w:tcW w:w="2682" w:type="pct"/>
            <w:tcBorders>
              <w:right w:val="nil"/>
            </w:tcBorders>
          </w:tcPr>
          <w:tbl>
            <w:tblPr>
              <w:tblStyle w:val="TableGrid"/>
              <w:tblW w:w="0" w:type="auto"/>
              <w:tblLook w:val="04A0" w:firstRow="1" w:lastRow="0" w:firstColumn="1" w:lastColumn="0" w:noHBand="0" w:noVBand="1"/>
            </w:tblPr>
            <w:tblGrid>
              <w:gridCol w:w="2224"/>
              <w:gridCol w:w="2268"/>
            </w:tblGrid>
            <w:tr w:rsidR="009D49A6" w:rsidRPr="00774C00" w:rsidTr="00774C00">
              <w:tc>
                <w:tcPr>
                  <w:tcW w:w="2224" w:type="dxa"/>
                </w:tcPr>
                <w:p w:rsidR="009D49A6" w:rsidRPr="00774C00" w:rsidRDefault="009D49A6" w:rsidP="009D49A6">
                  <w:pPr>
                    <w:rPr>
                      <w:rStyle w:val="PlaceholderText"/>
                      <w:rFonts w:ascii="Book Antiqua" w:hAnsi="Book Antiqua" w:cs="Times New Roman"/>
                      <w:b/>
                    </w:rPr>
                  </w:pPr>
                  <w:r w:rsidRPr="00774C00">
                    <w:rPr>
                      <w:rStyle w:val="PlaceholderText"/>
                      <w:rFonts w:ascii="Book Antiqua" w:hAnsi="Book Antiqua" w:cs="Times New Roman"/>
                      <w:b/>
                      <w:color w:val="000000" w:themeColor="text1"/>
                    </w:rPr>
                    <w:t>Price(s)</w:t>
                  </w:r>
                </w:p>
              </w:tc>
              <w:tc>
                <w:tcPr>
                  <w:tcW w:w="2268" w:type="dxa"/>
                </w:tcPr>
                <w:p w:rsidR="009D49A6" w:rsidRPr="00774C00" w:rsidRDefault="009D49A6" w:rsidP="009D49A6">
                  <w:pPr>
                    <w:rPr>
                      <w:rStyle w:val="PlaceholderText"/>
                      <w:rFonts w:ascii="Book Antiqua" w:hAnsi="Book Antiqua" w:cs="Times New Roman"/>
                      <w:b/>
                      <w:color w:val="000000" w:themeColor="text1"/>
                    </w:rPr>
                  </w:pPr>
                  <w:r w:rsidRPr="00774C00">
                    <w:rPr>
                      <w:rStyle w:val="PlaceholderText"/>
                      <w:rFonts w:ascii="Book Antiqua" w:hAnsi="Book Antiqua" w:cs="Times New Roman"/>
                      <w:b/>
                      <w:color w:val="000000" w:themeColor="text1"/>
                    </w:rPr>
                    <w:t>Volume(s)</w:t>
                  </w:r>
                </w:p>
              </w:tc>
            </w:tr>
            <w:tr w:rsidR="009D49A6" w:rsidRPr="00774C00" w:rsidTr="00774C00">
              <w:sdt>
                <w:sdtPr>
                  <w:rPr>
                    <w:rStyle w:val="PlaceholderText"/>
                    <w:rFonts w:ascii="Book Antiqua" w:hAnsi="Book Antiqua" w:cs="Times New Roman"/>
                    <w:i/>
                  </w:rPr>
                  <w:id w:val="432800127"/>
                  <w:placeholder>
                    <w:docPart w:val="A79BC18CE1B64E6B8A70D71B22170899"/>
                  </w:placeholder>
                  <w:showingPlcHdr/>
                  <w:text/>
                </w:sdtPr>
                <w:sdtEndPr>
                  <w:rPr>
                    <w:rStyle w:val="PlaceholderText"/>
                  </w:rPr>
                </w:sdtEndPr>
                <w:sdtContent>
                  <w:tc>
                    <w:tcPr>
                      <w:tcW w:w="2224" w:type="dxa"/>
                    </w:tcPr>
                    <w:p w:rsidR="009D49A6" w:rsidRPr="00774C00" w:rsidRDefault="009D49A6" w:rsidP="009D49A6">
                      <w:pPr>
                        <w:rPr>
                          <w:rStyle w:val="PlaceholderText"/>
                          <w:rFonts w:ascii="Book Antiqua" w:hAnsi="Book Antiqua" w:cs="Times New Roman"/>
                          <w:i/>
                        </w:rPr>
                      </w:pPr>
                      <w:r w:rsidRPr="00774C00">
                        <w:rPr>
                          <w:rStyle w:val="PlaceholderText"/>
                          <w:rFonts w:ascii="Book Antiqua" w:hAnsi="Book Antiqua" w:cs="Times New Roman"/>
                          <w:i/>
                        </w:rPr>
                        <w:t>Click here to enter text.</w:t>
                      </w:r>
                    </w:p>
                  </w:tc>
                </w:sdtContent>
              </w:sdt>
              <w:sdt>
                <w:sdtPr>
                  <w:rPr>
                    <w:rStyle w:val="PlaceholderText"/>
                    <w:rFonts w:ascii="Book Antiqua" w:hAnsi="Book Antiqua" w:cs="Times New Roman"/>
                    <w:i/>
                  </w:rPr>
                  <w:id w:val="-1654984713"/>
                  <w:placeholder>
                    <w:docPart w:val="454FF46D25C8438EA808C163B1B641E5"/>
                  </w:placeholder>
                  <w:showingPlcHdr/>
                  <w:text/>
                </w:sdtPr>
                <w:sdtEndPr>
                  <w:rPr>
                    <w:rStyle w:val="PlaceholderText"/>
                  </w:rPr>
                </w:sdtEndPr>
                <w:sdtContent>
                  <w:tc>
                    <w:tcPr>
                      <w:tcW w:w="2268" w:type="dxa"/>
                    </w:tcPr>
                    <w:p w:rsidR="009D49A6" w:rsidRPr="00774C00" w:rsidRDefault="009D49A6" w:rsidP="009D49A6">
                      <w:pPr>
                        <w:rPr>
                          <w:rStyle w:val="PlaceholderText"/>
                          <w:rFonts w:ascii="Book Antiqua" w:hAnsi="Book Antiqua" w:cs="Times New Roman"/>
                          <w:i/>
                        </w:rPr>
                      </w:pPr>
                      <w:r w:rsidRPr="00774C00">
                        <w:rPr>
                          <w:rStyle w:val="PlaceholderText"/>
                          <w:rFonts w:ascii="Book Antiqua" w:hAnsi="Book Antiqua" w:cs="Times New Roman"/>
                          <w:i/>
                        </w:rPr>
                        <w:t>Click here to enter text.</w:t>
                      </w:r>
                    </w:p>
                  </w:tc>
                </w:sdtContent>
              </w:sdt>
            </w:tr>
            <w:tr w:rsidR="009D49A6" w:rsidRPr="00774C00" w:rsidTr="00774C00">
              <w:sdt>
                <w:sdtPr>
                  <w:rPr>
                    <w:rStyle w:val="PlaceholderText"/>
                    <w:rFonts w:ascii="Book Antiqua" w:hAnsi="Book Antiqua" w:cs="Times New Roman"/>
                    <w:i/>
                  </w:rPr>
                  <w:id w:val="1093824420"/>
                  <w:placeholder>
                    <w:docPart w:val="43FE68CA0C7643DFB96583E18C2C3EDA"/>
                  </w:placeholder>
                  <w:showingPlcHdr/>
                  <w:text/>
                </w:sdtPr>
                <w:sdtEndPr>
                  <w:rPr>
                    <w:rStyle w:val="PlaceholderText"/>
                  </w:rPr>
                </w:sdtEndPr>
                <w:sdtContent>
                  <w:tc>
                    <w:tcPr>
                      <w:tcW w:w="2224" w:type="dxa"/>
                    </w:tcPr>
                    <w:p w:rsidR="009D49A6" w:rsidRPr="00774C00" w:rsidRDefault="009D49A6" w:rsidP="009D49A6">
                      <w:pPr>
                        <w:rPr>
                          <w:rStyle w:val="PlaceholderText"/>
                          <w:rFonts w:ascii="Book Antiqua" w:hAnsi="Book Antiqua" w:cs="Times New Roman"/>
                          <w:i/>
                        </w:rPr>
                      </w:pPr>
                      <w:r w:rsidRPr="00774C00">
                        <w:rPr>
                          <w:rStyle w:val="PlaceholderText"/>
                          <w:rFonts w:ascii="Book Antiqua" w:hAnsi="Book Antiqua" w:cs="Times New Roman"/>
                          <w:i/>
                        </w:rPr>
                        <w:t>Click here to enter text.</w:t>
                      </w:r>
                    </w:p>
                  </w:tc>
                </w:sdtContent>
              </w:sdt>
              <w:sdt>
                <w:sdtPr>
                  <w:rPr>
                    <w:rStyle w:val="PlaceholderText"/>
                    <w:rFonts w:ascii="Book Antiqua" w:hAnsi="Book Antiqua" w:cs="Times New Roman"/>
                    <w:i/>
                  </w:rPr>
                  <w:id w:val="1377277995"/>
                  <w:placeholder>
                    <w:docPart w:val="0848A23402754E708C0F1FD923692BC2"/>
                  </w:placeholder>
                  <w:showingPlcHdr/>
                  <w:text/>
                </w:sdtPr>
                <w:sdtEndPr>
                  <w:rPr>
                    <w:rStyle w:val="PlaceholderText"/>
                  </w:rPr>
                </w:sdtEndPr>
                <w:sdtContent>
                  <w:tc>
                    <w:tcPr>
                      <w:tcW w:w="2268" w:type="dxa"/>
                    </w:tcPr>
                    <w:p w:rsidR="009D49A6" w:rsidRPr="00774C00" w:rsidRDefault="009D49A6" w:rsidP="009D49A6">
                      <w:pPr>
                        <w:rPr>
                          <w:rStyle w:val="PlaceholderText"/>
                          <w:rFonts w:ascii="Book Antiqua" w:hAnsi="Book Antiqua" w:cs="Times New Roman"/>
                          <w:i/>
                        </w:rPr>
                      </w:pPr>
                      <w:r w:rsidRPr="00774C00">
                        <w:rPr>
                          <w:rStyle w:val="PlaceholderText"/>
                          <w:rFonts w:ascii="Book Antiqua" w:hAnsi="Book Antiqua" w:cs="Times New Roman"/>
                          <w:i/>
                        </w:rPr>
                        <w:t>Click here to enter text.</w:t>
                      </w:r>
                    </w:p>
                  </w:tc>
                </w:sdtContent>
              </w:sdt>
            </w:tr>
            <w:tr w:rsidR="009D49A6" w:rsidRPr="00774C00" w:rsidTr="00774C00">
              <w:sdt>
                <w:sdtPr>
                  <w:rPr>
                    <w:rStyle w:val="PlaceholderText"/>
                    <w:rFonts w:ascii="Book Antiqua" w:hAnsi="Book Antiqua" w:cs="Times New Roman"/>
                    <w:i/>
                  </w:rPr>
                  <w:id w:val="-62031519"/>
                  <w:placeholder>
                    <w:docPart w:val="0552E438E02444CF9251BD6C44799A2A"/>
                  </w:placeholder>
                  <w:showingPlcHdr/>
                  <w:text/>
                </w:sdtPr>
                <w:sdtEndPr>
                  <w:rPr>
                    <w:rStyle w:val="PlaceholderText"/>
                  </w:rPr>
                </w:sdtEndPr>
                <w:sdtContent>
                  <w:tc>
                    <w:tcPr>
                      <w:tcW w:w="2224" w:type="dxa"/>
                    </w:tcPr>
                    <w:p w:rsidR="009D49A6" w:rsidRPr="00774C00" w:rsidRDefault="009D49A6" w:rsidP="009D49A6">
                      <w:pPr>
                        <w:rPr>
                          <w:rStyle w:val="PlaceholderText"/>
                          <w:rFonts w:ascii="Book Antiqua" w:hAnsi="Book Antiqua" w:cs="Times New Roman"/>
                          <w:i/>
                        </w:rPr>
                      </w:pPr>
                      <w:r w:rsidRPr="00774C00">
                        <w:rPr>
                          <w:rStyle w:val="PlaceholderText"/>
                          <w:rFonts w:ascii="Book Antiqua" w:hAnsi="Book Antiqua" w:cs="Times New Roman"/>
                          <w:i/>
                        </w:rPr>
                        <w:t>Click here to enter text.</w:t>
                      </w:r>
                    </w:p>
                  </w:tc>
                </w:sdtContent>
              </w:sdt>
              <w:sdt>
                <w:sdtPr>
                  <w:rPr>
                    <w:rStyle w:val="PlaceholderText"/>
                    <w:rFonts w:ascii="Book Antiqua" w:hAnsi="Book Antiqua" w:cs="Times New Roman"/>
                    <w:i/>
                  </w:rPr>
                  <w:id w:val="-590074731"/>
                  <w:placeholder>
                    <w:docPart w:val="360B77D7538247E5A4B6FEE805AE8CE0"/>
                  </w:placeholder>
                  <w:showingPlcHdr/>
                  <w:text/>
                </w:sdtPr>
                <w:sdtEndPr>
                  <w:rPr>
                    <w:rStyle w:val="PlaceholderText"/>
                  </w:rPr>
                </w:sdtEndPr>
                <w:sdtContent>
                  <w:tc>
                    <w:tcPr>
                      <w:tcW w:w="2268" w:type="dxa"/>
                    </w:tcPr>
                    <w:p w:rsidR="009D49A6" w:rsidRPr="00774C00" w:rsidRDefault="009D49A6" w:rsidP="009D49A6">
                      <w:pPr>
                        <w:rPr>
                          <w:rStyle w:val="PlaceholderText"/>
                          <w:rFonts w:ascii="Book Antiqua" w:hAnsi="Book Antiqua" w:cs="Times New Roman"/>
                          <w:i/>
                        </w:rPr>
                      </w:pPr>
                      <w:r w:rsidRPr="00774C00">
                        <w:rPr>
                          <w:rStyle w:val="PlaceholderText"/>
                          <w:rFonts w:ascii="Book Antiqua" w:hAnsi="Book Antiqua" w:cs="Times New Roman"/>
                          <w:i/>
                        </w:rPr>
                        <w:t>Click here to enter text.</w:t>
                      </w:r>
                    </w:p>
                  </w:tc>
                </w:sdtContent>
              </w:sdt>
            </w:tr>
            <w:tr w:rsidR="009D49A6" w:rsidRPr="00774C00" w:rsidTr="00774C00">
              <w:sdt>
                <w:sdtPr>
                  <w:rPr>
                    <w:rStyle w:val="PlaceholderText"/>
                    <w:rFonts w:ascii="Book Antiqua" w:hAnsi="Book Antiqua" w:cs="Times New Roman"/>
                    <w:i/>
                  </w:rPr>
                  <w:id w:val="-1618901475"/>
                  <w:placeholder>
                    <w:docPart w:val="4D25A99340194CD7AC8BF23E4C78C8F9"/>
                  </w:placeholder>
                  <w:showingPlcHdr/>
                  <w:text/>
                </w:sdtPr>
                <w:sdtEndPr>
                  <w:rPr>
                    <w:rStyle w:val="PlaceholderText"/>
                  </w:rPr>
                </w:sdtEndPr>
                <w:sdtContent>
                  <w:tc>
                    <w:tcPr>
                      <w:tcW w:w="2224" w:type="dxa"/>
                    </w:tcPr>
                    <w:p w:rsidR="009D49A6" w:rsidRPr="00774C00" w:rsidRDefault="009D49A6" w:rsidP="009D49A6">
                      <w:pPr>
                        <w:rPr>
                          <w:rStyle w:val="PlaceholderText"/>
                          <w:rFonts w:ascii="Book Antiqua" w:hAnsi="Book Antiqua" w:cs="Times New Roman"/>
                          <w:i/>
                        </w:rPr>
                      </w:pPr>
                      <w:r w:rsidRPr="00774C00">
                        <w:rPr>
                          <w:rStyle w:val="PlaceholderText"/>
                          <w:rFonts w:ascii="Book Antiqua" w:hAnsi="Book Antiqua" w:cs="Times New Roman"/>
                          <w:i/>
                        </w:rPr>
                        <w:t>Click here to enter text.</w:t>
                      </w:r>
                    </w:p>
                  </w:tc>
                </w:sdtContent>
              </w:sdt>
              <w:sdt>
                <w:sdtPr>
                  <w:rPr>
                    <w:rStyle w:val="PlaceholderText"/>
                    <w:rFonts w:ascii="Book Antiqua" w:hAnsi="Book Antiqua" w:cs="Times New Roman"/>
                    <w:i/>
                  </w:rPr>
                  <w:id w:val="1988904239"/>
                  <w:placeholder>
                    <w:docPart w:val="26DC80E3B7204B05A2D7D81F99A295AE"/>
                  </w:placeholder>
                  <w:showingPlcHdr/>
                  <w:text/>
                </w:sdtPr>
                <w:sdtEndPr>
                  <w:rPr>
                    <w:rStyle w:val="PlaceholderText"/>
                  </w:rPr>
                </w:sdtEndPr>
                <w:sdtContent>
                  <w:tc>
                    <w:tcPr>
                      <w:tcW w:w="2268" w:type="dxa"/>
                    </w:tcPr>
                    <w:p w:rsidR="009D49A6" w:rsidRPr="00774C00" w:rsidRDefault="009D49A6" w:rsidP="009D49A6">
                      <w:pPr>
                        <w:rPr>
                          <w:rStyle w:val="PlaceholderText"/>
                          <w:rFonts w:ascii="Book Antiqua" w:hAnsi="Book Antiqua" w:cs="Times New Roman"/>
                          <w:i/>
                        </w:rPr>
                      </w:pPr>
                      <w:r w:rsidRPr="00774C00">
                        <w:rPr>
                          <w:rStyle w:val="PlaceholderText"/>
                          <w:rFonts w:ascii="Book Antiqua" w:hAnsi="Book Antiqua" w:cs="Times New Roman"/>
                          <w:i/>
                        </w:rPr>
                        <w:t>Click here to enter text.</w:t>
                      </w:r>
                    </w:p>
                  </w:tc>
                </w:sdtContent>
              </w:sdt>
            </w:tr>
            <w:tr w:rsidR="009D49A6" w:rsidRPr="00774C00" w:rsidTr="00774C00">
              <w:sdt>
                <w:sdtPr>
                  <w:rPr>
                    <w:rStyle w:val="PlaceholderText"/>
                    <w:rFonts w:ascii="Book Antiqua" w:hAnsi="Book Antiqua" w:cs="Times New Roman"/>
                    <w:i/>
                  </w:rPr>
                  <w:id w:val="1639758740"/>
                  <w:placeholder>
                    <w:docPart w:val="12652F8354014198AAFB48E88871AAB5"/>
                  </w:placeholder>
                  <w:showingPlcHdr/>
                  <w:text/>
                </w:sdtPr>
                <w:sdtEndPr>
                  <w:rPr>
                    <w:rStyle w:val="PlaceholderText"/>
                  </w:rPr>
                </w:sdtEndPr>
                <w:sdtContent>
                  <w:tc>
                    <w:tcPr>
                      <w:tcW w:w="2224" w:type="dxa"/>
                    </w:tcPr>
                    <w:p w:rsidR="009D49A6" w:rsidRPr="00774C00" w:rsidRDefault="009D49A6" w:rsidP="009D49A6">
                      <w:pPr>
                        <w:rPr>
                          <w:rStyle w:val="PlaceholderText"/>
                          <w:rFonts w:ascii="Book Antiqua" w:hAnsi="Book Antiqua" w:cs="Times New Roman"/>
                          <w:i/>
                        </w:rPr>
                      </w:pPr>
                      <w:r w:rsidRPr="00774C00">
                        <w:rPr>
                          <w:rStyle w:val="PlaceholderText"/>
                          <w:rFonts w:ascii="Book Antiqua" w:hAnsi="Book Antiqua" w:cs="Times New Roman"/>
                          <w:i/>
                        </w:rPr>
                        <w:t>Click here to enter text.</w:t>
                      </w:r>
                    </w:p>
                  </w:tc>
                </w:sdtContent>
              </w:sdt>
              <w:sdt>
                <w:sdtPr>
                  <w:rPr>
                    <w:rStyle w:val="PlaceholderText"/>
                    <w:rFonts w:ascii="Book Antiqua" w:hAnsi="Book Antiqua" w:cs="Times New Roman"/>
                    <w:i/>
                  </w:rPr>
                  <w:id w:val="-2056153209"/>
                  <w:placeholder>
                    <w:docPart w:val="876CE75DCB12471D9085CB8DDFEBA090"/>
                  </w:placeholder>
                  <w:showingPlcHdr/>
                  <w:text/>
                </w:sdtPr>
                <w:sdtEndPr>
                  <w:rPr>
                    <w:rStyle w:val="PlaceholderText"/>
                  </w:rPr>
                </w:sdtEndPr>
                <w:sdtContent>
                  <w:tc>
                    <w:tcPr>
                      <w:tcW w:w="2268" w:type="dxa"/>
                    </w:tcPr>
                    <w:p w:rsidR="009D49A6" w:rsidRPr="00774C00" w:rsidRDefault="009D49A6" w:rsidP="009D49A6">
                      <w:pPr>
                        <w:rPr>
                          <w:rStyle w:val="PlaceholderText"/>
                          <w:rFonts w:ascii="Book Antiqua" w:hAnsi="Book Antiqua" w:cs="Times New Roman"/>
                          <w:i/>
                        </w:rPr>
                      </w:pPr>
                      <w:r w:rsidRPr="00774C00">
                        <w:rPr>
                          <w:rStyle w:val="PlaceholderText"/>
                          <w:rFonts w:ascii="Book Antiqua" w:hAnsi="Book Antiqua" w:cs="Times New Roman"/>
                          <w:i/>
                        </w:rPr>
                        <w:t>Click here to enter text.</w:t>
                      </w:r>
                    </w:p>
                  </w:tc>
                </w:sdtContent>
              </w:sdt>
            </w:tr>
          </w:tbl>
          <w:p w:rsidR="003768EA" w:rsidRPr="00774C00" w:rsidRDefault="003768EA" w:rsidP="009D49A6">
            <w:pPr>
              <w:rPr>
                <w:rStyle w:val="PlaceholderText"/>
                <w:rFonts w:ascii="Book Antiqua" w:hAnsi="Book Antiqua" w:cs="Times New Roman"/>
                <w:i/>
              </w:rPr>
            </w:pPr>
          </w:p>
          <w:p w:rsidR="009D49A6" w:rsidRPr="00774C00" w:rsidRDefault="009D49A6" w:rsidP="009D49A6">
            <w:pPr>
              <w:rPr>
                <w:rStyle w:val="PlaceholderText"/>
                <w:rFonts w:ascii="Book Antiqua" w:hAnsi="Book Antiqua" w:cs="Times New Roman"/>
                <w:i/>
              </w:rPr>
            </w:pPr>
            <w:r w:rsidRPr="00774C00">
              <w:rPr>
                <w:rStyle w:val="PlaceholderText"/>
                <w:rFonts w:ascii="Book Antiqua" w:hAnsi="Book Antiqua" w:cs="Times New Roman"/>
                <w:i/>
              </w:rPr>
              <w:t>[Where more than one transaction of the same nature (purchases, sales, lendings, borrows, …) on the same financial instrument or emission allowance are executed on the same day and on the same place of transaction, prices and volumes of these transactions shall be reported in this field, in a two columns form as presented above, inserting as many lines as needed. Using the data standards for price and quantity, including where applicable the price currency and the quantity currency, as defined under Commission Delegated Regulation supplementing Regulation (EU) No 600/2014 of the European Parliament and of the Council with regard to regulatory technical standards for the reporting of transactions to competent authorities adopted under Article 26 of Regulation (EU) No 600/2014.]</w:t>
            </w:r>
          </w:p>
        </w:tc>
      </w:tr>
      <w:tr w:rsidR="003768EA" w:rsidRPr="00774C00" w:rsidTr="00774C00">
        <w:tc>
          <w:tcPr>
            <w:tcW w:w="236" w:type="pct"/>
            <w:tcBorders>
              <w:left w:val="nil"/>
            </w:tcBorders>
            <w:vAlign w:val="center"/>
          </w:tcPr>
          <w:p w:rsidR="003768EA" w:rsidRPr="00774C00" w:rsidRDefault="003768EA" w:rsidP="00774C00">
            <w:pPr>
              <w:rPr>
                <w:rFonts w:ascii="Book Antiqua" w:hAnsi="Book Antiqua" w:cs="Times New Roman"/>
                <w:sz w:val="20"/>
                <w:szCs w:val="20"/>
              </w:rPr>
            </w:pPr>
            <w:r w:rsidRPr="00774C00">
              <w:rPr>
                <w:rFonts w:ascii="Book Antiqua" w:hAnsi="Book Antiqua" w:cs="Times New Roman"/>
                <w:sz w:val="20"/>
                <w:szCs w:val="20"/>
              </w:rPr>
              <w:t>d)</w:t>
            </w:r>
          </w:p>
        </w:tc>
        <w:tc>
          <w:tcPr>
            <w:tcW w:w="2082" w:type="pct"/>
            <w:vAlign w:val="center"/>
          </w:tcPr>
          <w:p w:rsidR="003768EA" w:rsidRPr="00774C00" w:rsidRDefault="003768EA" w:rsidP="00774C00">
            <w:pPr>
              <w:rPr>
                <w:rFonts w:ascii="Book Antiqua" w:hAnsi="Book Antiqua" w:cs="Times New Roman"/>
                <w:sz w:val="20"/>
                <w:szCs w:val="20"/>
              </w:rPr>
            </w:pPr>
            <w:r w:rsidRPr="00774C00">
              <w:rPr>
                <w:rFonts w:ascii="Book Antiqua" w:hAnsi="Book Antiqua" w:cs="Times New Roman"/>
                <w:sz w:val="20"/>
                <w:szCs w:val="20"/>
              </w:rPr>
              <w:t>Aggregated information — Aggregated volume — Price</w:t>
            </w:r>
          </w:p>
        </w:tc>
        <w:sdt>
          <w:sdtPr>
            <w:rPr>
              <w:rFonts w:ascii="Book Antiqua" w:hAnsi="Book Antiqua" w:cs="Times New Roman"/>
            </w:rPr>
            <w:id w:val="-1255438693"/>
            <w:placeholder>
              <w:docPart w:val="37C27DE7A3CF46EC834810865A6C7D73"/>
            </w:placeholder>
            <w:showingPlcHdr/>
            <w:text/>
          </w:sdtPr>
          <w:sdtEndPr/>
          <w:sdtContent>
            <w:tc>
              <w:tcPr>
                <w:tcW w:w="2682" w:type="pct"/>
                <w:tcBorders>
                  <w:right w:val="nil"/>
                </w:tcBorders>
              </w:tcPr>
              <w:p w:rsidR="003768EA" w:rsidRPr="00774C00" w:rsidRDefault="009D49A6" w:rsidP="008F5DA1">
                <w:pPr>
                  <w:rPr>
                    <w:rFonts w:ascii="Book Antiqua" w:hAnsi="Book Antiqua" w:cs="Times New Roman"/>
                  </w:rPr>
                </w:pPr>
                <w:r w:rsidRPr="00774C00">
                  <w:rPr>
                    <w:rStyle w:val="PlaceholderText"/>
                    <w:rFonts w:ascii="Book Antiqua" w:hAnsi="Book Antiqua" w:cs="Times New Roman"/>
                    <w:i/>
                  </w:rPr>
                  <w:t xml:space="preserve">[The volumes of multiple transactions are aggregated when these transactions: — relate to the same financial instrument or emission allowance; — are of the same nature; — are executed on the same day; and — are executed on the same place of transaction. Using the data standard for quantity, including where applicable the quantity currency, as defined under Commission Delegated Regulation supplementing Regulation (EU) No 600/2014 of the European Parliament and of the Council with regard to regulatory technical standards for the </w:t>
                </w:r>
                <w:r w:rsidRPr="00774C00">
                  <w:rPr>
                    <w:rStyle w:val="PlaceholderText"/>
                    <w:rFonts w:ascii="Book Antiqua" w:hAnsi="Book Antiqua" w:cs="Times New Roman"/>
                    <w:i/>
                  </w:rPr>
                  <w:lastRenderedPageBreak/>
                  <w:t>reporting of transactions to competent authorities adopted under Article 26 of Regulation (EU) No 600/2014.] [Price information: — In case of a single transaction, the price of the single transaction; — In case the volumes of multiple transactions are aggregated: the weighted average price of the aggregated transactions. Using the data standard for price, including where applicable the price currency, as defined under Commission Delegated Regulation supplementing Regulation (EU) No 600/2014 of the European Parliament and of the Council with regard to regulatory technical standards for the reporting of transactions to competent authorities adopted under Article 26 of Regulation (EU) No 600/2014.]</w:t>
                </w:r>
              </w:p>
            </w:tc>
          </w:sdtContent>
        </w:sdt>
      </w:tr>
      <w:tr w:rsidR="003768EA" w:rsidRPr="00774C00" w:rsidTr="00774C00">
        <w:tc>
          <w:tcPr>
            <w:tcW w:w="236" w:type="pct"/>
            <w:tcBorders>
              <w:left w:val="nil"/>
            </w:tcBorders>
            <w:vAlign w:val="center"/>
          </w:tcPr>
          <w:p w:rsidR="003768EA" w:rsidRPr="00774C00" w:rsidRDefault="003768EA" w:rsidP="00774C00">
            <w:pPr>
              <w:rPr>
                <w:rFonts w:ascii="Book Antiqua" w:hAnsi="Book Antiqua" w:cs="Times New Roman"/>
                <w:sz w:val="20"/>
                <w:szCs w:val="20"/>
              </w:rPr>
            </w:pPr>
            <w:r w:rsidRPr="00774C00">
              <w:rPr>
                <w:rFonts w:ascii="Book Antiqua" w:hAnsi="Book Antiqua" w:cs="Times New Roman"/>
                <w:sz w:val="20"/>
                <w:szCs w:val="20"/>
              </w:rPr>
              <w:lastRenderedPageBreak/>
              <w:t>e)</w:t>
            </w:r>
          </w:p>
        </w:tc>
        <w:tc>
          <w:tcPr>
            <w:tcW w:w="2082" w:type="pct"/>
            <w:vAlign w:val="center"/>
          </w:tcPr>
          <w:p w:rsidR="003768EA" w:rsidRPr="00774C00" w:rsidRDefault="003768EA" w:rsidP="00774C00">
            <w:pPr>
              <w:rPr>
                <w:rFonts w:ascii="Book Antiqua" w:hAnsi="Book Antiqua" w:cs="Times New Roman"/>
                <w:sz w:val="20"/>
                <w:szCs w:val="20"/>
              </w:rPr>
            </w:pPr>
            <w:r w:rsidRPr="00774C00">
              <w:rPr>
                <w:rFonts w:ascii="Book Antiqua" w:hAnsi="Book Antiqua" w:cs="Times New Roman"/>
                <w:sz w:val="20"/>
                <w:szCs w:val="20"/>
              </w:rPr>
              <w:t>Date of the transaction</w:t>
            </w:r>
          </w:p>
        </w:tc>
        <w:sdt>
          <w:sdtPr>
            <w:rPr>
              <w:rFonts w:ascii="Book Antiqua" w:hAnsi="Book Antiqua" w:cs="Times New Roman"/>
            </w:rPr>
            <w:id w:val="1100301597"/>
            <w:placeholder>
              <w:docPart w:val="338718F54DBF4D35883DDDEF40740198"/>
            </w:placeholder>
            <w:showingPlcHdr/>
            <w:text/>
          </w:sdtPr>
          <w:sdtEndPr/>
          <w:sdtContent>
            <w:tc>
              <w:tcPr>
                <w:tcW w:w="2682" w:type="pct"/>
                <w:tcBorders>
                  <w:right w:val="nil"/>
                </w:tcBorders>
              </w:tcPr>
              <w:p w:rsidR="003768EA" w:rsidRPr="00774C00" w:rsidRDefault="009D49A6" w:rsidP="008F5DA1">
                <w:pPr>
                  <w:rPr>
                    <w:rFonts w:ascii="Book Antiqua" w:hAnsi="Book Antiqua" w:cs="Times New Roman"/>
                  </w:rPr>
                </w:pPr>
                <w:r w:rsidRPr="00774C00">
                  <w:rPr>
                    <w:rStyle w:val="PlaceholderText"/>
                    <w:rFonts w:ascii="Book Antiqua" w:hAnsi="Book Antiqua" w:cs="Times New Roman"/>
                    <w:i/>
                  </w:rPr>
                  <w:t>[Date of the particular day of execution of the notified transaction. Using the ISO 8601 date format: YYYY-MM-DD; UTC time.]</w:t>
                </w:r>
              </w:p>
            </w:tc>
          </w:sdtContent>
        </w:sdt>
      </w:tr>
      <w:tr w:rsidR="003768EA" w:rsidRPr="00774C00" w:rsidTr="00774C00">
        <w:tc>
          <w:tcPr>
            <w:tcW w:w="236" w:type="pct"/>
            <w:tcBorders>
              <w:left w:val="nil"/>
            </w:tcBorders>
            <w:vAlign w:val="center"/>
          </w:tcPr>
          <w:p w:rsidR="003768EA" w:rsidRPr="00774C00" w:rsidRDefault="003768EA" w:rsidP="00774C00">
            <w:pPr>
              <w:rPr>
                <w:rFonts w:ascii="Book Antiqua" w:hAnsi="Book Antiqua" w:cs="Times New Roman"/>
                <w:sz w:val="20"/>
                <w:szCs w:val="20"/>
              </w:rPr>
            </w:pPr>
            <w:r w:rsidRPr="00774C00">
              <w:rPr>
                <w:rFonts w:ascii="Book Antiqua" w:hAnsi="Book Antiqua" w:cs="Times New Roman"/>
                <w:sz w:val="20"/>
                <w:szCs w:val="20"/>
              </w:rPr>
              <w:t>f)</w:t>
            </w:r>
          </w:p>
        </w:tc>
        <w:tc>
          <w:tcPr>
            <w:tcW w:w="2082" w:type="pct"/>
            <w:vAlign w:val="center"/>
          </w:tcPr>
          <w:p w:rsidR="003768EA" w:rsidRPr="00774C00" w:rsidRDefault="003768EA" w:rsidP="00774C00">
            <w:pPr>
              <w:rPr>
                <w:rFonts w:ascii="Book Antiqua" w:hAnsi="Book Antiqua" w:cs="Times New Roman"/>
                <w:sz w:val="20"/>
                <w:szCs w:val="20"/>
              </w:rPr>
            </w:pPr>
            <w:r w:rsidRPr="00774C00">
              <w:rPr>
                <w:rFonts w:ascii="Book Antiqua" w:hAnsi="Book Antiqua" w:cs="Times New Roman"/>
                <w:sz w:val="20"/>
                <w:szCs w:val="20"/>
              </w:rPr>
              <w:t>Place of the transaction</w:t>
            </w:r>
          </w:p>
        </w:tc>
        <w:sdt>
          <w:sdtPr>
            <w:rPr>
              <w:rFonts w:ascii="Book Antiqua" w:hAnsi="Book Antiqua" w:cs="Times New Roman"/>
            </w:rPr>
            <w:id w:val="-799836583"/>
            <w:placeholder>
              <w:docPart w:val="47FB860BD39042E0B1D357CCF8C64C18"/>
            </w:placeholder>
            <w:showingPlcHdr/>
            <w:text/>
          </w:sdtPr>
          <w:sdtEndPr/>
          <w:sdtContent>
            <w:tc>
              <w:tcPr>
                <w:tcW w:w="2682" w:type="pct"/>
                <w:tcBorders>
                  <w:right w:val="nil"/>
                </w:tcBorders>
              </w:tcPr>
              <w:p w:rsidR="003768EA" w:rsidRPr="00774C00" w:rsidRDefault="009D49A6" w:rsidP="008F5DA1">
                <w:pPr>
                  <w:rPr>
                    <w:rFonts w:ascii="Book Antiqua" w:hAnsi="Book Antiqua" w:cs="Times New Roman"/>
                  </w:rPr>
                </w:pPr>
                <w:r w:rsidRPr="00774C00">
                  <w:rPr>
                    <w:rStyle w:val="PlaceholderText"/>
                    <w:rFonts w:ascii="Book Antiqua" w:hAnsi="Book Antiqua" w:cs="Times New Roman"/>
                    <w:i/>
                  </w:rPr>
                  <w:t>[Name and code to identify the MiFID trading venue, the systematic internaliser or the organised trading platform outside of the Union where the transaction was executed as defined under Commission Delegated Regulation supplementing Regulation (EU) No 600/2014 of the European Parliament and of the Council with regard to regulatory technical standards for the reporting of transactions to competent authorities adopted under Article 26 of Regulation (EU) No 600/2014, or if the transaction was not executed on any of the above mentioned venues, please mention ‘outside a trading venue’.]</w:t>
                </w:r>
              </w:p>
            </w:tc>
          </w:sdtContent>
        </w:sdt>
      </w:tr>
    </w:tbl>
    <w:p w:rsidR="008F5DA1" w:rsidRDefault="008F5DA1" w:rsidP="009D49A6">
      <w:pPr>
        <w:rPr>
          <w:rFonts w:ascii="Book Antiqua" w:hAnsi="Book Antiqua" w:cs="Times New Roman"/>
        </w:rPr>
      </w:pPr>
    </w:p>
    <w:p w:rsidR="00FE6AA3" w:rsidRDefault="00FE6AA3" w:rsidP="009D49A6">
      <w:pPr>
        <w:rPr>
          <w:rFonts w:ascii="Book Antiqua" w:hAnsi="Book Antiqua" w:cs="Times New Roman"/>
        </w:rPr>
      </w:pPr>
    </w:p>
    <w:p w:rsidR="003C138C" w:rsidRDefault="003C138C">
      <w:r>
        <w:br w:type="page"/>
      </w:r>
    </w:p>
    <w:tbl>
      <w:tblPr>
        <w:tblStyle w:val="TableGrid"/>
        <w:tblW w:w="0" w:type="auto"/>
        <w:tblLook w:val="04A0" w:firstRow="1" w:lastRow="0" w:firstColumn="1" w:lastColumn="0" w:noHBand="0" w:noVBand="1"/>
      </w:tblPr>
      <w:tblGrid>
        <w:gridCol w:w="9016"/>
      </w:tblGrid>
      <w:tr w:rsidR="00FE6AA3" w:rsidTr="003C2D2D">
        <w:trPr>
          <w:trHeight w:val="419"/>
        </w:trPr>
        <w:tc>
          <w:tcPr>
            <w:tcW w:w="9016" w:type="dxa"/>
            <w:tcBorders>
              <w:top w:val="nil"/>
              <w:left w:val="nil"/>
              <w:bottom w:val="single" w:sz="12" w:space="0" w:color="auto"/>
              <w:right w:val="nil"/>
            </w:tcBorders>
            <w:vAlign w:val="center"/>
          </w:tcPr>
          <w:p w:rsidR="00FE6AA3" w:rsidRPr="00092BCF" w:rsidRDefault="00FE6AA3" w:rsidP="003C2D2D">
            <w:pPr>
              <w:rPr>
                <w:rFonts w:ascii="Book Antiqua" w:hAnsi="Book Antiqua"/>
                <w:sz w:val="10"/>
              </w:rPr>
            </w:pPr>
            <w:r w:rsidRPr="003519E9">
              <w:rPr>
                <w:rFonts w:ascii="Book Antiqua" w:hAnsi="Book Antiqua"/>
                <w:b/>
                <w:sz w:val="24"/>
              </w:rPr>
              <w:lastRenderedPageBreak/>
              <w:t>Declaration</w:t>
            </w:r>
          </w:p>
        </w:tc>
      </w:tr>
      <w:tr w:rsidR="00FE6AA3" w:rsidTr="00FE6AA3">
        <w:trPr>
          <w:trHeight w:val="1552"/>
        </w:trPr>
        <w:tc>
          <w:tcPr>
            <w:tcW w:w="9016" w:type="dxa"/>
            <w:tcBorders>
              <w:top w:val="single" w:sz="12" w:space="0" w:color="auto"/>
              <w:left w:val="nil"/>
              <w:bottom w:val="nil"/>
              <w:right w:val="nil"/>
            </w:tcBorders>
          </w:tcPr>
          <w:p w:rsidR="00FE6AA3" w:rsidRDefault="00FE6AA3" w:rsidP="00FE6AA3">
            <w:pPr>
              <w:rPr>
                <w:rFonts w:ascii="Book Antiqua" w:hAnsi="Book Antiqua"/>
                <w:b/>
              </w:rPr>
            </w:pPr>
          </w:p>
          <w:p w:rsidR="00FE6AA3" w:rsidRPr="00581B77" w:rsidRDefault="00FE6AA3" w:rsidP="00FE6AA3">
            <w:pPr>
              <w:jc w:val="both"/>
              <w:rPr>
                <w:rFonts w:ascii="Book Antiqua" w:hAnsi="Book Antiqua"/>
                <w:b/>
              </w:rPr>
            </w:pPr>
            <w:r w:rsidRPr="00FE6AA3">
              <w:rPr>
                <w:rFonts w:ascii="Book Antiqua" w:hAnsi="Book Antiqua"/>
                <w:b/>
              </w:rPr>
              <w:t>I as the person making the notification, hereby understand that the competent authority is duty- bound to ensure that public access to information concerning the transactions herein notified is already available as soon as possible.</w:t>
            </w:r>
          </w:p>
        </w:tc>
      </w:tr>
    </w:tbl>
    <w:tbl>
      <w:tblPr>
        <w:tblW w:w="5006" w:type="pct"/>
        <w:tblBorders>
          <w:top w:val="single" w:sz="12" w:space="0" w:color="auto"/>
          <w:bottom w:val="single" w:sz="12" w:space="0" w:color="auto"/>
        </w:tblBorders>
        <w:tblLook w:val="04A0" w:firstRow="1" w:lastRow="0" w:firstColumn="1" w:lastColumn="0" w:noHBand="0" w:noVBand="1"/>
      </w:tblPr>
      <w:tblGrid>
        <w:gridCol w:w="9037"/>
      </w:tblGrid>
      <w:tr w:rsidR="00FE6AA3" w:rsidRPr="00581B77" w:rsidTr="003C2D2D">
        <w:trPr>
          <w:trHeight w:val="510"/>
        </w:trPr>
        <w:tc>
          <w:tcPr>
            <w:tcW w:w="5000" w:type="pct"/>
            <w:tcBorders>
              <w:top w:val="nil"/>
              <w:bottom w:val="nil"/>
            </w:tcBorders>
            <w:shd w:val="clear" w:color="auto" w:fill="auto"/>
            <w:vAlign w:val="center"/>
            <w:hideMark/>
          </w:tcPr>
          <w:p w:rsidR="00FE6AA3" w:rsidRPr="00581B77" w:rsidRDefault="00FE6AA3" w:rsidP="003C2D2D">
            <w:pPr>
              <w:spacing w:after="0" w:line="240" w:lineRule="auto"/>
              <w:rPr>
                <w:rFonts w:ascii="Book Antiqua" w:hAnsi="Book Antiqua"/>
                <w:b/>
              </w:rPr>
            </w:pPr>
            <w:r w:rsidRPr="00581B77">
              <w:rPr>
                <w:rFonts w:ascii="Book Antiqua" w:hAnsi="Book Antiqua"/>
                <w:b/>
              </w:rPr>
              <w:t>Nam</w:t>
            </w:r>
            <w:r>
              <w:rPr>
                <w:rFonts w:ascii="Book Antiqua" w:hAnsi="Book Antiqua"/>
                <w:b/>
              </w:rPr>
              <w:t xml:space="preserve">e of person making notification:  </w:t>
            </w:r>
            <w:sdt>
              <w:sdtPr>
                <w:rPr>
                  <w:rFonts w:ascii="Book Antiqua" w:hAnsi="Book Antiqua"/>
                  <w:b/>
                </w:rPr>
                <w:id w:val="-1906212467"/>
                <w:placeholder>
                  <w:docPart w:val="2BC0C364129342DC91C322EC1960B2DB"/>
                </w:placeholder>
                <w:showingPlcHdr/>
                <w:text/>
              </w:sdtPr>
              <w:sdtEndPr/>
              <w:sdtContent>
                <w:r w:rsidRPr="00C479CB">
                  <w:rPr>
                    <w:rStyle w:val="PlaceholderText"/>
                  </w:rPr>
                  <w:t>Click here to enter text.</w:t>
                </w:r>
              </w:sdtContent>
            </w:sdt>
          </w:p>
        </w:tc>
      </w:tr>
      <w:tr w:rsidR="00FE6AA3" w:rsidRPr="00581B77" w:rsidTr="003C2D2D">
        <w:trPr>
          <w:trHeight w:val="540"/>
        </w:trPr>
        <w:tc>
          <w:tcPr>
            <w:tcW w:w="5000" w:type="pct"/>
            <w:tcBorders>
              <w:top w:val="nil"/>
              <w:bottom w:val="nil"/>
            </w:tcBorders>
            <w:shd w:val="clear" w:color="auto" w:fill="auto"/>
            <w:vAlign w:val="center"/>
            <w:hideMark/>
          </w:tcPr>
          <w:p w:rsidR="00FE6AA3" w:rsidRPr="00581B77" w:rsidRDefault="00FE6AA3" w:rsidP="003C2D2D">
            <w:pPr>
              <w:spacing w:after="0" w:line="240" w:lineRule="auto"/>
              <w:rPr>
                <w:rFonts w:ascii="Book Antiqua" w:hAnsi="Book Antiqua"/>
                <w:b/>
              </w:rPr>
            </w:pPr>
            <w:r>
              <w:rPr>
                <w:rFonts w:ascii="Book Antiqua" w:hAnsi="Book Antiqua"/>
                <w:b/>
              </w:rPr>
              <w:t xml:space="preserve">Date of Notification: </w:t>
            </w:r>
            <w:r w:rsidRPr="00581B77">
              <w:rPr>
                <w:rFonts w:ascii="Times New Roman" w:eastAsia="Times New Roman" w:hAnsi="Times New Roman" w:cs="Times New Roman"/>
                <w:b/>
                <w:bCs/>
                <w:color w:val="000000"/>
                <w:sz w:val="20"/>
                <w:szCs w:val="20"/>
                <w:lang w:eastAsia="en-GB"/>
              </w:rPr>
              <w:t> </w:t>
            </w:r>
            <w:sdt>
              <w:sdtPr>
                <w:rPr>
                  <w:rFonts w:ascii="Times New Roman" w:eastAsia="Times New Roman" w:hAnsi="Times New Roman" w:cs="Times New Roman"/>
                  <w:b/>
                  <w:bCs/>
                  <w:color w:val="000000"/>
                  <w:sz w:val="20"/>
                  <w:szCs w:val="20"/>
                  <w:lang w:eastAsia="en-GB"/>
                </w:rPr>
                <w:id w:val="-75516021"/>
                <w:placeholder>
                  <w:docPart w:val="059DD51B9BB64409B92DE51CBE3428B9"/>
                </w:placeholder>
                <w:showingPlcHdr/>
                <w:text/>
              </w:sdtPr>
              <w:sdtEndPr/>
              <w:sdtContent>
                <w:r w:rsidRPr="00C479CB">
                  <w:rPr>
                    <w:rStyle w:val="PlaceholderText"/>
                  </w:rPr>
                  <w:t>Click here to enter text.</w:t>
                </w:r>
              </w:sdtContent>
            </w:sdt>
          </w:p>
        </w:tc>
      </w:tr>
      <w:tr w:rsidR="00FE6AA3" w:rsidRPr="00581B77" w:rsidTr="003C2D2D">
        <w:trPr>
          <w:trHeight w:val="540"/>
        </w:trPr>
        <w:tc>
          <w:tcPr>
            <w:tcW w:w="5000" w:type="pct"/>
            <w:tcBorders>
              <w:top w:val="nil"/>
              <w:bottom w:val="nil"/>
            </w:tcBorders>
            <w:shd w:val="clear" w:color="auto" w:fill="auto"/>
            <w:vAlign w:val="center"/>
          </w:tcPr>
          <w:p w:rsidR="00FE6AA3" w:rsidRDefault="00FE6AA3" w:rsidP="003C2D2D">
            <w:pPr>
              <w:spacing w:after="0" w:line="240" w:lineRule="auto"/>
              <w:rPr>
                <w:rFonts w:ascii="Book Antiqua" w:hAnsi="Book Antiqua"/>
                <w:b/>
              </w:rPr>
            </w:pPr>
            <w:r>
              <w:rPr>
                <w:rFonts w:ascii="Book Antiqua" w:hAnsi="Book Antiqua"/>
                <w:b/>
              </w:rPr>
              <w:t>Signature of person making notification:</w:t>
            </w:r>
          </w:p>
        </w:tc>
      </w:tr>
    </w:tbl>
    <w:p w:rsidR="00FE6AA3" w:rsidRDefault="00FE6AA3" w:rsidP="009D49A6">
      <w:pPr>
        <w:rPr>
          <w:rFonts w:ascii="Book Antiqua" w:hAnsi="Book Antiqua" w:cs="Times New Roman"/>
        </w:rPr>
      </w:pPr>
    </w:p>
    <w:p w:rsidR="00FE6AA3" w:rsidRDefault="00FE6AA3" w:rsidP="009D49A6">
      <w:pPr>
        <w:pBdr>
          <w:bottom w:val="single" w:sz="12" w:space="1" w:color="auto"/>
        </w:pBdr>
        <w:rPr>
          <w:rFonts w:ascii="Book Antiqua" w:hAnsi="Book Antiqua" w:cs="Times New Roman"/>
        </w:rPr>
      </w:pPr>
    </w:p>
    <w:p w:rsidR="00FE6AA3" w:rsidRPr="00774C00" w:rsidRDefault="00FE6AA3" w:rsidP="009D49A6">
      <w:pPr>
        <w:rPr>
          <w:rFonts w:ascii="Book Antiqua" w:hAnsi="Book Antiqua" w:cs="Times New Roman"/>
        </w:rPr>
      </w:pPr>
    </w:p>
    <w:sectPr w:rsidR="00FE6AA3" w:rsidRPr="00774C0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9FD" w:rsidRDefault="002419FD" w:rsidP="002419FD">
      <w:pPr>
        <w:spacing w:after="0" w:line="240" w:lineRule="auto"/>
      </w:pPr>
      <w:r>
        <w:separator/>
      </w:r>
    </w:p>
  </w:endnote>
  <w:endnote w:type="continuationSeparator" w:id="0">
    <w:p w:rsidR="002419FD" w:rsidRDefault="002419FD" w:rsidP="0024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9FD" w:rsidRDefault="002419FD" w:rsidP="002419FD">
      <w:pPr>
        <w:spacing w:after="0" w:line="240" w:lineRule="auto"/>
      </w:pPr>
      <w:r>
        <w:separator/>
      </w:r>
    </w:p>
  </w:footnote>
  <w:footnote w:type="continuationSeparator" w:id="0">
    <w:p w:rsidR="002419FD" w:rsidRDefault="002419FD" w:rsidP="00241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9FD" w:rsidRDefault="002419FD" w:rsidP="002419FD">
    <w:pPr>
      <w:pStyle w:val="Header"/>
      <w:jc w:val="center"/>
    </w:pPr>
    <w:r w:rsidRPr="00774C00">
      <w:rPr>
        <w:rFonts w:ascii="Book Antiqua" w:hAnsi="Book Antiqua" w:cs="Times New Roman"/>
        <w:noProof/>
        <w:lang w:eastAsia="en-GB"/>
      </w:rPr>
      <w:drawing>
        <wp:inline distT="0" distB="0" distL="0" distR="0" wp14:anchorId="409C57FF" wp14:editId="48E8A914">
          <wp:extent cx="2257425" cy="421386"/>
          <wp:effectExtent l="0" t="0" r="0" b="0"/>
          <wp:docPr id="1" name="Picture 1" descr="\\mfsa.internal\users$\theud001\MFS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sa.internal\users$\theud001\MFSA-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388" cy="428099"/>
                  </a:xfrm>
                  <a:prstGeom prst="rect">
                    <a:avLst/>
                  </a:prstGeom>
                  <a:noFill/>
                  <a:ln>
                    <a:noFill/>
                  </a:ln>
                </pic:spPr>
              </pic:pic>
            </a:graphicData>
          </a:graphic>
        </wp:inline>
      </w:drawing>
    </w:r>
  </w:p>
  <w:p w:rsidR="002419FD" w:rsidRDefault="002419FD" w:rsidP="002419FD">
    <w:pPr>
      <w:pStyle w:val="Header"/>
      <w:jc w:val="center"/>
    </w:pPr>
  </w:p>
  <w:p w:rsidR="002419FD" w:rsidRDefault="002419FD" w:rsidP="002419F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jXu1xRYTBpdQUswDovoaMGqu1WA/Ue1g2Cm4j2kXv9GnE1bFDyRsWRS2oAare1ssJf5GpXcXwkUHslFuKD0RgQ==" w:salt="2SHErXU7NWWyzGpW7BlLw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A1"/>
    <w:rsid w:val="002419FD"/>
    <w:rsid w:val="00316E10"/>
    <w:rsid w:val="003768EA"/>
    <w:rsid w:val="003C138C"/>
    <w:rsid w:val="004B6209"/>
    <w:rsid w:val="00581C41"/>
    <w:rsid w:val="006A10CB"/>
    <w:rsid w:val="00774C00"/>
    <w:rsid w:val="008F5DA1"/>
    <w:rsid w:val="009D49A6"/>
    <w:rsid w:val="00AD57D8"/>
    <w:rsid w:val="00FA2FC6"/>
    <w:rsid w:val="00FE6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8B827-1F1D-43E9-98B5-A3CB38D0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5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5DA1"/>
    <w:rPr>
      <w:color w:val="808080"/>
    </w:rPr>
  </w:style>
  <w:style w:type="paragraph" w:styleId="Header">
    <w:name w:val="header"/>
    <w:basedOn w:val="Normal"/>
    <w:link w:val="HeaderChar"/>
    <w:uiPriority w:val="99"/>
    <w:unhideWhenUsed/>
    <w:rsid w:val="002419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9FD"/>
  </w:style>
  <w:style w:type="paragraph" w:styleId="Footer">
    <w:name w:val="footer"/>
    <w:basedOn w:val="Normal"/>
    <w:link w:val="FooterChar"/>
    <w:uiPriority w:val="99"/>
    <w:unhideWhenUsed/>
    <w:rsid w:val="002419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63E375294345ACA33AA87C3492D254"/>
        <w:category>
          <w:name w:val="General"/>
          <w:gallery w:val="placeholder"/>
        </w:category>
        <w:types>
          <w:type w:val="bbPlcHdr"/>
        </w:types>
        <w:behaviors>
          <w:behavior w:val="content"/>
        </w:behaviors>
        <w:guid w:val="{0108F0EE-0DD5-454E-8D38-0C2553C51923}"/>
      </w:docPartPr>
      <w:docPartBody>
        <w:p w:rsidR="008154F2" w:rsidRDefault="0035571A" w:rsidP="0035571A">
          <w:pPr>
            <w:pStyle w:val="2063E375294345ACA33AA87C3492D254"/>
          </w:pPr>
          <w:r>
            <w:t>For natural persons: the first name and the last name(s). For legal persons: full name including legal form as provided for in the register where it is incorporated, if applicable.</w:t>
          </w:r>
        </w:p>
      </w:docPartBody>
    </w:docPart>
    <w:docPart>
      <w:docPartPr>
        <w:name w:val="20803515B6104F18893882323014338C"/>
        <w:category>
          <w:name w:val="General"/>
          <w:gallery w:val="placeholder"/>
        </w:category>
        <w:types>
          <w:type w:val="bbPlcHdr"/>
        </w:types>
        <w:behaviors>
          <w:behavior w:val="content"/>
        </w:behaviors>
        <w:guid w:val="{8E8F98EF-7204-4F5A-8BAD-5B36F3B8EB9D}"/>
      </w:docPartPr>
      <w:docPartBody>
        <w:p w:rsidR="008154F2" w:rsidRDefault="003254F4" w:rsidP="003254F4">
          <w:pPr>
            <w:pStyle w:val="20803515B6104F18893882323014338C6"/>
          </w:pPr>
          <w:r w:rsidRPr="00774C00">
            <w:rPr>
              <w:rStyle w:val="PlaceholderText"/>
              <w:rFonts w:ascii="Book Antiqua" w:hAnsi="Book Antiqua" w:cs="Times New Roman"/>
              <w:i/>
            </w:rPr>
            <w:t xml:space="preserve">[For persons discharging managerial responsibilities: the position occupied within the issuer, emission allowances market participant/auction platform/auctioneer/auction monitor should be indicated, e.g. CEO, CFO.] [For persons closely associated, — An indication that the notification concerns a person closely associated with a person discharging managerial responsibilities; — Name and position of the relevant person discharging managerial responsibilities.] </w:t>
          </w:r>
        </w:p>
      </w:docPartBody>
    </w:docPart>
    <w:docPart>
      <w:docPartPr>
        <w:name w:val="7597B65654DD456098D1F7D4C9C02D3B"/>
        <w:category>
          <w:name w:val="General"/>
          <w:gallery w:val="placeholder"/>
        </w:category>
        <w:types>
          <w:type w:val="bbPlcHdr"/>
        </w:types>
        <w:behaviors>
          <w:behavior w:val="content"/>
        </w:behaviors>
        <w:guid w:val="{86CC00E6-7505-4FA2-B72F-CED0639D88B6}"/>
      </w:docPartPr>
      <w:docPartBody>
        <w:p w:rsidR="008154F2" w:rsidRDefault="003254F4" w:rsidP="003254F4">
          <w:pPr>
            <w:pStyle w:val="7597B65654DD456098D1F7D4C9C02D3B5"/>
          </w:pPr>
          <w:r w:rsidRPr="00774C00">
            <w:rPr>
              <w:rStyle w:val="PlaceholderText"/>
              <w:rFonts w:ascii="Book Antiqua" w:hAnsi="Book Antiqua" w:cs="Times New Roman"/>
              <w:i/>
            </w:rPr>
            <w:t>[— Indication as to the nature of the instrument: — a share, a debt instrument, a derivative or a financial instrument linked to a share or a debt instrument; — an emission allowance, an auction product based on an emission allowance or a derivative relating to an emission allowance. —Instrument identification code as defined under Commission Delegated Regulation supplementing Regulation (EU) No 600/2014 of the European Parliament and of the Council with regard to regulatory technical standards for the reporting of transactions to competent authorities adopted under Article 26 of Regulation (EU) No 600/2014.]</w:t>
          </w:r>
        </w:p>
      </w:docPartBody>
    </w:docPart>
    <w:docPart>
      <w:docPartPr>
        <w:name w:val="2A74004658B445AE89145F5893D0BF85"/>
        <w:category>
          <w:name w:val="General"/>
          <w:gallery w:val="placeholder"/>
        </w:category>
        <w:types>
          <w:type w:val="bbPlcHdr"/>
        </w:types>
        <w:behaviors>
          <w:behavior w:val="content"/>
        </w:behaviors>
        <w:guid w:val="{9A4664C3-DA8C-4ADC-9562-2B9802C5D594}"/>
      </w:docPartPr>
      <w:docPartBody>
        <w:p w:rsidR="008154F2" w:rsidRDefault="003254F4" w:rsidP="003254F4">
          <w:pPr>
            <w:pStyle w:val="2A74004658B445AE89145F5893D0BF855"/>
          </w:pPr>
          <w:r w:rsidRPr="00774C00">
            <w:rPr>
              <w:rStyle w:val="PlaceholderText"/>
              <w:rFonts w:ascii="Book Antiqua" w:hAnsi="Book Antiqua" w:cs="Times New Roman"/>
              <w:i/>
            </w:rPr>
            <w:t>[Description of the transaction type using, where applicable, the type of transaction identified in Article 10 of the Commission Delegated Regulation (EU) 2016/522(1) adopted under Article 19(14) of Regulation (EU) No 596/2014 or a specific example set out in Article 19(7) of Regulation (EU) No 596/2014. Pursuant to Article 19(6)(e) of Regulation (EU) No 596/2014, it shall be indicated whether the transaction is linked to the exercise of a share option programme.]</w:t>
          </w:r>
        </w:p>
      </w:docPartBody>
    </w:docPart>
    <w:docPart>
      <w:docPartPr>
        <w:name w:val="A79BC18CE1B64E6B8A70D71B22170899"/>
        <w:category>
          <w:name w:val="General"/>
          <w:gallery w:val="placeholder"/>
        </w:category>
        <w:types>
          <w:type w:val="bbPlcHdr"/>
        </w:types>
        <w:behaviors>
          <w:behavior w:val="content"/>
        </w:behaviors>
        <w:guid w:val="{E4CEB316-5ECC-4BC5-BA49-5D7ED81361F7}"/>
      </w:docPartPr>
      <w:docPartBody>
        <w:p w:rsidR="008154F2" w:rsidRDefault="003254F4" w:rsidP="003254F4">
          <w:pPr>
            <w:pStyle w:val="A79BC18CE1B64E6B8A70D71B221708995"/>
          </w:pPr>
          <w:r w:rsidRPr="00774C00">
            <w:rPr>
              <w:rStyle w:val="PlaceholderText"/>
              <w:rFonts w:ascii="Book Antiqua" w:hAnsi="Book Antiqua" w:cs="Times New Roman"/>
              <w:i/>
            </w:rPr>
            <w:t>Click here to enter text.</w:t>
          </w:r>
        </w:p>
      </w:docPartBody>
    </w:docPart>
    <w:docPart>
      <w:docPartPr>
        <w:name w:val="454FF46D25C8438EA808C163B1B641E5"/>
        <w:category>
          <w:name w:val="General"/>
          <w:gallery w:val="placeholder"/>
        </w:category>
        <w:types>
          <w:type w:val="bbPlcHdr"/>
        </w:types>
        <w:behaviors>
          <w:behavior w:val="content"/>
        </w:behaviors>
        <w:guid w:val="{666C76A1-EE35-4562-8FEB-71FF2EE7F9BE}"/>
      </w:docPartPr>
      <w:docPartBody>
        <w:p w:rsidR="008154F2" w:rsidRDefault="003254F4" w:rsidP="003254F4">
          <w:pPr>
            <w:pStyle w:val="454FF46D25C8438EA808C163B1B641E55"/>
          </w:pPr>
          <w:r w:rsidRPr="00774C00">
            <w:rPr>
              <w:rStyle w:val="PlaceholderText"/>
              <w:rFonts w:ascii="Book Antiqua" w:hAnsi="Book Antiqua" w:cs="Times New Roman"/>
              <w:i/>
            </w:rPr>
            <w:t>Click here to enter text.</w:t>
          </w:r>
        </w:p>
      </w:docPartBody>
    </w:docPart>
    <w:docPart>
      <w:docPartPr>
        <w:name w:val="43FE68CA0C7643DFB96583E18C2C3EDA"/>
        <w:category>
          <w:name w:val="General"/>
          <w:gallery w:val="placeholder"/>
        </w:category>
        <w:types>
          <w:type w:val="bbPlcHdr"/>
        </w:types>
        <w:behaviors>
          <w:behavior w:val="content"/>
        </w:behaviors>
        <w:guid w:val="{793E679D-07C8-4D5E-AA5A-E3700D7C7362}"/>
      </w:docPartPr>
      <w:docPartBody>
        <w:p w:rsidR="008154F2" w:rsidRDefault="003254F4" w:rsidP="003254F4">
          <w:pPr>
            <w:pStyle w:val="43FE68CA0C7643DFB96583E18C2C3EDA5"/>
          </w:pPr>
          <w:r w:rsidRPr="00774C00">
            <w:rPr>
              <w:rStyle w:val="PlaceholderText"/>
              <w:rFonts w:ascii="Book Antiqua" w:hAnsi="Book Antiqua" w:cs="Times New Roman"/>
              <w:i/>
            </w:rPr>
            <w:t>Click here to enter text.</w:t>
          </w:r>
        </w:p>
      </w:docPartBody>
    </w:docPart>
    <w:docPart>
      <w:docPartPr>
        <w:name w:val="0848A23402754E708C0F1FD923692BC2"/>
        <w:category>
          <w:name w:val="General"/>
          <w:gallery w:val="placeholder"/>
        </w:category>
        <w:types>
          <w:type w:val="bbPlcHdr"/>
        </w:types>
        <w:behaviors>
          <w:behavior w:val="content"/>
        </w:behaviors>
        <w:guid w:val="{E93B3432-18C7-492D-846E-84370A34959E}"/>
      </w:docPartPr>
      <w:docPartBody>
        <w:p w:rsidR="008154F2" w:rsidRDefault="003254F4" w:rsidP="003254F4">
          <w:pPr>
            <w:pStyle w:val="0848A23402754E708C0F1FD923692BC25"/>
          </w:pPr>
          <w:r w:rsidRPr="00774C00">
            <w:rPr>
              <w:rStyle w:val="PlaceholderText"/>
              <w:rFonts w:ascii="Book Antiqua" w:hAnsi="Book Antiqua" w:cs="Times New Roman"/>
              <w:i/>
            </w:rPr>
            <w:t>Click here to enter text.</w:t>
          </w:r>
        </w:p>
      </w:docPartBody>
    </w:docPart>
    <w:docPart>
      <w:docPartPr>
        <w:name w:val="0552E438E02444CF9251BD6C44799A2A"/>
        <w:category>
          <w:name w:val="General"/>
          <w:gallery w:val="placeholder"/>
        </w:category>
        <w:types>
          <w:type w:val="bbPlcHdr"/>
        </w:types>
        <w:behaviors>
          <w:behavior w:val="content"/>
        </w:behaviors>
        <w:guid w:val="{3E119B72-0373-44A1-8F4D-D3DFE4E307F5}"/>
      </w:docPartPr>
      <w:docPartBody>
        <w:p w:rsidR="008154F2" w:rsidRDefault="003254F4" w:rsidP="003254F4">
          <w:pPr>
            <w:pStyle w:val="0552E438E02444CF9251BD6C44799A2A5"/>
          </w:pPr>
          <w:r w:rsidRPr="00774C00">
            <w:rPr>
              <w:rStyle w:val="PlaceholderText"/>
              <w:rFonts w:ascii="Book Antiqua" w:hAnsi="Book Antiqua" w:cs="Times New Roman"/>
              <w:i/>
            </w:rPr>
            <w:t>Click here to enter text.</w:t>
          </w:r>
        </w:p>
      </w:docPartBody>
    </w:docPart>
    <w:docPart>
      <w:docPartPr>
        <w:name w:val="360B77D7538247E5A4B6FEE805AE8CE0"/>
        <w:category>
          <w:name w:val="General"/>
          <w:gallery w:val="placeholder"/>
        </w:category>
        <w:types>
          <w:type w:val="bbPlcHdr"/>
        </w:types>
        <w:behaviors>
          <w:behavior w:val="content"/>
        </w:behaviors>
        <w:guid w:val="{5DD458CC-4FD3-4357-8CBF-B2862ABD8007}"/>
      </w:docPartPr>
      <w:docPartBody>
        <w:p w:rsidR="008154F2" w:rsidRDefault="003254F4" w:rsidP="003254F4">
          <w:pPr>
            <w:pStyle w:val="360B77D7538247E5A4B6FEE805AE8CE05"/>
          </w:pPr>
          <w:r w:rsidRPr="00774C00">
            <w:rPr>
              <w:rStyle w:val="PlaceholderText"/>
              <w:rFonts w:ascii="Book Antiqua" w:hAnsi="Book Antiqua" w:cs="Times New Roman"/>
              <w:i/>
            </w:rPr>
            <w:t>Click here to enter text.</w:t>
          </w:r>
        </w:p>
      </w:docPartBody>
    </w:docPart>
    <w:docPart>
      <w:docPartPr>
        <w:name w:val="4D25A99340194CD7AC8BF23E4C78C8F9"/>
        <w:category>
          <w:name w:val="General"/>
          <w:gallery w:val="placeholder"/>
        </w:category>
        <w:types>
          <w:type w:val="bbPlcHdr"/>
        </w:types>
        <w:behaviors>
          <w:behavior w:val="content"/>
        </w:behaviors>
        <w:guid w:val="{A5ACFB23-558E-4FD6-821D-3D6FAD4E8E82}"/>
      </w:docPartPr>
      <w:docPartBody>
        <w:p w:rsidR="008154F2" w:rsidRDefault="003254F4" w:rsidP="003254F4">
          <w:pPr>
            <w:pStyle w:val="4D25A99340194CD7AC8BF23E4C78C8F95"/>
          </w:pPr>
          <w:r w:rsidRPr="00774C00">
            <w:rPr>
              <w:rStyle w:val="PlaceholderText"/>
              <w:rFonts w:ascii="Book Antiqua" w:hAnsi="Book Antiqua" w:cs="Times New Roman"/>
              <w:i/>
            </w:rPr>
            <w:t>Click here to enter text.</w:t>
          </w:r>
        </w:p>
      </w:docPartBody>
    </w:docPart>
    <w:docPart>
      <w:docPartPr>
        <w:name w:val="26DC80E3B7204B05A2D7D81F99A295AE"/>
        <w:category>
          <w:name w:val="General"/>
          <w:gallery w:val="placeholder"/>
        </w:category>
        <w:types>
          <w:type w:val="bbPlcHdr"/>
        </w:types>
        <w:behaviors>
          <w:behavior w:val="content"/>
        </w:behaviors>
        <w:guid w:val="{5122B14C-9E75-4B6B-9C77-C6101EF0376D}"/>
      </w:docPartPr>
      <w:docPartBody>
        <w:p w:rsidR="008154F2" w:rsidRDefault="003254F4" w:rsidP="003254F4">
          <w:pPr>
            <w:pStyle w:val="26DC80E3B7204B05A2D7D81F99A295AE5"/>
          </w:pPr>
          <w:r w:rsidRPr="00774C00">
            <w:rPr>
              <w:rStyle w:val="PlaceholderText"/>
              <w:rFonts w:ascii="Book Antiqua" w:hAnsi="Book Antiqua" w:cs="Times New Roman"/>
              <w:i/>
            </w:rPr>
            <w:t>Click here to enter text.</w:t>
          </w:r>
        </w:p>
      </w:docPartBody>
    </w:docPart>
    <w:docPart>
      <w:docPartPr>
        <w:name w:val="12652F8354014198AAFB48E88871AAB5"/>
        <w:category>
          <w:name w:val="General"/>
          <w:gallery w:val="placeholder"/>
        </w:category>
        <w:types>
          <w:type w:val="bbPlcHdr"/>
        </w:types>
        <w:behaviors>
          <w:behavior w:val="content"/>
        </w:behaviors>
        <w:guid w:val="{01CD9676-7E6D-4364-8946-08F17A9D7B65}"/>
      </w:docPartPr>
      <w:docPartBody>
        <w:p w:rsidR="008154F2" w:rsidRDefault="003254F4" w:rsidP="003254F4">
          <w:pPr>
            <w:pStyle w:val="12652F8354014198AAFB48E88871AAB55"/>
          </w:pPr>
          <w:r w:rsidRPr="00774C00">
            <w:rPr>
              <w:rStyle w:val="PlaceholderText"/>
              <w:rFonts w:ascii="Book Antiqua" w:hAnsi="Book Antiqua" w:cs="Times New Roman"/>
              <w:i/>
            </w:rPr>
            <w:t>Click here to enter text.</w:t>
          </w:r>
        </w:p>
      </w:docPartBody>
    </w:docPart>
    <w:docPart>
      <w:docPartPr>
        <w:name w:val="876CE75DCB12471D9085CB8DDFEBA090"/>
        <w:category>
          <w:name w:val="General"/>
          <w:gallery w:val="placeholder"/>
        </w:category>
        <w:types>
          <w:type w:val="bbPlcHdr"/>
        </w:types>
        <w:behaviors>
          <w:behavior w:val="content"/>
        </w:behaviors>
        <w:guid w:val="{E8B9A49E-6093-4141-ACDA-AFDB2D7F0E94}"/>
      </w:docPartPr>
      <w:docPartBody>
        <w:p w:rsidR="008154F2" w:rsidRDefault="003254F4" w:rsidP="003254F4">
          <w:pPr>
            <w:pStyle w:val="876CE75DCB12471D9085CB8DDFEBA0905"/>
          </w:pPr>
          <w:r w:rsidRPr="00774C00">
            <w:rPr>
              <w:rStyle w:val="PlaceholderText"/>
              <w:rFonts w:ascii="Book Antiqua" w:hAnsi="Book Antiqua" w:cs="Times New Roman"/>
              <w:i/>
            </w:rPr>
            <w:t>Click here to enter text.</w:t>
          </w:r>
        </w:p>
      </w:docPartBody>
    </w:docPart>
    <w:docPart>
      <w:docPartPr>
        <w:name w:val="37C27DE7A3CF46EC834810865A6C7D73"/>
        <w:category>
          <w:name w:val="General"/>
          <w:gallery w:val="placeholder"/>
        </w:category>
        <w:types>
          <w:type w:val="bbPlcHdr"/>
        </w:types>
        <w:behaviors>
          <w:behavior w:val="content"/>
        </w:behaviors>
        <w:guid w:val="{BC32B51B-2270-48CC-BDCF-BF22AD3CF76C}"/>
      </w:docPartPr>
      <w:docPartBody>
        <w:p w:rsidR="008154F2" w:rsidRDefault="003254F4" w:rsidP="003254F4">
          <w:pPr>
            <w:pStyle w:val="37C27DE7A3CF46EC834810865A6C7D735"/>
          </w:pPr>
          <w:r w:rsidRPr="00774C00">
            <w:rPr>
              <w:rStyle w:val="PlaceholderText"/>
              <w:rFonts w:ascii="Book Antiqua" w:hAnsi="Book Antiqua" w:cs="Times New Roman"/>
              <w:i/>
            </w:rPr>
            <w:t>[The volumes of multiple transactions are aggregated when these transactions: — relate to the same financial instrument or emission allowance; — are of the same nature; — are executed on the same day; and — are executed on the same place of transaction. Using the data standard for quantity, including where applicable the quantity currency, as defined under Commission Delegated Regulation supplementing Regulation (EU) No 600/2014 of the European Parliament and of the Council with regard to regulatory technical standards for the reporting of transactions to competent authorities adopted under Article 26 of Regulation (EU) No 600/2014.] [Price information: — In case of a single transaction, the price of the single transaction; — In case the volumes of multiple transactions are aggregated: the weighted average price of the aggregated transactions. Using the data standard for price, including where applicable the price currency, as defined under Commission Delegated Regulation supplementing Regulation (EU) No 600/2014 of the European Parliament and of the Council with regard to regulatory technical standards for the reporting of transactions to competent authorities adopted under Article 26 of Regulation (EU) No 600/2014.]</w:t>
          </w:r>
        </w:p>
      </w:docPartBody>
    </w:docPart>
    <w:docPart>
      <w:docPartPr>
        <w:name w:val="338718F54DBF4D35883DDDEF40740198"/>
        <w:category>
          <w:name w:val="General"/>
          <w:gallery w:val="placeholder"/>
        </w:category>
        <w:types>
          <w:type w:val="bbPlcHdr"/>
        </w:types>
        <w:behaviors>
          <w:behavior w:val="content"/>
        </w:behaviors>
        <w:guid w:val="{61675604-42BD-4F4F-B83D-D8443FA3F1A5}"/>
      </w:docPartPr>
      <w:docPartBody>
        <w:p w:rsidR="008154F2" w:rsidRDefault="003254F4" w:rsidP="003254F4">
          <w:pPr>
            <w:pStyle w:val="338718F54DBF4D35883DDDEF407401983"/>
          </w:pPr>
          <w:r w:rsidRPr="00774C00">
            <w:rPr>
              <w:rStyle w:val="PlaceholderText"/>
              <w:rFonts w:ascii="Book Antiqua" w:hAnsi="Book Antiqua" w:cs="Times New Roman"/>
              <w:i/>
            </w:rPr>
            <w:t>[Date of the particular day of execution of the notified transaction. Using the ISO 8601 date format: YYYY-MM-DD; UTC time.]</w:t>
          </w:r>
        </w:p>
      </w:docPartBody>
    </w:docPart>
    <w:docPart>
      <w:docPartPr>
        <w:name w:val="47FB860BD39042E0B1D357CCF8C64C18"/>
        <w:category>
          <w:name w:val="General"/>
          <w:gallery w:val="placeholder"/>
        </w:category>
        <w:types>
          <w:type w:val="bbPlcHdr"/>
        </w:types>
        <w:behaviors>
          <w:behavior w:val="content"/>
        </w:behaviors>
        <w:guid w:val="{5FF0C2E4-4418-40CD-BE20-FD048406FC60}"/>
      </w:docPartPr>
      <w:docPartBody>
        <w:p w:rsidR="008154F2" w:rsidRDefault="003254F4" w:rsidP="003254F4">
          <w:pPr>
            <w:pStyle w:val="47FB860BD39042E0B1D357CCF8C64C182"/>
          </w:pPr>
          <w:r w:rsidRPr="00774C00">
            <w:rPr>
              <w:rStyle w:val="PlaceholderText"/>
              <w:rFonts w:ascii="Book Antiqua" w:hAnsi="Book Antiqua" w:cs="Times New Roman"/>
              <w:i/>
            </w:rPr>
            <w:t>[Name and code to identify the MiFID trading venue, the systematic internaliser or the organised trading platform outside of the Union where the transaction was executed as defined under Commission Delegated Regulation supplementing Regulation (EU) No 600/2014 of the European Parliament and of the Council with regard to regulatory technical standards for the reporting of transactions to competent authorities adopted under Article 26 of Regulation (EU) No 600/2014, or if the transaction was not executed on any of the above mentioned venues, please mention ‘outside a trading venue’.]</w:t>
          </w:r>
        </w:p>
      </w:docPartBody>
    </w:docPart>
    <w:docPart>
      <w:docPartPr>
        <w:name w:val="2BC0C364129342DC91C322EC1960B2DB"/>
        <w:category>
          <w:name w:val="General"/>
          <w:gallery w:val="placeholder"/>
        </w:category>
        <w:types>
          <w:type w:val="bbPlcHdr"/>
        </w:types>
        <w:behaviors>
          <w:behavior w:val="content"/>
        </w:behaviors>
        <w:guid w:val="{1EC58365-69A8-4DAD-A22F-A46A4FAB089C}"/>
      </w:docPartPr>
      <w:docPartBody>
        <w:p w:rsidR="00744CEF" w:rsidRDefault="003254F4" w:rsidP="003254F4">
          <w:pPr>
            <w:pStyle w:val="2BC0C364129342DC91C322EC1960B2DB2"/>
          </w:pPr>
          <w:r w:rsidRPr="00C479CB">
            <w:rPr>
              <w:rStyle w:val="PlaceholderText"/>
            </w:rPr>
            <w:t>Click here to enter text.</w:t>
          </w:r>
        </w:p>
      </w:docPartBody>
    </w:docPart>
    <w:docPart>
      <w:docPartPr>
        <w:name w:val="059DD51B9BB64409B92DE51CBE3428B9"/>
        <w:category>
          <w:name w:val="General"/>
          <w:gallery w:val="placeholder"/>
        </w:category>
        <w:types>
          <w:type w:val="bbPlcHdr"/>
        </w:types>
        <w:behaviors>
          <w:behavior w:val="content"/>
        </w:behaviors>
        <w:guid w:val="{C0D2BCF5-8131-4235-9FC1-32CDA6D78FAA}"/>
      </w:docPartPr>
      <w:docPartBody>
        <w:p w:rsidR="00744CEF" w:rsidRDefault="003254F4" w:rsidP="003254F4">
          <w:pPr>
            <w:pStyle w:val="059DD51B9BB64409B92DE51CBE3428B92"/>
          </w:pPr>
          <w:r w:rsidRPr="00C479CB">
            <w:rPr>
              <w:rStyle w:val="PlaceholderText"/>
            </w:rPr>
            <w:t>Click here to enter text.</w:t>
          </w:r>
        </w:p>
      </w:docPartBody>
    </w:docPart>
    <w:docPart>
      <w:docPartPr>
        <w:name w:val="3167EABED7B445018069D50D4E4DB5DA"/>
        <w:category>
          <w:name w:val="General"/>
          <w:gallery w:val="placeholder"/>
        </w:category>
        <w:types>
          <w:type w:val="bbPlcHdr"/>
        </w:types>
        <w:behaviors>
          <w:behavior w:val="content"/>
        </w:behaviors>
        <w:guid w:val="{07CCA941-7BA4-403B-B4D1-85BFDCFE4F05}"/>
      </w:docPartPr>
      <w:docPartBody>
        <w:p w:rsidR="003254F4" w:rsidRPr="00316E10" w:rsidRDefault="003254F4" w:rsidP="00316E10">
          <w:pPr>
            <w:rPr>
              <w:rStyle w:val="PlaceholderText"/>
              <w:rFonts w:ascii="Book Antiqua" w:hAnsi="Book Antiqua"/>
              <w:i/>
            </w:rPr>
          </w:pPr>
          <w:r w:rsidRPr="00316E10">
            <w:rPr>
              <w:rStyle w:val="PlaceholderText"/>
              <w:rFonts w:ascii="Book Antiqua" w:hAnsi="Book Antiqua"/>
              <w:i/>
            </w:rPr>
            <w:t>[Indication that this is an initial notification or an amendment to prior notifications. In case</w:t>
          </w:r>
        </w:p>
        <w:p w:rsidR="003254F4" w:rsidRDefault="003254F4" w:rsidP="003254F4">
          <w:pPr>
            <w:pStyle w:val="3167EABED7B445018069D50D4E4DB5DA1"/>
          </w:pPr>
          <w:r w:rsidRPr="00316E10">
            <w:rPr>
              <w:rStyle w:val="PlaceholderText"/>
              <w:rFonts w:ascii="Book Antiqua" w:hAnsi="Book Antiqua"/>
              <w:i/>
            </w:rPr>
            <w:t>of amendment, explain the error that this notification is amending.]</w:t>
          </w:r>
        </w:p>
      </w:docPartBody>
    </w:docPart>
    <w:docPart>
      <w:docPartPr>
        <w:name w:val="702AFF45B734424D9035A93F24B845CF"/>
        <w:category>
          <w:name w:val="General"/>
          <w:gallery w:val="placeholder"/>
        </w:category>
        <w:types>
          <w:type w:val="bbPlcHdr"/>
        </w:types>
        <w:behaviors>
          <w:behavior w:val="content"/>
        </w:behaviors>
        <w:guid w:val="{33F28871-8758-4475-A53D-B2D1BF060D46}"/>
      </w:docPartPr>
      <w:docPartBody>
        <w:p w:rsidR="003254F4" w:rsidRDefault="003254F4" w:rsidP="003254F4">
          <w:pPr>
            <w:pStyle w:val="702AFF45B734424D9035A93F24B845CF1"/>
          </w:pPr>
          <w:r w:rsidRPr="00316E10">
            <w:rPr>
              <w:rStyle w:val="PlaceholderText"/>
              <w:rFonts w:ascii="Book Antiqua" w:hAnsi="Book Antiqua"/>
              <w:i/>
            </w:rPr>
            <w:t>[Full name of entity.]</w:t>
          </w:r>
        </w:p>
      </w:docPartBody>
    </w:docPart>
    <w:docPart>
      <w:docPartPr>
        <w:name w:val="70B4AB973ED14426B2324AAB3389A12D"/>
        <w:category>
          <w:name w:val="General"/>
          <w:gallery w:val="placeholder"/>
        </w:category>
        <w:types>
          <w:type w:val="bbPlcHdr"/>
        </w:types>
        <w:behaviors>
          <w:behavior w:val="content"/>
        </w:behaviors>
        <w:guid w:val="{DB1422ED-6F83-4E5F-9C43-2AA81082758E}"/>
      </w:docPartPr>
      <w:docPartBody>
        <w:p w:rsidR="003254F4" w:rsidRDefault="003254F4" w:rsidP="003254F4">
          <w:pPr>
            <w:pStyle w:val="70B4AB973ED14426B2324AAB3389A12D1"/>
          </w:pPr>
          <w:r w:rsidRPr="00316E10">
            <w:rPr>
              <w:rStyle w:val="PlaceholderText"/>
              <w:rFonts w:ascii="Book Antiqua" w:hAnsi="Book Antiqua"/>
              <w:i/>
            </w:rPr>
            <w:t>[Legal Entity Identifier code in accordance with ISO 17442 LEI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71A"/>
    <w:rsid w:val="002C6119"/>
    <w:rsid w:val="003254F4"/>
    <w:rsid w:val="0035571A"/>
    <w:rsid w:val="003A01EF"/>
    <w:rsid w:val="00690CE3"/>
    <w:rsid w:val="00744CEF"/>
    <w:rsid w:val="008154F2"/>
    <w:rsid w:val="008F2639"/>
    <w:rsid w:val="00EB1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54F4"/>
    <w:rPr>
      <w:color w:val="808080"/>
    </w:rPr>
  </w:style>
  <w:style w:type="paragraph" w:customStyle="1" w:styleId="4CC6EBB8338A493D8EB94F51213AF140">
    <w:name w:val="4CC6EBB8338A493D8EB94F51213AF140"/>
    <w:rsid w:val="0035571A"/>
  </w:style>
  <w:style w:type="paragraph" w:customStyle="1" w:styleId="19D69B4C3D364721B88735661F61B740">
    <w:name w:val="19D69B4C3D364721B88735661F61B740"/>
    <w:rsid w:val="0035571A"/>
  </w:style>
  <w:style w:type="paragraph" w:customStyle="1" w:styleId="C89474674C3E41AC9EEA0A616325077F">
    <w:name w:val="C89474674C3E41AC9EEA0A616325077F"/>
    <w:rsid w:val="0035571A"/>
  </w:style>
  <w:style w:type="paragraph" w:customStyle="1" w:styleId="254E2F7F4D834A92895604413D50E470">
    <w:name w:val="254E2F7F4D834A92895604413D50E470"/>
    <w:rsid w:val="0035571A"/>
  </w:style>
  <w:style w:type="paragraph" w:customStyle="1" w:styleId="2063E375294345ACA33AA87C3492D254">
    <w:name w:val="2063E375294345ACA33AA87C3492D254"/>
    <w:rsid w:val="0035571A"/>
  </w:style>
  <w:style w:type="paragraph" w:customStyle="1" w:styleId="20803515B6104F18893882323014338C">
    <w:name w:val="20803515B6104F18893882323014338C"/>
    <w:rsid w:val="0035571A"/>
  </w:style>
  <w:style w:type="paragraph" w:customStyle="1" w:styleId="20803515B6104F18893882323014338C1">
    <w:name w:val="20803515B6104F18893882323014338C1"/>
    <w:rsid w:val="0035571A"/>
    <w:rPr>
      <w:rFonts w:eastAsiaTheme="minorHAnsi"/>
      <w:lang w:eastAsia="en-US"/>
    </w:rPr>
  </w:style>
  <w:style w:type="paragraph" w:customStyle="1" w:styleId="7597B65654DD456098D1F7D4C9C02D3B">
    <w:name w:val="7597B65654DD456098D1F7D4C9C02D3B"/>
    <w:rsid w:val="0035571A"/>
    <w:rPr>
      <w:rFonts w:eastAsiaTheme="minorHAnsi"/>
      <w:lang w:eastAsia="en-US"/>
    </w:rPr>
  </w:style>
  <w:style w:type="paragraph" w:customStyle="1" w:styleId="2A74004658B445AE89145F5893D0BF85">
    <w:name w:val="2A74004658B445AE89145F5893D0BF85"/>
    <w:rsid w:val="0035571A"/>
    <w:rPr>
      <w:rFonts w:eastAsiaTheme="minorHAnsi"/>
      <w:lang w:eastAsia="en-US"/>
    </w:rPr>
  </w:style>
  <w:style w:type="paragraph" w:customStyle="1" w:styleId="A79BC18CE1B64E6B8A70D71B22170899">
    <w:name w:val="A79BC18CE1B64E6B8A70D71B22170899"/>
    <w:rsid w:val="0035571A"/>
    <w:rPr>
      <w:rFonts w:eastAsiaTheme="minorHAnsi"/>
      <w:lang w:eastAsia="en-US"/>
    </w:rPr>
  </w:style>
  <w:style w:type="paragraph" w:customStyle="1" w:styleId="454FF46D25C8438EA808C163B1B641E5">
    <w:name w:val="454FF46D25C8438EA808C163B1B641E5"/>
    <w:rsid w:val="0035571A"/>
    <w:rPr>
      <w:rFonts w:eastAsiaTheme="minorHAnsi"/>
      <w:lang w:eastAsia="en-US"/>
    </w:rPr>
  </w:style>
  <w:style w:type="paragraph" w:customStyle="1" w:styleId="43FE68CA0C7643DFB96583E18C2C3EDA">
    <w:name w:val="43FE68CA0C7643DFB96583E18C2C3EDA"/>
    <w:rsid w:val="0035571A"/>
    <w:rPr>
      <w:rFonts w:eastAsiaTheme="minorHAnsi"/>
      <w:lang w:eastAsia="en-US"/>
    </w:rPr>
  </w:style>
  <w:style w:type="paragraph" w:customStyle="1" w:styleId="0848A23402754E708C0F1FD923692BC2">
    <w:name w:val="0848A23402754E708C0F1FD923692BC2"/>
    <w:rsid w:val="0035571A"/>
    <w:rPr>
      <w:rFonts w:eastAsiaTheme="minorHAnsi"/>
      <w:lang w:eastAsia="en-US"/>
    </w:rPr>
  </w:style>
  <w:style w:type="paragraph" w:customStyle="1" w:styleId="0552E438E02444CF9251BD6C44799A2A">
    <w:name w:val="0552E438E02444CF9251BD6C44799A2A"/>
    <w:rsid w:val="0035571A"/>
    <w:rPr>
      <w:rFonts w:eastAsiaTheme="minorHAnsi"/>
      <w:lang w:eastAsia="en-US"/>
    </w:rPr>
  </w:style>
  <w:style w:type="paragraph" w:customStyle="1" w:styleId="360B77D7538247E5A4B6FEE805AE8CE0">
    <w:name w:val="360B77D7538247E5A4B6FEE805AE8CE0"/>
    <w:rsid w:val="0035571A"/>
    <w:rPr>
      <w:rFonts w:eastAsiaTheme="minorHAnsi"/>
      <w:lang w:eastAsia="en-US"/>
    </w:rPr>
  </w:style>
  <w:style w:type="paragraph" w:customStyle="1" w:styleId="4D25A99340194CD7AC8BF23E4C78C8F9">
    <w:name w:val="4D25A99340194CD7AC8BF23E4C78C8F9"/>
    <w:rsid w:val="0035571A"/>
    <w:rPr>
      <w:rFonts w:eastAsiaTheme="minorHAnsi"/>
      <w:lang w:eastAsia="en-US"/>
    </w:rPr>
  </w:style>
  <w:style w:type="paragraph" w:customStyle="1" w:styleId="26DC80E3B7204B05A2D7D81F99A295AE">
    <w:name w:val="26DC80E3B7204B05A2D7D81F99A295AE"/>
    <w:rsid w:val="0035571A"/>
    <w:rPr>
      <w:rFonts w:eastAsiaTheme="minorHAnsi"/>
      <w:lang w:eastAsia="en-US"/>
    </w:rPr>
  </w:style>
  <w:style w:type="paragraph" w:customStyle="1" w:styleId="12652F8354014198AAFB48E88871AAB5">
    <w:name w:val="12652F8354014198AAFB48E88871AAB5"/>
    <w:rsid w:val="0035571A"/>
    <w:rPr>
      <w:rFonts w:eastAsiaTheme="minorHAnsi"/>
      <w:lang w:eastAsia="en-US"/>
    </w:rPr>
  </w:style>
  <w:style w:type="paragraph" w:customStyle="1" w:styleId="876CE75DCB12471D9085CB8DDFEBA090">
    <w:name w:val="876CE75DCB12471D9085CB8DDFEBA090"/>
    <w:rsid w:val="0035571A"/>
    <w:rPr>
      <w:rFonts w:eastAsiaTheme="minorHAnsi"/>
      <w:lang w:eastAsia="en-US"/>
    </w:rPr>
  </w:style>
  <w:style w:type="paragraph" w:customStyle="1" w:styleId="37C27DE7A3CF46EC834810865A6C7D73">
    <w:name w:val="37C27DE7A3CF46EC834810865A6C7D73"/>
    <w:rsid w:val="0035571A"/>
    <w:rPr>
      <w:rFonts w:eastAsiaTheme="minorHAnsi"/>
      <w:lang w:eastAsia="en-US"/>
    </w:rPr>
  </w:style>
  <w:style w:type="paragraph" w:customStyle="1" w:styleId="20803515B6104F18893882323014338C2">
    <w:name w:val="20803515B6104F18893882323014338C2"/>
    <w:rsid w:val="0035571A"/>
    <w:rPr>
      <w:rFonts w:eastAsiaTheme="minorHAnsi"/>
      <w:lang w:eastAsia="en-US"/>
    </w:rPr>
  </w:style>
  <w:style w:type="paragraph" w:customStyle="1" w:styleId="7597B65654DD456098D1F7D4C9C02D3B1">
    <w:name w:val="7597B65654DD456098D1F7D4C9C02D3B1"/>
    <w:rsid w:val="0035571A"/>
    <w:rPr>
      <w:rFonts w:eastAsiaTheme="minorHAnsi"/>
      <w:lang w:eastAsia="en-US"/>
    </w:rPr>
  </w:style>
  <w:style w:type="paragraph" w:customStyle="1" w:styleId="2A74004658B445AE89145F5893D0BF851">
    <w:name w:val="2A74004658B445AE89145F5893D0BF851"/>
    <w:rsid w:val="0035571A"/>
    <w:rPr>
      <w:rFonts w:eastAsiaTheme="minorHAnsi"/>
      <w:lang w:eastAsia="en-US"/>
    </w:rPr>
  </w:style>
  <w:style w:type="paragraph" w:customStyle="1" w:styleId="A79BC18CE1B64E6B8A70D71B221708991">
    <w:name w:val="A79BC18CE1B64E6B8A70D71B221708991"/>
    <w:rsid w:val="0035571A"/>
    <w:rPr>
      <w:rFonts w:eastAsiaTheme="minorHAnsi"/>
      <w:lang w:eastAsia="en-US"/>
    </w:rPr>
  </w:style>
  <w:style w:type="paragraph" w:customStyle="1" w:styleId="454FF46D25C8438EA808C163B1B641E51">
    <w:name w:val="454FF46D25C8438EA808C163B1B641E51"/>
    <w:rsid w:val="0035571A"/>
    <w:rPr>
      <w:rFonts w:eastAsiaTheme="minorHAnsi"/>
      <w:lang w:eastAsia="en-US"/>
    </w:rPr>
  </w:style>
  <w:style w:type="paragraph" w:customStyle="1" w:styleId="43FE68CA0C7643DFB96583E18C2C3EDA1">
    <w:name w:val="43FE68CA0C7643DFB96583E18C2C3EDA1"/>
    <w:rsid w:val="0035571A"/>
    <w:rPr>
      <w:rFonts w:eastAsiaTheme="minorHAnsi"/>
      <w:lang w:eastAsia="en-US"/>
    </w:rPr>
  </w:style>
  <w:style w:type="paragraph" w:customStyle="1" w:styleId="0848A23402754E708C0F1FD923692BC21">
    <w:name w:val="0848A23402754E708C0F1FD923692BC21"/>
    <w:rsid w:val="0035571A"/>
    <w:rPr>
      <w:rFonts w:eastAsiaTheme="minorHAnsi"/>
      <w:lang w:eastAsia="en-US"/>
    </w:rPr>
  </w:style>
  <w:style w:type="paragraph" w:customStyle="1" w:styleId="0552E438E02444CF9251BD6C44799A2A1">
    <w:name w:val="0552E438E02444CF9251BD6C44799A2A1"/>
    <w:rsid w:val="0035571A"/>
    <w:rPr>
      <w:rFonts w:eastAsiaTheme="minorHAnsi"/>
      <w:lang w:eastAsia="en-US"/>
    </w:rPr>
  </w:style>
  <w:style w:type="paragraph" w:customStyle="1" w:styleId="360B77D7538247E5A4B6FEE805AE8CE01">
    <w:name w:val="360B77D7538247E5A4B6FEE805AE8CE01"/>
    <w:rsid w:val="0035571A"/>
    <w:rPr>
      <w:rFonts w:eastAsiaTheme="minorHAnsi"/>
      <w:lang w:eastAsia="en-US"/>
    </w:rPr>
  </w:style>
  <w:style w:type="paragraph" w:customStyle="1" w:styleId="4D25A99340194CD7AC8BF23E4C78C8F91">
    <w:name w:val="4D25A99340194CD7AC8BF23E4C78C8F91"/>
    <w:rsid w:val="0035571A"/>
    <w:rPr>
      <w:rFonts w:eastAsiaTheme="minorHAnsi"/>
      <w:lang w:eastAsia="en-US"/>
    </w:rPr>
  </w:style>
  <w:style w:type="paragraph" w:customStyle="1" w:styleId="26DC80E3B7204B05A2D7D81F99A295AE1">
    <w:name w:val="26DC80E3B7204B05A2D7D81F99A295AE1"/>
    <w:rsid w:val="0035571A"/>
    <w:rPr>
      <w:rFonts w:eastAsiaTheme="minorHAnsi"/>
      <w:lang w:eastAsia="en-US"/>
    </w:rPr>
  </w:style>
  <w:style w:type="paragraph" w:customStyle="1" w:styleId="12652F8354014198AAFB48E88871AAB51">
    <w:name w:val="12652F8354014198AAFB48E88871AAB51"/>
    <w:rsid w:val="0035571A"/>
    <w:rPr>
      <w:rFonts w:eastAsiaTheme="minorHAnsi"/>
      <w:lang w:eastAsia="en-US"/>
    </w:rPr>
  </w:style>
  <w:style w:type="paragraph" w:customStyle="1" w:styleId="876CE75DCB12471D9085CB8DDFEBA0901">
    <w:name w:val="876CE75DCB12471D9085CB8DDFEBA0901"/>
    <w:rsid w:val="0035571A"/>
    <w:rPr>
      <w:rFonts w:eastAsiaTheme="minorHAnsi"/>
      <w:lang w:eastAsia="en-US"/>
    </w:rPr>
  </w:style>
  <w:style w:type="paragraph" w:customStyle="1" w:styleId="37C27DE7A3CF46EC834810865A6C7D731">
    <w:name w:val="37C27DE7A3CF46EC834810865A6C7D731"/>
    <w:rsid w:val="0035571A"/>
    <w:rPr>
      <w:rFonts w:eastAsiaTheme="minorHAnsi"/>
      <w:lang w:eastAsia="en-US"/>
    </w:rPr>
  </w:style>
  <w:style w:type="paragraph" w:customStyle="1" w:styleId="338718F54DBF4D35883DDDEF40740198">
    <w:name w:val="338718F54DBF4D35883DDDEF40740198"/>
    <w:rsid w:val="0035571A"/>
    <w:rPr>
      <w:rFonts w:eastAsiaTheme="minorHAnsi"/>
      <w:lang w:eastAsia="en-US"/>
    </w:rPr>
  </w:style>
  <w:style w:type="paragraph" w:customStyle="1" w:styleId="47FB860BD39042E0B1D357CCF8C64C18">
    <w:name w:val="47FB860BD39042E0B1D357CCF8C64C18"/>
    <w:rsid w:val="0035571A"/>
    <w:rPr>
      <w:rFonts w:eastAsiaTheme="minorHAnsi"/>
      <w:lang w:eastAsia="en-US"/>
    </w:rPr>
  </w:style>
  <w:style w:type="paragraph" w:customStyle="1" w:styleId="96150AEF84DF4623AF1A9EC89F2F2960">
    <w:name w:val="96150AEF84DF4623AF1A9EC89F2F2960"/>
    <w:rsid w:val="0035571A"/>
    <w:rPr>
      <w:rFonts w:eastAsiaTheme="minorHAnsi"/>
      <w:lang w:eastAsia="en-US"/>
    </w:rPr>
  </w:style>
  <w:style w:type="paragraph" w:customStyle="1" w:styleId="1788A05F82D74E9E8CD533BDCE5AD24F">
    <w:name w:val="1788A05F82D74E9E8CD533BDCE5AD24F"/>
    <w:rsid w:val="0035571A"/>
    <w:rPr>
      <w:rFonts w:eastAsiaTheme="minorHAnsi"/>
      <w:lang w:eastAsia="en-US"/>
    </w:rPr>
  </w:style>
  <w:style w:type="paragraph" w:customStyle="1" w:styleId="2BC0C364129342DC91C322EC1960B2DB">
    <w:name w:val="2BC0C364129342DC91C322EC1960B2DB"/>
    <w:rsid w:val="008F2639"/>
  </w:style>
  <w:style w:type="paragraph" w:customStyle="1" w:styleId="059DD51B9BB64409B92DE51CBE3428B9">
    <w:name w:val="059DD51B9BB64409B92DE51CBE3428B9"/>
    <w:rsid w:val="008F2639"/>
  </w:style>
  <w:style w:type="paragraph" w:customStyle="1" w:styleId="20803515B6104F18893882323014338C3">
    <w:name w:val="20803515B6104F18893882323014338C3"/>
    <w:rsid w:val="002C6119"/>
    <w:rPr>
      <w:rFonts w:eastAsiaTheme="minorHAnsi"/>
      <w:lang w:eastAsia="en-US"/>
    </w:rPr>
  </w:style>
  <w:style w:type="paragraph" w:customStyle="1" w:styleId="7597B65654DD456098D1F7D4C9C02D3B2">
    <w:name w:val="7597B65654DD456098D1F7D4C9C02D3B2"/>
    <w:rsid w:val="002C6119"/>
    <w:rPr>
      <w:rFonts w:eastAsiaTheme="minorHAnsi"/>
      <w:lang w:eastAsia="en-US"/>
    </w:rPr>
  </w:style>
  <w:style w:type="paragraph" w:customStyle="1" w:styleId="2A74004658B445AE89145F5893D0BF852">
    <w:name w:val="2A74004658B445AE89145F5893D0BF852"/>
    <w:rsid w:val="002C6119"/>
    <w:rPr>
      <w:rFonts w:eastAsiaTheme="minorHAnsi"/>
      <w:lang w:eastAsia="en-US"/>
    </w:rPr>
  </w:style>
  <w:style w:type="paragraph" w:customStyle="1" w:styleId="A79BC18CE1B64E6B8A70D71B221708992">
    <w:name w:val="A79BC18CE1B64E6B8A70D71B221708992"/>
    <w:rsid w:val="002C6119"/>
    <w:rPr>
      <w:rFonts w:eastAsiaTheme="minorHAnsi"/>
      <w:lang w:eastAsia="en-US"/>
    </w:rPr>
  </w:style>
  <w:style w:type="paragraph" w:customStyle="1" w:styleId="454FF46D25C8438EA808C163B1B641E52">
    <w:name w:val="454FF46D25C8438EA808C163B1B641E52"/>
    <w:rsid w:val="002C6119"/>
    <w:rPr>
      <w:rFonts w:eastAsiaTheme="minorHAnsi"/>
      <w:lang w:eastAsia="en-US"/>
    </w:rPr>
  </w:style>
  <w:style w:type="paragraph" w:customStyle="1" w:styleId="43FE68CA0C7643DFB96583E18C2C3EDA2">
    <w:name w:val="43FE68CA0C7643DFB96583E18C2C3EDA2"/>
    <w:rsid w:val="002C6119"/>
    <w:rPr>
      <w:rFonts w:eastAsiaTheme="minorHAnsi"/>
      <w:lang w:eastAsia="en-US"/>
    </w:rPr>
  </w:style>
  <w:style w:type="paragraph" w:customStyle="1" w:styleId="0848A23402754E708C0F1FD923692BC22">
    <w:name w:val="0848A23402754E708C0F1FD923692BC22"/>
    <w:rsid w:val="002C6119"/>
    <w:rPr>
      <w:rFonts w:eastAsiaTheme="minorHAnsi"/>
      <w:lang w:eastAsia="en-US"/>
    </w:rPr>
  </w:style>
  <w:style w:type="paragraph" w:customStyle="1" w:styleId="0552E438E02444CF9251BD6C44799A2A2">
    <w:name w:val="0552E438E02444CF9251BD6C44799A2A2"/>
    <w:rsid w:val="002C6119"/>
    <w:rPr>
      <w:rFonts w:eastAsiaTheme="minorHAnsi"/>
      <w:lang w:eastAsia="en-US"/>
    </w:rPr>
  </w:style>
  <w:style w:type="paragraph" w:customStyle="1" w:styleId="360B77D7538247E5A4B6FEE805AE8CE02">
    <w:name w:val="360B77D7538247E5A4B6FEE805AE8CE02"/>
    <w:rsid w:val="002C6119"/>
    <w:rPr>
      <w:rFonts w:eastAsiaTheme="minorHAnsi"/>
      <w:lang w:eastAsia="en-US"/>
    </w:rPr>
  </w:style>
  <w:style w:type="paragraph" w:customStyle="1" w:styleId="4D25A99340194CD7AC8BF23E4C78C8F92">
    <w:name w:val="4D25A99340194CD7AC8BF23E4C78C8F92"/>
    <w:rsid w:val="002C6119"/>
    <w:rPr>
      <w:rFonts w:eastAsiaTheme="minorHAnsi"/>
      <w:lang w:eastAsia="en-US"/>
    </w:rPr>
  </w:style>
  <w:style w:type="paragraph" w:customStyle="1" w:styleId="26DC80E3B7204B05A2D7D81F99A295AE2">
    <w:name w:val="26DC80E3B7204B05A2D7D81F99A295AE2"/>
    <w:rsid w:val="002C6119"/>
    <w:rPr>
      <w:rFonts w:eastAsiaTheme="minorHAnsi"/>
      <w:lang w:eastAsia="en-US"/>
    </w:rPr>
  </w:style>
  <w:style w:type="paragraph" w:customStyle="1" w:styleId="12652F8354014198AAFB48E88871AAB52">
    <w:name w:val="12652F8354014198AAFB48E88871AAB52"/>
    <w:rsid w:val="002C6119"/>
    <w:rPr>
      <w:rFonts w:eastAsiaTheme="minorHAnsi"/>
      <w:lang w:eastAsia="en-US"/>
    </w:rPr>
  </w:style>
  <w:style w:type="paragraph" w:customStyle="1" w:styleId="876CE75DCB12471D9085CB8DDFEBA0902">
    <w:name w:val="876CE75DCB12471D9085CB8DDFEBA0902"/>
    <w:rsid w:val="002C6119"/>
    <w:rPr>
      <w:rFonts w:eastAsiaTheme="minorHAnsi"/>
      <w:lang w:eastAsia="en-US"/>
    </w:rPr>
  </w:style>
  <w:style w:type="paragraph" w:customStyle="1" w:styleId="37C27DE7A3CF46EC834810865A6C7D732">
    <w:name w:val="37C27DE7A3CF46EC834810865A6C7D732"/>
    <w:rsid w:val="002C6119"/>
    <w:rPr>
      <w:rFonts w:eastAsiaTheme="minorHAnsi"/>
      <w:lang w:eastAsia="en-US"/>
    </w:rPr>
  </w:style>
  <w:style w:type="paragraph" w:customStyle="1" w:styleId="338718F54DBF4D35883DDDEF407401981">
    <w:name w:val="338718F54DBF4D35883DDDEF407401981"/>
    <w:rsid w:val="002C6119"/>
    <w:rPr>
      <w:rFonts w:eastAsiaTheme="minorHAnsi"/>
      <w:lang w:eastAsia="en-US"/>
    </w:rPr>
  </w:style>
  <w:style w:type="paragraph" w:customStyle="1" w:styleId="20803515B6104F18893882323014338C4">
    <w:name w:val="20803515B6104F18893882323014338C4"/>
    <w:rsid w:val="00690CE3"/>
    <w:rPr>
      <w:rFonts w:eastAsiaTheme="minorHAnsi"/>
      <w:lang w:eastAsia="en-US"/>
    </w:rPr>
  </w:style>
  <w:style w:type="paragraph" w:customStyle="1" w:styleId="7597B65654DD456098D1F7D4C9C02D3B3">
    <w:name w:val="7597B65654DD456098D1F7D4C9C02D3B3"/>
    <w:rsid w:val="00690CE3"/>
    <w:rPr>
      <w:rFonts w:eastAsiaTheme="minorHAnsi"/>
      <w:lang w:eastAsia="en-US"/>
    </w:rPr>
  </w:style>
  <w:style w:type="paragraph" w:customStyle="1" w:styleId="2A74004658B445AE89145F5893D0BF853">
    <w:name w:val="2A74004658B445AE89145F5893D0BF853"/>
    <w:rsid w:val="00690CE3"/>
    <w:rPr>
      <w:rFonts w:eastAsiaTheme="minorHAnsi"/>
      <w:lang w:eastAsia="en-US"/>
    </w:rPr>
  </w:style>
  <w:style w:type="paragraph" w:customStyle="1" w:styleId="A79BC18CE1B64E6B8A70D71B221708993">
    <w:name w:val="A79BC18CE1B64E6B8A70D71B221708993"/>
    <w:rsid w:val="00690CE3"/>
    <w:rPr>
      <w:rFonts w:eastAsiaTheme="minorHAnsi"/>
      <w:lang w:eastAsia="en-US"/>
    </w:rPr>
  </w:style>
  <w:style w:type="paragraph" w:customStyle="1" w:styleId="454FF46D25C8438EA808C163B1B641E53">
    <w:name w:val="454FF46D25C8438EA808C163B1B641E53"/>
    <w:rsid w:val="00690CE3"/>
    <w:rPr>
      <w:rFonts w:eastAsiaTheme="minorHAnsi"/>
      <w:lang w:eastAsia="en-US"/>
    </w:rPr>
  </w:style>
  <w:style w:type="paragraph" w:customStyle="1" w:styleId="43FE68CA0C7643DFB96583E18C2C3EDA3">
    <w:name w:val="43FE68CA0C7643DFB96583E18C2C3EDA3"/>
    <w:rsid w:val="00690CE3"/>
    <w:rPr>
      <w:rFonts w:eastAsiaTheme="minorHAnsi"/>
      <w:lang w:eastAsia="en-US"/>
    </w:rPr>
  </w:style>
  <w:style w:type="paragraph" w:customStyle="1" w:styleId="0848A23402754E708C0F1FD923692BC23">
    <w:name w:val="0848A23402754E708C0F1FD923692BC23"/>
    <w:rsid w:val="00690CE3"/>
    <w:rPr>
      <w:rFonts w:eastAsiaTheme="minorHAnsi"/>
      <w:lang w:eastAsia="en-US"/>
    </w:rPr>
  </w:style>
  <w:style w:type="paragraph" w:customStyle="1" w:styleId="0552E438E02444CF9251BD6C44799A2A3">
    <w:name w:val="0552E438E02444CF9251BD6C44799A2A3"/>
    <w:rsid w:val="00690CE3"/>
    <w:rPr>
      <w:rFonts w:eastAsiaTheme="minorHAnsi"/>
      <w:lang w:eastAsia="en-US"/>
    </w:rPr>
  </w:style>
  <w:style w:type="paragraph" w:customStyle="1" w:styleId="360B77D7538247E5A4B6FEE805AE8CE03">
    <w:name w:val="360B77D7538247E5A4B6FEE805AE8CE03"/>
    <w:rsid w:val="00690CE3"/>
    <w:rPr>
      <w:rFonts w:eastAsiaTheme="minorHAnsi"/>
      <w:lang w:eastAsia="en-US"/>
    </w:rPr>
  </w:style>
  <w:style w:type="paragraph" w:customStyle="1" w:styleId="4D25A99340194CD7AC8BF23E4C78C8F93">
    <w:name w:val="4D25A99340194CD7AC8BF23E4C78C8F93"/>
    <w:rsid w:val="00690CE3"/>
    <w:rPr>
      <w:rFonts w:eastAsiaTheme="minorHAnsi"/>
      <w:lang w:eastAsia="en-US"/>
    </w:rPr>
  </w:style>
  <w:style w:type="paragraph" w:customStyle="1" w:styleId="26DC80E3B7204B05A2D7D81F99A295AE3">
    <w:name w:val="26DC80E3B7204B05A2D7D81F99A295AE3"/>
    <w:rsid w:val="00690CE3"/>
    <w:rPr>
      <w:rFonts w:eastAsiaTheme="minorHAnsi"/>
      <w:lang w:eastAsia="en-US"/>
    </w:rPr>
  </w:style>
  <w:style w:type="paragraph" w:customStyle="1" w:styleId="12652F8354014198AAFB48E88871AAB53">
    <w:name w:val="12652F8354014198AAFB48E88871AAB53"/>
    <w:rsid w:val="00690CE3"/>
    <w:rPr>
      <w:rFonts w:eastAsiaTheme="minorHAnsi"/>
      <w:lang w:eastAsia="en-US"/>
    </w:rPr>
  </w:style>
  <w:style w:type="paragraph" w:customStyle="1" w:styleId="876CE75DCB12471D9085CB8DDFEBA0903">
    <w:name w:val="876CE75DCB12471D9085CB8DDFEBA0903"/>
    <w:rsid w:val="00690CE3"/>
    <w:rPr>
      <w:rFonts w:eastAsiaTheme="minorHAnsi"/>
      <w:lang w:eastAsia="en-US"/>
    </w:rPr>
  </w:style>
  <w:style w:type="paragraph" w:customStyle="1" w:styleId="37C27DE7A3CF46EC834810865A6C7D733">
    <w:name w:val="37C27DE7A3CF46EC834810865A6C7D733"/>
    <w:rsid w:val="00690CE3"/>
    <w:rPr>
      <w:rFonts w:eastAsiaTheme="minorHAnsi"/>
      <w:lang w:eastAsia="en-US"/>
    </w:rPr>
  </w:style>
  <w:style w:type="paragraph" w:customStyle="1" w:styleId="20803515B6104F18893882323014338C5">
    <w:name w:val="20803515B6104F18893882323014338C5"/>
    <w:rsid w:val="00EB1519"/>
    <w:rPr>
      <w:rFonts w:eastAsiaTheme="minorHAnsi"/>
      <w:lang w:eastAsia="en-US"/>
    </w:rPr>
  </w:style>
  <w:style w:type="paragraph" w:customStyle="1" w:styleId="3167EABED7B445018069D50D4E4DB5DA">
    <w:name w:val="3167EABED7B445018069D50D4E4DB5DA"/>
    <w:rsid w:val="00EB1519"/>
    <w:rPr>
      <w:rFonts w:eastAsiaTheme="minorHAnsi"/>
      <w:lang w:eastAsia="en-US"/>
    </w:rPr>
  </w:style>
  <w:style w:type="paragraph" w:customStyle="1" w:styleId="702AFF45B734424D9035A93F24B845CF">
    <w:name w:val="702AFF45B734424D9035A93F24B845CF"/>
    <w:rsid w:val="00EB1519"/>
    <w:rPr>
      <w:rFonts w:eastAsiaTheme="minorHAnsi"/>
      <w:lang w:eastAsia="en-US"/>
    </w:rPr>
  </w:style>
  <w:style w:type="paragraph" w:customStyle="1" w:styleId="70B4AB973ED14426B2324AAB3389A12D">
    <w:name w:val="70B4AB973ED14426B2324AAB3389A12D"/>
    <w:rsid w:val="00EB1519"/>
    <w:rPr>
      <w:rFonts w:eastAsiaTheme="minorHAnsi"/>
      <w:lang w:eastAsia="en-US"/>
    </w:rPr>
  </w:style>
  <w:style w:type="paragraph" w:customStyle="1" w:styleId="7597B65654DD456098D1F7D4C9C02D3B4">
    <w:name w:val="7597B65654DD456098D1F7D4C9C02D3B4"/>
    <w:rsid w:val="00EB1519"/>
    <w:rPr>
      <w:rFonts w:eastAsiaTheme="minorHAnsi"/>
      <w:lang w:eastAsia="en-US"/>
    </w:rPr>
  </w:style>
  <w:style w:type="paragraph" w:customStyle="1" w:styleId="2A74004658B445AE89145F5893D0BF854">
    <w:name w:val="2A74004658B445AE89145F5893D0BF854"/>
    <w:rsid w:val="00EB1519"/>
    <w:rPr>
      <w:rFonts w:eastAsiaTheme="minorHAnsi"/>
      <w:lang w:eastAsia="en-US"/>
    </w:rPr>
  </w:style>
  <w:style w:type="paragraph" w:customStyle="1" w:styleId="A79BC18CE1B64E6B8A70D71B221708994">
    <w:name w:val="A79BC18CE1B64E6B8A70D71B221708994"/>
    <w:rsid w:val="00EB1519"/>
    <w:rPr>
      <w:rFonts w:eastAsiaTheme="minorHAnsi"/>
      <w:lang w:eastAsia="en-US"/>
    </w:rPr>
  </w:style>
  <w:style w:type="paragraph" w:customStyle="1" w:styleId="454FF46D25C8438EA808C163B1B641E54">
    <w:name w:val="454FF46D25C8438EA808C163B1B641E54"/>
    <w:rsid w:val="00EB1519"/>
    <w:rPr>
      <w:rFonts w:eastAsiaTheme="minorHAnsi"/>
      <w:lang w:eastAsia="en-US"/>
    </w:rPr>
  </w:style>
  <w:style w:type="paragraph" w:customStyle="1" w:styleId="43FE68CA0C7643DFB96583E18C2C3EDA4">
    <w:name w:val="43FE68CA0C7643DFB96583E18C2C3EDA4"/>
    <w:rsid w:val="00EB1519"/>
    <w:rPr>
      <w:rFonts w:eastAsiaTheme="minorHAnsi"/>
      <w:lang w:eastAsia="en-US"/>
    </w:rPr>
  </w:style>
  <w:style w:type="paragraph" w:customStyle="1" w:styleId="0848A23402754E708C0F1FD923692BC24">
    <w:name w:val="0848A23402754E708C0F1FD923692BC24"/>
    <w:rsid w:val="00EB1519"/>
    <w:rPr>
      <w:rFonts w:eastAsiaTheme="minorHAnsi"/>
      <w:lang w:eastAsia="en-US"/>
    </w:rPr>
  </w:style>
  <w:style w:type="paragraph" w:customStyle="1" w:styleId="0552E438E02444CF9251BD6C44799A2A4">
    <w:name w:val="0552E438E02444CF9251BD6C44799A2A4"/>
    <w:rsid w:val="00EB1519"/>
    <w:rPr>
      <w:rFonts w:eastAsiaTheme="minorHAnsi"/>
      <w:lang w:eastAsia="en-US"/>
    </w:rPr>
  </w:style>
  <w:style w:type="paragraph" w:customStyle="1" w:styleId="360B77D7538247E5A4B6FEE805AE8CE04">
    <w:name w:val="360B77D7538247E5A4B6FEE805AE8CE04"/>
    <w:rsid w:val="00EB1519"/>
    <w:rPr>
      <w:rFonts w:eastAsiaTheme="minorHAnsi"/>
      <w:lang w:eastAsia="en-US"/>
    </w:rPr>
  </w:style>
  <w:style w:type="paragraph" w:customStyle="1" w:styleId="4D25A99340194CD7AC8BF23E4C78C8F94">
    <w:name w:val="4D25A99340194CD7AC8BF23E4C78C8F94"/>
    <w:rsid w:val="00EB1519"/>
    <w:rPr>
      <w:rFonts w:eastAsiaTheme="minorHAnsi"/>
      <w:lang w:eastAsia="en-US"/>
    </w:rPr>
  </w:style>
  <w:style w:type="paragraph" w:customStyle="1" w:styleId="26DC80E3B7204B05A2D7D81F99A295AE4">
    <w:name w:val="26DC80E3B7204B05A2D7D81F99A295AE4"/>
    <w:rsid w:val="00EB1519"/>
    <w:rPr>
      <w:rFonts w:eastAsiaTheme="minorHAnsi"/>
      <w:lang w:eastAsia="en-US"/>
    </w:rPr>
  </w:style>
  <w:style w:type="paragraph" w:customStyle="1" w:styleId="12652F8354014198AAFB48E88871AAB54">
    <w:name w:val="12652F8354014198AAFB48E88871AAB54"/>
    <w:rsid w:val="00EB1519"/>
    <w:rPr>
      <w:rFonts w:eastAsiaTheme="minorHAnsi"/>
      <w:lang w:eastAsia="en-US"/>
    </w:rPr>
  </w:style>
  <w:style w:type="paragraph" w:customStyle="1" w:styleId="876CE75DCB12471D9085CB8DDFEBA0904">
    <w:name w:val="876CE75DCB12471D9085CB8DDFEBA0904"/>
    <w:rsid w:val="00EB1519"/>
    <w:rPr>
      <w:rFonts w:eastAsiaTheme="minorHAnsi"/>
      <w:lang w:eastAsia="en-US"/>
    </w:rPr>
  </w:style>
  <w:style w:type="paragraph" w:customStyle="1" w:styleId="37C27DE7A3CF46EC834810865A6C7D734">
    <w:name w:val="37C27DE7A3CF46EC834810865A6C7D734"/>
    <w:rsid w:val="00EB1519"/>
    <w:rPr>
      <w:rFonts w:eastAsiaTheme="minorHAnsi"/>
      <w:lang w:eastAsia="en-US"/>
    </w:rPr>
  </w:style>
  <w:style w:type="paragraph" w:customStyle="1" w:styleId="338718F54DBF4D35883DDDEF407401982">
    <w:name w:val="338718F54DBF4D35883DDDEF407401982"/>
    <w:rsid w:val="00EB1519"/>
    <w:rPr>
      <w:rFonts w:eastAsiaTheme="minorHAnsi"/>
      <w:lang w:eastAsia="en-US"/>
    </w:rPr>
  </w:style>
  <w:style w:type="paragraph" w:customStyle="1" w:styleId="47FB860BD39042E0B1D357CCF8C64C181">
    <w:name w:val="47FB860BD39042E0B1D357CCF8C64C181"/>
    <w:rsid w:val="00EB1519"/>
    <w:rPr>
      <w:rFonts w:eastAsiaTheme="minorHAnsi"/>
      <w:lang w:eastAsia="en-US"/>
    </w:rPr>
  </w:style>
  <w:style w:type="paragraph" w:customStyle="1" w:styleId="2BC0C364129342DC91C322EC1960B2DB1">
    <w:name w:val="2BC0C364129342DC91C322EC1960B2DB1"/>
    <w:rsid w:val="00EB1519"/>
    <w:rPr>
      <w:rFonts w:eastAsiaTheme="minorHAnsi"/>
      <w:lang w:eastAsia="en-US"/>
    </w:rPr>
  </w:style>
  <w:style w:type="paragraph" w:customStyle="1" w:styleId="059DD51B9BB64409B92DE51CBE3428B91">
    <w:name w:val="059DD51B9BB64409B92DE51CBE3428B91"/>
    <w:rsid w:val="00EB1519"/>
    <w:rPr>
      <w:rFonts w:eastAsiaTheme="minorHAnsi"/>
      <w:lang w:eastAsia="en-US"/>
    </w:rPr>
  </w:style>
  <w:style w:type="paragraph" w:customStyle="1" w:styleId="20803515B6104F18893882323014338C6">
    <w:name w:val="20803515B6104F18893882323014338C6"/>
    <w:rsid w:val="003254F4"/>
    <w:rPr>
      <w:rFonts w:eastAsiaTheme="minorHAnsi"/>
      <w:lang w:eastAsia="en-US"/>
    </w:rPr>
  </w:style>
  <w:style w:type="paragraph" w:customStyle="1" w:styleId="3167EABED7B445018069D50D4E4DB5DA1">
    <w:name w:val="3167EABED7B445018069D50D4E4DB5DA1"/>
    <w:rsid w:val="003254F4"/>
    <w:rPr>
      <w:rFonts w:eastAsiaTheme="minorHAnsi"/>
      <w:lang w:eastAsia="en-US"/>
    </w:rPr>
  </w:style>
  <w:style w:type="paragraph" w:customStyle="1" w:styleId="702AFF45B734424D9035A93F24B845CF1">
    <w:name w:val="702AFF45B734424D9035A93F24B845CF1"/>
    <w:rsid w:val="003254F4"/>
    <w:rPr>
      <w:rFonts w:eastAsiaTheme="minorHAnsi"/>
      <w:lang w:eastAsia="en-US"/>
    </w:rPr>
  </w:style>
  <w:style w:type="paragraph" w:customStyle="1" w:styleId="70B4AB973ED14426B2324AAB3389A12D1">
    <w:name w:val="70B4AB973ED14426B2324AAB3389A12D1"/>
    <w:rsid w:val="003254F4"/>
    <w:rPr>
      <w:rFonts w:eastAsiaTheme="minorHAnsi"/>
      <w:lang w:eastAsia="en-US"/>
    </w:rPr>
  </w:style>
  <w:style w:type="paragraph" w:customStyle="1" w:styleId="7597B65654DD456098D1F7D4C9C02D3B5">
    <w:name w:val="7597B65654DD456098D1F7D4C9C02D3B5"/>
    <w:rsid w:val="003254F4"/>
    <w:rPr>
      <w:rFonts w:eastAsiaTheme="minorHAnsi"/>
      <w:lang w:eastAsia="en-US"/>
    </w:rPr>
  </w:style>
  <w:style w:type="paragraph" w:customStyle="1" w:styleId="2A74004658B445AE89145F5893D0BF855">
    <w:name w:val="2A74004658B445AE89145F5893D0BF855"/>
    <w:rsid w:val="003254F4"/>
    <w:rPr>
      <w:rFonts w:eastAsiaTheme="minorHAnsi"/>
      <w:lang w:eastAsia="en-US"/>
    </w:rPr>
  </w:style>
  <w:style w:type="paragraph" w:customStyle="1" w:styleId="A79BC18CE1B64E6B8A70D71B221708995">
    <w:name w:val="A79BC18CE1B64E6B8A70D71B221708995"/>
    <w:rsid w:val="003254F4"/>
    <w:rPr>
      <w:rFonts w:eastAsiaTheme="minorHAnsi"/>
      <w:lang w:eastAsia="en-US"/>
    </w:rPr>
  </w:style>
  <w:style w:type="paragraph" w:customStyle="1" w:styleId="454FF46D25C8438EA808C163B1B641E55">
    <w:name w:val="454FF46D25C8438EA808C163B1B641E55"/>
    <w:rsid w:val="003254F4"/>
    <w:rPr>
      <w:rFonts w:eastAsiaTheme="minorHAnsi"/>
      <w:lang w:eastAsia="en-US"/>
    </w:rPr>
  </w:style>
  <w:style w:type="paragraph" w:customStyle="1" w:styleId="43FE68CA0C7643DFB96583E18C2C3EDA5">
    <w:name w:val="43FE68CA0C7643DFB96583E18C2C3EDA5"/>
    <w:rsid w:val="003254F4"/>
    <w:rPr>
      <w:rFonts w:eastAsiaTheme="minorHAnsi"/>
      <w:lang w:eastAsia="en-US"/>
    </w:rPr>
  </w:style>
  <w:style w:type="paragraph" w:customStyle="1" w:styleId="0848A23402754E708C0F1FD923692BC25">
    <w:name w:val="0848A23402754E708C0F1FD923692BC25"/>
    <w:rsid w:val="003254F4"/>
    <w:rPr>
      <w:rFonts w:eastAsiaTheme="minorHAnsi"/>
      <w:lang w:eastAsia="en-US"/>
    </w:rPr>
  </w:style>
  <w:style w:type="paragraph" w:customStyle="1" w:styleId="0552E438E02444CF9251BD6C44799A2A5">
    <w:name w:val="0552E438E02444CF9251BD6C44799A2A5"/>
    <w:rsid w:val="003254F4"/>
    <w:rPr>
      <w:rFonts w:eastAsiaTheme="minorHAnsi"/>
      <w:lang w:eastAsia="en-US"/>
    </w:rPr>
  </w:style>
  <w:style w:type="paragraph" w:customStyle="1" w:styleId="360B77D7538247E5A4B6FEE805AE8CE05">
    <w:name w:val="360B77D7538247E5A4B6FEE805AE8CE05"/>
    <w:rsid w:val="003254F4"/>
    <w:rPr>
      <w:rFonts w:eastAsiaTheme="minorHAnsi"/>
      <w:lang w:eastAsia="en-US"/>
    </w:rPr>
  </w:style>
  <w:style w:type="paragraph" w:customStyle="1" w:styleId="4D25A99340194CD7AC8BF23E4C78C8F95">
    <w:name w:val="4D25A99340194CD7AC8BF23E4C78C8F95"/>
    <w:rsid w:val="003254F4"/>
    <w:rPr>
      <w:rFonts w:eastAsiaTheme="minorHAnsi"/>
      <w:lang w:eastAsia="en-US"/>
    </w:rPr>
  </w:style>
  <w:style w:type="paragraph" w:customStyle="1" w:styleId="26DC80E3B7204B05A2D7D81F99A295AE5">
    <w:name w:val="26DC80E3B7204B05A2D7D81F99A295AE5"/>
    <w:rsid w:val="003254F4"/>
    <w:rPr>
      <w:rFonts w:eastAsiaTheme="minorHAnsi"/>
      <w:lang w:eastAsia="en-US"/>
    </w:rPr>
  </w:style>
  <w:style w:type="paragraph" w:customStyle="1" w:styleId="12652F8354014198AAFB48E88871AAB55">
    <w:name w:val="12652F8354014198AAFB48E88871AAB55"/>
    <w:rsid w:val="003254F4"/>
    <w:rPr>
      <w:rFonts w:eastAsiaTheme="minorHAnsi"/>
      <w:lang w:eastAsia="en-US"/>
    </w:rPr>
  </w:style>
  <w:style w:type="paragraph" w:customStyle="1" w:styleId="876CE75DCB12471D9085CB8DDFEBA0905">
    <w:name w:val="876CE75DCB12471D9085CB8DDFEBA0905"/>
    <w:rsid w:val="003254F4"/>
    <w:rPr>
      <w:rFonts w:eastAsiaTheme="minorHAnsi"/>
      <w:lang w:eastAsia="en-US"/>
    </w:rPr>
  </w:style>
  <w:style w:type="paragraph" w:customStyle="1" w:styleId="37C27DE7A3CF46EC834810865A6C7D735">
    <w:name w:val="37C27DE7A3CF46EC834810865A6C7D735"/>
    <w:rsid w:val="003254F4"/>
    <w:rPr>
      <w:rFonts w:eastAsiaTheme="minorHAnsi"/>
      <w:lang w:eastAsia="en-US"/>
    </w:rPr>
  </w:style>
  <w:style w:type="paragraph" w:customStyle="1" w:styleId="338718F54DBF4D35883DDDEF407401983">
    <w:name w:val="338718F54DBF4D35883DDDEF407401983"/>
    <w:rsid w:val="003254F4"/>
    <w:rPr>
      <w:rFonts w:eastAsiaTheme="minorHAnsi"/>
      <w:lang w:eastAsia="en-US"/>
    </w:rPr>
  </w:style>
  <w:style w:type="paragraph" w:customStyle="1" w:styleId="47FB860BD39042E0B1D357CCF8C64C182">
    <w:name w:val="47FB860BD39042E0B1D357CCF8C64C182"/>
    <w:rsid w:val="003254F4"/>
    <w:rPr>
      <w:rFonts w:eastAsiaTheme="minorHAnsi"/>
      <w:lang w:eastAsia="en-US"/>
    </w:rPr>
  </w:style>
  <w:style w:type="paragraph" w:customStyle="1" w:styleId="2BC0C364129342DC91C322EC1960B2DB2">
    <w:name w:val="2BC0C364129342DC91C322EC1960B2DB2"/>
    <w:rsid w:val="003254F4"/>
    <w:rPr>
      <w:rFonts w:eastAsiaTheme="minorHAnsi"/>
      <w:lang w:eastAsia="en-US"/>
    </w:rPr>
  </w:style>
  <w:style w:type="paragraph" w:customStyle="1" w:styleId="059DD51B9BB64409B92DE51CBE3428B92">
    <w:name w:val="059DD51B9BB64409B92DE51CBE3428B92"/>
    <w:rsid w:val="003254F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E9FF9-4575-4CE7-BF90-961EE0454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Theuma</dc:creator>
  <cp:keywords/>
  <dc:description/>
  <cp:lastModifiedBy>Daniel Theuma</cp:lastModifiedBy>
  <cp:revision>9</cp:revision>
  <dcterms:created xsi:type="dcterms:W3CDTF">2018-04-25T09:49:00Z</dcterms:created>
  <dcterms:modified xsi:type="dcterms:W3CDTF">2018-08-20T07:30:00Z</dcterms:modified>
</cp:coreProperties>
</file>